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D331EB" w14:paraId="02AC6EE9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74BF4A0" w14:textId="77777777" w:rsidR="00D331EB" w:rsidRDefault="00D331EB" w:rsidP="00D331EB">
            <w:pPr>
              <w:pStyle w:val="Header"/>
            </w:pPr>
            <w:r>
              <w:t>NPRR 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7F4440B" w14:textId="2D69A3C3" w:rsidR="00D331EB" w:rsidRPr="00595DDC" w:rsidRDefault="00D331EB" w:rsidP="00D331EB">
            <w:pPr>
              <w:pStyle w:val="Header"/>
              <w:tabs>
                <w:tab w:val="clear" w:pos="4320"/>
                <w:tab w:val="clear" w:pos="8640"/>
              </w:tabs>
            </w:pPr>
            <w:hyperlink r:id="rId10" w:history="1">
              <w:r w:rsidRPr="00980A57">
                <w:rPr>
                  <w:rStyle w:val="Hyperlink"/>
                </w:rPr>
                <w:t>1112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0E30A07" w14:textId="79D0D07A" w:rsidR="00D331EB" w:rsidRDefault="00D331EB" w:rsidP="00D331EB">
            <w:pPr>
              <w:pStyle w:val="Header"/>
            </w:pPr>
            <w:r>
              <w:t>NPRR 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61047293" w14:textId="15A0A1CF" w:rsidR="00D331EB" w:rsidRPr="009F3D0E" w:rsidRDefault="00D331EB" w:rsidP="00D331EB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Elimination of Unsecured Credit Limits</w:t>
            </w:r>
          </w:p>
        </w:tc>
      </w:tr>
      <w:tr w:rsidR="00FC0BDC" w14:paraId="0C525B56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9DA3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74A84" w14:textId="64946B77" w:rsidR="00FC0BDC" w:rsidRPr="009F3D0E" w:rsidRDefault="00D331EB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December 22, 2021</w:t>
            </w:r>
          </w:p>
        </w:tc>
      </w:tr>
      <w:tr w:rsidR="00F13670" w14:paraId="4E52492C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869A41" w14:textId="77777777"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3A183912" w14:textId="0110DD36" w:rsidR="00124420" w:rsidRPr="002D68CF" w:rsidRDefault="00F579F5" w:rsidP="007F73A8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Between $</w:t>
            </w:r>
            <w:r w:rsidR="00F95ACA">
              <w:rPr>
                <w:rFonts w:ascii="Arial" w:hAnsi="Arial" w:cs="Arial"/>
              </w:rPr>
              <w:t>10</w:t>
            </w:r>
            <w:r w:rsidRPr="00C24F50">
              <w:rPr>
                <w:rFonts w:ascii="Arial" w:hAnsi="Arial" w:cs="Arial"/>
              </w:rPr>
              <w:t>k and $</w:t>
            </w:r>
            <w:r w:rsidR="00F95ACA">
              <w:rPr>
                <w:rFonts w:ascii="Arial" w:hAnsi="Arial" w:cs="Arial"/>
              </w:rPr>
              <w:t>20</w:t>
            </w:r>
            <w:r w:rsidR="00CC211B">
              <w:rPr>
                <w:rFonts w:ascii="Arial" w:hAnsi="Arial" w:cs="Arial"/>
              </w:rPr>
              <w:t>k</w:t>
            </w:r>
          </w:p>
        </w:tc>
      </w:tr>
      <w:tr w:rsidR="00F13670" w14:paraId="454FEA7B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EA76" w14:textId="77777777"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C11E8" w14:textId="197B6EAB" w:rsidR="007F73A8" w:rsidRDefault="007F73A8" w:rsidP="007F73A8">
            <w:pPr>
              <w:pStyle w:val="NormalArial"/>
              <w:rPr>
                <w:rFonts w:cs="Arial"/>
              </w:rPr>
            </w:pPr>
            <w:r w:rsidRPr="0026620F">
              <w:rPr>
                <w:rFonts w:cs="Arial"/>
              </w:rPr>
              <w:t xml:space="preserve">The timeline for implementing this </w:t>
            </w:r>
            <w:r>
              <w:rPr>
                <w:rFonts w:cs="Arial"/>
              </w:rPr>
              <w:t>Nodal Protocol Revision Request (NPRR)</w:t>
            </w:r>
            <w:r w:rsidRPr="0026620F">
              <w:rPr>
                <w:rFonts w:cs="Arial"/>
              </w:rPr>
              <w:t xml:space="preserve"> is dependent upon </w:t>
            </w:r>
            <w:r w:rsidRPr="00931063">
              <w:rPr>
                <w:rFonts w:cs="Arial"/>
              </w:rPr>
              <w:t>Public</w:t>
            </w:r>
            <w:r>
              <w:rPr>
                <w:rFonts w:cs="Arial"/>
              </w:rPr>
              <w:t xml:space="preserve"> Utility Commission of Texas </w:t>
            </w:r>
            <w:r w:rsidRPr="00931063">
              <w:rPr>
                <w:rFonts w:cs="Arial"/>
              </w:rPr>
              <w:t>(</w:t>
            </w:r>
            <w:r>
              <w:rPr>
                <w:rFonts w:cs="Arial"/>
              </w:rPr>
              <w:t>PUCT</w:t>
            </w:r>
            <w:r w:rsidRPr="00931063">
              <w:rPr>
                <w:rFonts w:cs="Arial"/>
              </w:rPr>
              <w:t>)</w:t>
            </w:r>
            <w:r w:rsidRPr="0026620F">
              <w:rPr>
                <w:rFonts w:cs="Arial"/>
              </w:rPr>
              <w:t xml:space="preserve"> prioritization and approval. </w:t>
            </w:r>
          </w:p>
          <w:p w14:paraId="66CFDF95" w14:textId="77777777" w:rsidR="0026620F" w:rsidRDefault="0026620F" w:rsidP="00B0156D">
            <w:pPr>
              <w:pStyle w:val="NormalArial"/>
              <w:rPr>
                <w:rFonts w:cs="Arial"/>
              </w:rPr>
            </w:pPr>
          </w:p>
          <w:p w14:paraId="76661566" w14:textId="14F704CD" w:rsidR="0026620F" w:rsidRPr="00913CA1" w:rsidRDefault="00F579F5" w:rsidP="007F73A8">
            <w:pPr>
              <w:pStyle w:val="NormalArial"/>
            </w:pPr>
            <w:r w:rsidRPr="00C24F50">
              <w:rPr>
                <w:rFonts w:cs="Arial"/>
              </w:rPr>
              <w:t xml:space="preserve">Estimated project duration:  </w:t>
            </w:r>
            <w:r w:rsidR="00F95ACA">
              <w:rPr>
                <w:rFonts w:cs="Arial"/>
              </w:rPr>
              <w:t>3</w:t>
            </w:r>
            <w:r w:rsidRPr="00C24F50">
              <w:rPr>
                <w:rFonts w:cs="Arial"/>
              </w:rPr>
              <w:t xml:space="preserve"> to </w:t>
            </w:r>
            <w:r w:rsidR="00F95ACA">
              <w:rPr>
                <w:rFonts w:cs="Arial"/>
              </w:rPr>
              <w:t>5</w:t>
            </w:r>
            <w:r w:rsidRPr="00C24F50">
              <w:rPr>
                <w:rFonts w:cs="Arial"/>
              </w:rPr>
              <w:t xml:space="preserve"> months</w:t>
            </w:r>
          </w:p>
        </w:tc>
      </w:tr>
      <w:tr w:rsidR="00F13670" w14:paraId="19B0C391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E3576A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1D9D321C" w14:textId="77777777" w:rsidR="00D53917" w:rsidRDefault="009E0C28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B2C65" w:rsidRPr="00CB2C65">
              <w:t xml:space="preserve">Labor: </w:t>
            </w:r>
            <w:r w:rsidR="00F95ACA">
              <w:t>10</w:t>
            </w:r>
            <w:r w:rsidR="00CB2C65" w:rsidRPr="00CB2C65">
              <w:t>0% ERCOT; 0% Vendor</w:t>
            </w:r>
          </w:p>
          <w:p w14:paraId="32982348" w14:textId="77777777" w:rsidR="00CB2C65" w:rsidRDefault="00CB2C65" w:rsidP="002D6CAB">
            <w:pPr>
              <w:pStyle w:val="NormalArial"/>
            </w:pPr>
          </w:p>
          <w:p w14:paraId="118E4319" w14:textId="77777777" w:rsidR="00CB2C65" w:rsidRPr="00F02EB9" w:rsidRDefault="00CB2C65" w:rsidP="002D6CAB">
            <w:pPr>
              <w:pStyle w:val="NormalArial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 w14:paraId="06A9DADC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4B4EF8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3D2149E6" w14:textId="77777777"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14:paraId="411CD32C" w14:textId="77777777" w:rsidR="009207B4" w:rsidRDefault="009207B4" w:rsidP="002D6CAB">
            <w:pPr>
              <w:pStyle w:val="NormalArial"/>
              <w:rPr>
                <w:rFonts w:cs="Arial"/>
              </w:rPr>
            </w:pPr>
          </w:p>
          <w:p w14:paraId="09DE17EE" w14:textId="77777777" w:rsidR="004B1BFC" w:rsidRPr="00F95ACA" w:rsidRDefault="00F95ACA" w:rsidP="00F95ACA">
            <w:pPr>
              <w:pStyle w:val="NormalArial"/>
              <w:numPr>
                <w:ilvl w:val="0"/>
                <w:numId w:val="8"/>
              </w:numPr>
            </w:pPr>
            <w:r w:rsidRPr="00F95ACA">
              <w:t>Credit Management Systems (CMM)</w:t>
            </w:r>
            <w:r>
              <w:t xml:space="preserve">   100%</w:t>
            </w:r>
          </w:p>
          <w:p w14:paraId="2848A9E1" w14:textId="77777777" w:rsidR="00F95ACA" w:rsidRPr="00FE71C0" w:rsidRDefault="00F95ACA" w:rsidP="00F95ACA">
            <w:pPr>
              <w:pStyle w:val="NormalArial"/>
              <w:rPr>
                <w:sz w:val="22"/>
                <w:szCs w:val="22"/>
              </w:rPr>
            </w:pPr>
          </w:p>
        </w:tc>
      </w:tr>
      <w:tr w:rsidR="00F13670" w14:paraId="27D2C178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3DCD4A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06F95F89" w14:textId="77777777" w:rsidR="004D252E" w:rsidRPr="009266AD" w:rsidRDefault="00F95ACA" w:rsidP="00D54DC7">
            <w:pPr>
              <w:pStyle w:val="NormalArial"/>
              <w:rPr>
                <w:sz w:val="22"/>
                <w:szCs w:val="22"/>
              </w:rPr>
            </w:pPr>
            <w:r w:rsidRPr="00F95ACA">
              <w:rPr>
                <w:rFonts w:cs="Arial"/>
              </w:rPr>
              <w:t>ERCOT will update its business processes to implement this NPRR.</w:t>
            </w:r>
          </w:p>
        </w:tc>
      </w:tr>
      <w:tr w:rsidR="00F13670" w14:paraId="11AAA38D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B54E2FF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629538A3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5A5125FF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132130B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762B964E" w14:textId="77777777"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 w14:paraId="269B2B5B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9114544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29DB056C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A8C2B44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526BBF06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2FB33CC6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E647A43" w14:textId="77777777"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14:paraId="0A2F4901" w14:textId="77777777" w:rsidR="00BE76F0" w:rsidRDefault="00BE76F0" w:rsidP="00BE76F0"/>
    <w:sectPr w:rsidR="00BE76F0" w:rsidSect="001F5696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A2133" w14:textId="77777777" w:rsidR="00203C32" w:rsidRDefault="00203C32">
      <w:r>
        <w:separator/>
      </w:r>
    </w:p>
  </w:endnote>
  <w:endnote w:type="continuationSeparator" w:id="0">
    <w:p w14:paraId="68F223C0" w14:textId="77777777" w:rsidR="00203C32" w:rsidRDefault="00203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A5D7C" w14:textId="068A3BFA"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D331EB">
      <w:rPr>
        <w:rFonts w:ascii="Arial" w:hAnsi="Arial"/>
        <w:noProof/>
        <w:sz w:val="18"/>
      </w:rPr>
      <w:t>1112NPRR-02 Impact Analysis 122221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913CA1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913CA1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393136C3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12D77B" w14:textId="77777777" w:rsidR="00203C32" w:rsidRDefault="00203C32">
      <w:r>
        <w:separator/>
      </w:r>
    </w:p>
  </w:footnote>
  <w:footnote w:type="continuationSeparator" w:id="0">
    <w:p w14:paraId="4F6103A2" w14:textId="77777777" w:rsidR="00203C32" w:rsidRDefault="00203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8C666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A647E"/>
    <w:multiLevelType w:val="multilevel"/>
    <w:tmpl w:val="E892DFEA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C042EC2"/>
    <w:multiLevelType w:val="hybridMultilevel"/>
    <w:tmpl w:val="04AC9852"/>
    <w:lvl w:ilvl="0" w:tplc="883CE8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2C72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0AE1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ACCE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6EF1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E82A8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167F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E083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D0ED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D1796"/>
    <w:multiLevelType w:val="hybridMultilevel"/>
    <w:tmpl w:val="E9F02E1A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E72C83"/>
    <w:multiLevelType w:val="hybridMultilevel"/>
    <w:tmpl w:val="9FCA9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211854"/>
    <w:multiLevelType w:val="hybridMultilevel"/>
    <w:tmpl w:val="D3B42F86"/>
    <w:lvl w:ilvl="0" w:tplc="6D82708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8AA0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4022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DC56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8A8C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AAA0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5C73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901A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3A10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22A5E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572B"/>
    <w:rsid w:val="0011160D"/>
    <w:rsid w:val="001128F3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1F5696"/>
    <w:rsid w:val="0020134E"/>
    <w:rsid w:val="0020272B"/>
    <w:rsid w:val="00203C32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2234"/>
    <w:rsid w:val="00483998"/>
    <w:rsid w:val="004938B8"/>
    <w:rsid w:val="004B1BFC"/>
    <w:rsid w:val="004B2AA2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7BB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D13ED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7709B"/>
    <w:rsid w:val="00780AB9"/>
    <w:rsid w:val="00782043"/>
    <w:rsid w:val="00783E13"/>
    <w:rsid w:val="007A427B"/>
    <w:rsid w:val="007B1349"/>
    <w:rsid w:val="007B2C06"/>
    <w:rsid w:val="007D3E51"/>
    <w:rsid w:val="007E5F62"/>
    <w:rsid w:val="007E77E9"/>
    <w:rsid w:val="007F094A"/>
    <w:rsid w:val="007F3E6D"/>
    <w:rsid w:val="007F68BE"/>
    <w:rsid w:val="007F73A8"/>
    <w:rsid w:val="008013FA"/>
    <w:rsid w:val="0080426E"/>
    <w:rsid w:val="008120F0"/>
    <w:rsid w:val="00815947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1C22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3CA1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2C65"/>
    <w:rsid w:val="00CB3C8E"/>
    <w:rsid w:val="00CB7783"/>
    <w:rsid w:val="00CC046E"/>
    <w:rsid w:val="00CC211B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31EB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579F5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95ACA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172A57C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347B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ercot.com/mktrules/issues/NPRR111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Props1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20FB0E-4C55-4105-B818-381374742E8E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1027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ERCOT</cp:lastModifiedBy>
  <cp:revision>3</cp:revision>
  <cp:lastPrinted>2007-01-12T13:31:00Z</cp:lastPrinted>
  <dcterms:created xsi:type="dcterms:W3CDTF">2021-12-21T19:58:00Z</dcterms:created>
  <dcterms:modified xsi:type="dcterms:W3CDTF">2021-12-22T19:12:00Z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