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8680" w14:textId="072FBD8A" w:rsidR="002624C5" w:rsidRPr="00126691" w:rsidRDefault="001A0299" w:rsidP="001A0299">
      <w:pPr>
        <w:spacing w:after="0"/>
        <w:jc w:val="center"/>
        <w:rPr>
          <w:rFonts w:ascii="Times New Roman" w:hAnsi="Times New Roman"/>
          <w:b/>
          <w:sz w:val="24"/>
          <w:szCs w:val="24"/>
        </w:rPr>
      </w:pPr>
      <w:r>
        <w:rPr>
          <w:rFonts w:ascii="Times New Roman" w:hAnsi="Times New Roman"/>
          <w:b/>
          <w:sz w:val="24"/>
          <w:szCs w:val="24"/>
        </w:rPr>
        <w:t xml:space="preserve">Contract for </w:t>
      </w:r>
      <w:r w:rsidR="00EA2EC3">
        <w:rPr>
          <w:rFonts w:ascii="Times New Roman" w:hAnsi="Times New Roman"/>
          <w:b/>
          <w:sz w:val="24"/>
          <w:szCs w:val="24"/>
        </w:rPr>
        <w:t>Capacity</w:t>
      </w:r>
      <w:r w:rsidR="005B3CF9">
        <w:rPr>
          <w:rFonts w:ascii="Times New Roman" w:hAnsi="Times New Roman"/>
          <w:b/>
          <w:sz w:val="24"/>
          <w:szCs w:val="24"/>
        </w:rPr>
        <w:t xml:space="preserve"> </w:t>
      </w:r>
    </w:p>
    <w:p w14:paraId="44B6ADF2" w14:textId="77777777" w:rsidR="002624C5" w:rsidRDefault="002624C5" w:rsidP="005B3CF9">
      <w:pPr>
        <w:spacing w:after="0" w:line="240" w:lineRule="auto"/>
        <w:jc w:val="center"/>
        <w:rPr>
          <w:rFonts w:ascii="Times New Roman" w:hAnsi="Times New Roman"/>
          <w:b/>
          <w:sz w:val="24"/>
          <w:szCs w:val="24"/>
        </w:rPr>
      </w:pPr>
      <w:r w:rsidRPr="00126691">
        <w:rPr>
          <w:rFonts w:ascii="Times New Roman" w:hAnsi="Times New Roman"/>
          <w:b/>
          <w:sz w:val="24"/>
          <w:szCs w:val="24"/>
        </w:rPr>
        <w:t>Between</w:t>
      </w:r>
    </w:p>
    <w:p w14:paraId="2F3C07C3" w14:textId="77777777" w:rsidR="005B3CF9" w:rsidRPr="00126691" w:rsidRDefault="005B3CF9" w:rsidP="00126691">
      <w:pPr>
        <w:spacing w:after="0" w:line="240" w:lineRule="auto"/>
        <w:jc w:val="center"/>
        <w:rPr>
          <w:rFonts w:ascii="Times New Roman" w:hAnsi="Times New Roman"/>
          <w:b/>
          <w:sz w:val="24"/>
          <w:szCs w:val="24"/>
        </w:rPr>
      </w:pPr>
    </w:p>
    <w:p w14:paraId="2D029E6E" w14:textId="2D452D6E" w:rsidR="002624C5" w:rsidRDefault="002624C5" w:rsidP="00126691">
      <w:pPr>
        <w:spacing w:after="0" w:line="240" w:lineRule="auto"/>
        <w:jc w:val="center"/>
        <w:rPr>
          <w:rFonts w:ascii="Times New Roman" w:hAnsi="Times New Roman"/>
          <w:b/>
          <w:sz w:val="24"/>
          <w:szCs w:val="24"/>
        </w:rPr>
      </w:pPr>
      <w:r w:rsidRPr="00126691">
        <w:rPr>
          <w:rFonts w:ascii="Times New Roman" w:hAnsi="Times New Roman"/>
          <w:b/>
          <w:sz w:val="24"/>
          <w:szCs w:val="24"/>
        </w:rPr>
        <w:t xml:space="preserve">(Name of </w:t>
      </w:r>
      <w:r w:rsidR="003D3716">
        <w:rPr>
          <w:rFonts w:ascii="Times New Roman" w:hAnsi="Times New Roman"/>
          <w:b/>
          <w:sz w:val="24"/>
          <w:szCs w:val="24"/>
        </w:rPr>
        <w:t>Qualified Scheduling Entity</w:t>
      </w:r>
      <w:r w:rsidRPr="00126691">
        <w:rPr>
          <w:rFonts w:ascii="Times New Roman" w:hAnsi="Times New Roman"/>
          <w:b/>
          <w:sz w:val="24"/>
          <w:szCs w:val="24"/>
        </w:rPr>
        <w:t>)</w:t>
      </w:r>
    </w:p>
    <w:p w14:paraId="5884AC97" w14:textId="77777777" w:rsidR="005B3CF9" w:rsidRPr="00126691" w:rsidRDefault="005B3CF9" w:rsidP="00126691">
      <w:pPr>
        <w:spacing w:after="0" w:line="240" w:lineRule="auto"/>
        <w:jc w:val="center"/>
        <w:rPr>
          <w:rFonts w:ascii="Times New Roman" w:hAnsi="Times New Roman"/>
          <w:b/>
          <w:sz w:val="24"/>
          <w:szCs w:val="24"/>
        </w:rPr>
      </w:pPr>
    </w:p>
    <w:p w14:paraId="74DDF365" w14:textId="77777777" w:rsidR="002624C5" w:rsidRPr="00126691" w:rsidRDefault="002624C5" w:rsidP="00126691">
      <w:pPr>
        <w:spacing w:after="0" w:line="240" w:lineRule="auto"/>
        <w:jc w:val="center"/>
        <w:rPr>
          <w:rFonts w:ascii="Times New Roman" w:hAnsi="Times New Roman"/>
          <w:b/>
          <w:sz w:val="24"/>
          <w:szCs w:val="24"/>
        </w:rPr>
      </w:pPr>
      <w:r w:rsidRPr="00126691">
        <w:rPr>
          <w:rFonts w:ascii="Times New Roman" w:hAnsi="Times New Roman"/>
          <w:b/>
          <w:sz w:val="24"/>
          <w:szCs w:val="24"/>
        </w:rPr>
        <w:t>and</w:t>
      </w:r>
    </w:p>
    <w:p w14:paraId="01CF6208" w14:textId="77777777" w:rsidR="002624C5" w:rsidRDefault="002624C5" w:rsidP="00126691">
      <w:pPr>
        <w:spacing w:after="0" w:line="240" w:lineRule="auto"/>
        <w:jc w:val="center"/>
        <w:rPr>
          <w:rFonts w:ascii="Times New Roman" w:hAnsi="Times New Roman"/>
          <w:b/>
          <w:sz w:val="24"/>
          <w:szCs w:val="24"/>
        </w:rPr>
      </w:pPr>
      <w:r w:rsidRPr="00126691">
        <w:rPr>
          <w:rFonts w:ascii="Times New Roman" w:hAnsi="Times New Roman"/>
          <w:b/>
          <w:sz w:val="24"/>
          <w:szCs w:val="24"/>
        </w:rPr>
        <w:t>Electric Reliability Council of Texas, Inc.</w:t>
      </w:r>
    </w:p>
    <w:p w14:paraId="0BF07599" w14:textId="77777777" w:rsidR="002624C5" w:rsidRPr="00126691" w:rsidRDefault="002624C5" w:rsidP="00126691">
      <w:pPr>
        <w:spacing w:after="0" w:line="240" w:lineRule="auto"/>
        <w:jc w:val="center"/>
        <w:rPr>
          <w:rFonts w:ascii="Times New Roman" w:hAnsi="Times New Roman"/>
          <w:b/>
          <w:sz w:val="24"/>
          <w:szCs w:val="24"/>
        </w:rPr>
      </w:pPr>
    </w:p>
    <w:p w14:paraId="22DC13E7" w14:textId="7C7428C0" w:rsidR="002624C5" w:rsidRPr="00861305" w:rsidRDefault="002624C5" w:rsidP="002624C5">
      <w:pPr>
        <w:pStyle w:val="BodyText"/>
        <w:jc w:val="both"/>
      </w:pPr>
      <w:r w:rsidRPr="002624C5">
        <w:tab/>
        <w:t xml:space="preserve">This </w:t>
      </w:r>
      <w:r w:rsidR="001A0299">
        <w:rPr>
          <w:lang w:val="en-US"/>
        </w:rPr>
        <w:t xml:space="preserve">contract for </w:t>
      </w:r>
      <w:r w:rsidR="31D49296">
        <w:rPr>
          <w:lang w:val="en-US"/>
        </w:rPr>
        <w:t>the provision of</w:t>
      </w:r>
      <w:r w:rsidR="001A0299">
        <w:rPr>
          <w:lang w:val="en-US"/>
        </w:rPr>
        <w:t xml:space="preserve"> c</w:t>
      </w:r>
      <w:r w:rsidR="00EA2EC3">
        <w:rPr>
          <w:lang w:val="en-US"/>
        </w:rPr>
        <w:t>apacity</w:t>
      </w:r>
      <w:r w:rsidR="0010154E">
        <w:rPr>
          <w:lang w:val="en-US"/>
        </w:rPr>
        <w:t xml:space="preserve"> </w:t>
      </w:r>
      <w:r w:rsidRPr="002624C5">
        <w:t>(“</w:t>
      </w:r>
      <w:r w:rsidR="001A0299">
        <w:rPr>
          <w:lang w:val="en-US"/>
        </w:rPr>
        <w:t>Contract for Capacity</w:t>
      </w:r>
      <w:r w:rsidRPr="002624C5">
        <w:t>”), effective as of [START DATE], is entered into by and between [</w:t>
      </w:r>
      <w:r w:rsidR="00AD13B2">
        <w:rPr>
          <w:lang w:val="en-US"/>
        </w:rPr>
        <w:t>QUALIFIED SCHEDULING ENTITY</w:t>
      </w:r>
      <w:r w:rsidR="001A0299">
        <w:rPr>
          <w:lang w:val="en-US"/>
        </w:rPr>
        <w:t>’</w:t>
      </w:r>
      <w:r w:rsidR="00AD13B2">
        <w:rPr>
          <w:lang w:val="en-US"/>
        </w:rPr>
        <w:t>S</w:t>
      </w:r>
      <w:r w:rsidR="001A0299" w:rsidRPr="002624C5">
        <w:t xml:space="preserve"> </w:t>
      </w:r>
      <w:r w:rsidRPr="002624C5">
        <w:t>NAME], (“</w:t>
      </w:r>
      <w:r w:rsidR="001A0299">
        <w:rPr>
          <w:lang w:val="en-US"/>
        </w:rPr>
        <w:t>Provider</w:t>
      </w:r>
      <w:r w:rsidRPr="002624C5">
        <w:t>”) and Electric Reliability Council of Texas, Inc., a Texas non-profit corporation (“ERCOT”).</w:t>
      </w:r>
    </w:p>
    <w:p w14:paraId="6FF43A8E" w14:textId="77777777" w:rsidR="002624C5" w:rsidRPr="00126691" w:rsidRDefault="002624C5" w:rsidP="002624C5">
      <w:pPr>
        <w:spacing w:after="240"/>
        <w:jc w:val="center"/>
        <w:rPr>
          <w:rFonts w:ascii="Times New Roman" w:hAnsi="Times New Roman"/>
          <w:sz w:val="24"/>
          <w:szCs w:val="24"/>
          <w:u w:val="single"/>
        </w:rPr>
      </w:pPr>
      <w:r w:rsidRPr="00126691">
        <w:rPr>
          <w:rFonts w:ascii="Times New Roman" w:hAnsi="Times New Roman"/>
          <w:sz w:val="24"/>
          <w:szCs w:val="24"/>
          <w:u w:val="single"/>
        </w:rPr>
        <w:t>Recitals</w:t>
      </w:r>
    </w:p>
    <w:p w14:paraId="07774CA4" w14:textId="77777777" w:rsidR="002624C5" w:rsidRPr="002624C5" w:rsidRDefault="002624C5" w:rsidP="002624C5">
      <w:pPr>
        <w:pStyle w:val="BodyText"/>
      </w:pPr>
      <w:r w:rsidRPr="002624C5">
        <w:t>WHEREAS:</w:t>
      </w:r>
    </w:p>
    <w:p w14:paraId="06C3F2CB" w14:textId="708CD4B6" w:rsidR="00EB31B4" w:rsidRDefault="00EA2EC3" w:rsidP="002624C5">
      <w:pPr>
        <w:pStyle w:val="List"/>
        <w:numPr>
          <w:ilvl w:val="0"/>
          <w:numId w:val="12"/>
        </w:numPr>
        <w:ind w:left="1440" w:hanging="720"/>
        <w:rPr>
          <w:szCs w:val="24"/>
          <w:lang w:val="en-US"/>
        </w:rPr>
      </w:pPr>
      <w:r w:rsidRPr="00EA2EC3">
        <w:rPr>
          <w:szCs w:val="24"/>
          <w:lang w:val="en-US"/>
        </w:rPr>
        <w:t xml:space="preserve">ERCOT </w:t>
      </w:r>
      <w:r w:rsidR="001A0299">
        <w:rPr>
          <w:szCs w:val="24"/>
          <w:lang w:val="en-US"/>
        </w:rPr>
        <w:t xml:space="preserve">has identified an elevated reliability risk </w:t>
      </w:r>
      <w:r w:rsidR="00B8630D">
        <w:rPr>
          <w:szCs w:val="24"/>
          <w:lang w:val="en-US"/>
        </w:rPr>
        <w:t xml:space="preserve">for the summer 2024 Peak Load Season </w:t>
      </w:r>
      <w:r w:rsidR="001A0299">
        <w:rPr>
          <w:szCs w:val="24"/>
          <w:lang w:val="en-US"/>
        </w:rPr>
        <w:t xml:space="preserve">associated with </w:t>
      </w:r>
      <w:r w:rsidR="00CA013D">
        <w:t xml:space="preserve">significant peak Load growth and constraints that limit the transmission of power between South Texas and other portions of the ERCOT regions, such as, but not limited to the San Antonio region, </w:t>
      </w:r>
      <w:r w:rsidR="00CA013D">
        <w:rPr>
          <w:rFonts w:cs="Arial"/>
          <w:color w:val="000000"/>
        </w:rPr>
        <w:t xml:space="preserve">under certain conditions involving high, systemwide </w:t>
      </w:r>
      <w:proofErr w:type="gramStart"/>
      <w:r w:rsidR="00CA013D">
        <w:rPr>
          <w:rFonts w:cs="Arial"/>
          <w:color w:val="000000"/>
        </w:rPr>
        <w:t>Demand</w:t>
      </w:r>
      <w:r w:rsidR="00D222C2">
        <w:rPr>
          <w:szCs w:val="24"/>
          <w:lang w:val="en-US"/>
        </w:rPr>
        <w:t>;</w:t>
      </w:r>
      <w:proofErr w:type="gramEnd"/>
    </w:p>
    <w:p w14:paraId="61662C5D" w14:textId="6B42ACD3" w:rsidR="00EA2EC3" w:rsidRPr="00D12855" w:rsidRDefault="00EA2EC3" w:rsidP="00D12855">
      <w:pPr>
        <w:pStyle w:val="List"/>
        <w:numPr>
          <w:ilvl w:val="0"/>
          <w:numId w:val="12"/>
        </w:numPr>
        <w:ind w:left="1440" w:hanging="720"/>
        <w:rPr>
          <w:color w:val="000000"/>
          <w:szCs w:val="24"/>
        </w:rPr>
      </w:pPr>
      <w:r w:rsidRPr="00D53196">
        <w:rPr>
          <w:szCs w:val="24"/>
          <w:lang w:val="en-US"/>
        </w:rPr>
        <w:t xml:space="preserve">Paragraph (4) of ERCOT </w:t>
      </w:r>
      <w:r w:rsidR="00E13C57" w:rsidRPr="00D53196">
        <w:rPr>
          <w:szCs w:val="24"/>
          <w:lang w:val="en-US"/>
        </w:rPr>
        <w:t>Protocol</w:t>
      </w:r>
      <w:r w:rsidRPr="00D53196">
        <w:rPr>
          <w:szCs w:val="24"/>
          <w:lang w:val="en-US"/>
        </w:rPr>
        <w:t>s</w:t>
      </w:r>
      <w:r w:rsidR="00E13C57" w:rsidRPr="00D53196">
        <w:rPr>
          <w:szCs w:val="24"/>
          <w:lang w:val="en-US"/>
        </w:rPr>
        <w:t xml:space="preserve"> </w:t>
      </w:r>
      <w:r w:rsidR="00D222C2" w:rsidRPr="00D53196">
        <w:rPr>
          <w:szCs w:val="24"/>
          <w:lang w:val="en-US"/>
        </w:rPr>
        <w:t>Section</w:t>
      </w:r>
      <w:r w:rsidR="001A0299">
        <w:rPr>
          <w:szCs w:val="24"/>
          <w:lang w:val="en-US"/>
        </w:rPr>
        <w:t xml:space="preserve"> </w:t>
      </w:r>
      <w:r w:rsidRPr="00D53196">
        <w:t xml:space="preserve">6.5.1.1, </w:t>
      </w:r>
      <w:r w:rsidRPr="00D53196">
        <w:rPr>
          <w:i/>
          <w:iCs/>
        </w:rPr>
        <w:t>ERCOT Control Area Authority</w:t>
      </w:r>
      <w:r w:rsidRPr="00D53196">
        <w:t xml:space="preserve">, </w:t>
      </w:r>
      <w:r w:rsidRPr="00D53196">
        <w:rPr>
          <w:lang w:val="en-US"/>
        </w:rPr>
        <w:t xml:space="preserve">provides that </w:t>
      </w:r>
      <w:r w:rsidRPr="00D53196">
        <w:t xml:space="preserve">ERCOT may exercise its authority to procure additional capacity to prevent an anticipated </w:t>
      </w:r>
      <w:r w:rsidRPr="00E743F7">
        <w:t>Emergency Condition</w:t>
      </w:r>
      <w:r w:rsidRPr="00D53196">
        <w:t xml:space="preserve"> relating to serving Load in the current or next </w:t>
      </w:r>
      <w:proofErr w:type="gramStart"/>
      <w:r w:rsidRPr="00D53196">
        <w:t>Season</w:t>
      </w:r>
      <w:r w:rsidR="001A0299">
        <w:rPr>
          <w:lang w:val="en-US"/>
        </w:rPr>
        <w:t>;</w:t>
      </w:r>
      <w:proofErr w:type="gramEnd"/>
      <w:r w:rsidRPr="00D12855">
        <w:rPr>
          <w:color w:val="000000"/>
          <w:szCs w:val="24"/>
        </w:rPr>
        <w:t xml:space="preserve">  </w:t>
      </w:r>
    </w:p>
    <w:p w14:paraId="12BB4C0E" w14:textId="26C099F1" w:rsidR="002624C5" w:rsidRPr="007D7759" w:rsidRDefault="007D7759" w:rsidP="007D7759">
      <w:pPr>
        <w:pStyle w:val="List"/>
        <w:numPr>
          <w:ilvl w:val="0"/>
          <w:numId w:val="12"/>
        </w:numPr>
        <w:ind w:left="1440" w:hanging="720"/>
        <w:rPr>
          <w:szCs w:val="24"/>
        </w:rPr>
      </w:pPr>
      <w:r>
        <w:rPr>
          <w:szCs w:val="24"/>
          <w:lang w:val="en-US"/>
        </w:rPr>
        <w:t xml:space="preserve">On </w:t>
      </w:r>
      <w:r w:rsidR="003911BC">
        <w:rPr>
          <w:szCs w:val="24"/>
          <w:lang w:val="en-US"/>
        </w:rPr>
        <w:t>May 8, 2024</w:t>
      </w:r>
      <w:r w:rsidR="00D53196" w:rsidRPr="00376A03">
        <w:rPr>
          <w:szCs w:val="24"/>
          <w:lang w:val="en-US"/>
        </w:rPr>
        <w:t>,</w:t>
      </w:r>
      <w:r>
        <w:rPr>
          <w:szCs w:val="24"/>
          <w:lang w:val="en-US"/>
        </w:rPr>
        <w:t xml:space="preserve"> ERCOT issue</w:t>
      </w:r>
      <w:r w:rsidR="00A3758D">
        <w:rPr>
          <w:szCs w:val="24"/>
          <w:lang w:val="en-US"/>
        </w:rPr>
        <w:t>d</w:t>
      </w:r>
      <w:r>
        <w:rPr>
          <w:szCs w:val="24"/>
          <w:lang w:val="en-US"/>
        </w:rPr>
        <w:t xml:space="preserve"> a Request for Proposal</w:t>
      </w:r>
      <w:r w:rsidR="00D65A9F">
        <w:rPr>
          <w:szCs w:val="24"/>
          <w:lang w:val="en-US"/>
        </w:rPr>
        <w:t xml:space="preserve"> for Contracts for Capacity</w:t>
      </w:r>
      <w:r>
        <w:rPr>
          <w:szCs w:val="24"/>
          <w:lang w:val="en-US"/>
        </w:rPr>
        <w:t xml:space="preserve"> (“RFP”) seeking proposals for </w:t>
      </w:r>
      <w:r w:rsidR="00B8630D">
        <w:rPr>
          <w:szCs w:val="24"/>
          <w:lang w:val="en-US"/>
        </w:rPr>
        <w:t>Qualified Scheduling E</w:t>
      </w:r>
      <w:r w:rsidR="0096396B">
        <w:rPr>
          <w:szCs w:val="24"/>
          <w:lang w:val="en-US"/>
        </w:rPr>
        <w:t>ntities</w:t>
      </w:r>
      <w:r w:rsidR="00FB115F">
        <w:rPr>
          <w:szCs w:val="24"/>
          <w:lang w:val="en-US"/>
        </w:rPr>
        <w:t xml:space="preserve"> (QSEs)</w:t>
      </w:r>
      <w:r w:rsidR="0096396B">
        <w:rPr>
          <w:szCs w:val="24"/>
          <w:lang w:val="en-US"/>
        </w:rPr>
        <w:t xml:space="preserve"> </w:t>
      </w:r>
      <w:r w:rsidR="00FB115F">
        <w:rPr>
          <w:szCs w:val="24"/>
          <w:lang w:val="en-US"/>
        </w:rPr>
        <w:t xml:space="preserve">representing customers </w:t>
      </w:r>
      <w:r w:rsidR="00FE5EDF" w:rsidRPr="008F4B6B">
        <w:rPr>
          <w:lang w:val="en-US"/>
        </w:rPr>
        <w:t>to provide</w:t>
      </w:r>
      <w:r w:rsidR="00FE5EDF">
        <w:rPr>
          <w:lang w:val="en-US"/>
        </w:rPr>
        <w:t xml:space="preserve"> </w:t>
      </w:r>
      <w:r w:rsidR="00D65A9F">
        <w:rPr>
          <w:lang w:val="en-US"/>
        </w:rPr>
        <w:t xml:space="preserve">Demand </w:t>
      </w:r>
      <w:r w:rsidR="00B92B9C">
        <w:rPr>
          <w:lang w:val="en-US"/>
        </w:rPr>
        <w:t>r</w:t>
      </w:r>
      <w:r w:rsidR="00D65A9F">
        <w:rPr>
          <w:lang w:val="en-US"/>
        </w:rPr>
        <w:t xml:space="preserve">esponse </w:t>
      </w:r>
      <w:r w:rsidR="00FE5EDF">
        <w:rPr>
          <w:szCs w:val="24"/>
          <w:lang w:val="en-US"/>
        </w:rPr>
        <w:t>c</w:t>
      </w:r>
      <w:r w:rsidR="00DA2937">
        <w:rPr>
          <w:szCs w:val="24"/>
          <w:lang w:val="en-US"/>
        </w:rPr>
        <w:t>apacity</w:t>
      </w:r>
      <w:r w:rsidR="00442438">
        <w:rPr>
          <w:szCs w:val="24"/>
          <w:lang w:val="en-US"/>
        </w:rPr>
        <w:t xml:space="preserve"> </w:t>
      </w:r>
      <w:r w:rsidR="00181870">
        <w:rPr>
          <w:szCs w:val="24"/>
          <w:lang w:val="en-US"/>
        </w:rPr>
        <w:t>during a portion of</w:t>
      </w:r>
      <w:r w:rsidR="00FE5EDF">
        <w:rPr>
          <w:szCs w:val="24"/>
          <w:lang w:val="en-US"/>
        </w:rPr>
        <w:t xml:space="preserve"> the 2024 </w:t>
      </w:r>
      <w:r w:rsidR="00181870">
        <w:rPr>
          <w:szCs w:val="24"/>
          <w:lang w:val="en-US"/>
        </w:rPr>
        <w:t>summer</w:t>
      </w:r>
      <w:r w:rsidR="00FE5EDF">
        <w:rPr>
          <w:szCs w:val="24"/>
          <w:lang w:val="en-US"/>
        </w:rPr>
        <w:t xml:space="preserve"> </w:t>
      </w:r>
      <w:r w:rsidR="0096396B">
        <w:rPr>
          <w:szCs w:val="24"/>
          <w:lang w:val="en-US"/>
        </w:rPr>
        <w:t xml:space="preserve">Peak Load </w:t>
      </w:r>
      <w:r w:rsidR="00FE5EDF">
        <w:rPr>
          <w:szCs w:val="24"/>
          <w:lang w:val="en-US"/>
        </w:rPr>
        <w:t>Season</w:t>
      </w:r>
      <w:r w:rsidR="00263C9D">
        <w:rPr>
          <w:szCs w:val="24"/>
          <w:lang w:val="en-US"/>
        </w:rPr>
        <w:t xml:space="preserve">, and on </w:t>
      </w:r>
      <w:r w:rsidR="00D52234">
        <w:rPr>
          <w:szCs w:val="24"/>
          <w:lang w:val="en-US"/>
        </w:rPr>
        <w:t>May 29, 2024</w:t>
      </w:r>
      <w:r w:rsidR="00263C9D">
        <w:rPr>
          <w:szCs w:val="24"/>
          <w:lang w:val="en-US"/>
        </w:rPr>
        <w:t xml:space="preserve">, ERCOT issued a revised version of the </w:t>
      </w:r>
      <w:proofErr w:type="gramStart"/>
      <w:r w:rsidR="00263C9D">
        <w:rPr>
          <w:szCs w:val="24"/>
          <w:lang w:val="en-US"/>
        </w:rPr>
        <w:t>RFP</w:t>
      </w:r>
      <w:r>
        <w:rPr>
          <w:szCs w:val="24"/>
          <w:lang w:val="en-US"/>
        </w:rPr>
        <w:t>;</w:t>
      </w:r>
      <w:proofErr w:type="gramEnd"/>
    </w:p>
    <w:p w14:paraId="366171B4" w14:textId="0393E22E" w:rsidR="007D7759" w:rsidRPr="00861305" w:rsidRDefault="001A0299" w:rsidP="007D7759">
      <w:pPr>
        <w:pStyle w:val="List"/>
        <w:numPr>
          <w:ilvl w:val="0"/>
          <w:numId w:val="12"/>
        </w:numPr>
        <w:ind w:left="1440" w:hanging="720"/>
        <w:rPr>
          <w:szCs w:val="24"/>
        </w:rPr>
      </w:pPr>
      <w:r>
        <w:rPr>
          <w:szCs w:val="24"/>
          <w:lang w:val="en-US"/>
        </w:rPr>
        <w:t>Provider</w:t>
      </w:r>
      <w:r w:rsidR="007D7759">
        <w:rPr>
          <w:szCs w:val="24"/>
          <w:lang w:val="en-US"/>
        </w:rPr>
        <w:t xml:space="preserve"> submitted </w:t>
      </w:r>
      <w:r w:rsidR="0096396B">
        <w:rPr>
          <w:szCs w:val="24"/>
          <w:lang w:val="en-US"/>
        </w:rPr>
        <w:t xml:space="preserve">a </w:t>
      </w:r>
      <w:r w:rsidR="007D7759">
        <w:rPr>
          <w:szCs w:val="24"/>
          <w:lang w:val="en-US"/>
        </w:rPr>
        <w:t xml:space="preserve">proposal in response to ERCOT’s </w:t>
      </w:r>
      <w:proofErr w:type="gramStart"/>
      <w:r w:rsidR="007D7759">
        <w:rPr>
          <w:szCs w:val="24"/>
          <w:lang w:val="en-US"/>
        </w:rPr>
        <w:t>RFP;</w:t>
      </w:r>
      <w:proofErr w:type="gramEnd"/>
      <w:r w:rsidR="007D7759">
        <w:rPr>
          <w:szCs w:val="24"/>
          <w:lang w:val="en-US"/>
        </w:rPr>
        <w:t xml:space="preserve"> </w:t>
      </w:r>
    </w:p>
    <w:p w14:paraId="53806C99" w14:textId="45B14FC7" w:rsidR="00AF490D" w:rsidRPr="00FD5D7C" w:rsidRDefault="001A0299" w:rsidP="00AF490D">
      <w:pPr>
        <w:pStyle w:val="List"/>
        <w:numPr>
          <w:ilvl w:val="0"/>
          <w:numId w:val="12"/>
        </w:numPr>
        <w:ind w:left="1440" w:hanging="720"/>
        <w:rPr>
          <w:szCs w:val="24"/>
        </w:rPr>
      </w:pPr>
      <w:r>
        <w:rPr>
          <w:szCs w:val="24"/>
          <w:lang w:val="en-US"/>
        </w:rPr>
        <w:t>Provider</w:t>
      </w:r>
      <w:r w:rsidR="00AF490D" w:rsidRPr="00516211">
        <w:rPr>
          <w:szCs w:val="24"/>
          <w:lang w:val="en-US"/>
        </w:rPr>
        <w:t xml:space="preserve"> </w:t>
      </w:r>
      <w:r w:rsidR="007F0F3D">
        <w:rPr>
          <w:szCs w:val="24"/>
          <w:lang w:val="en-US"/>
        </w:rPr>
        <w:t>represents</w:t>
      </w:r>
      <w:r w:rsidR="007D7759">
        <w:rPr>
          <w:szCs w:val="24"/>
          <w:lang w:val="en-US"/>
        </w:rPr>
        <w:t xml:space="preserve"> </w:t>
      </w:r>
      <w:r w:rsidR="000862EC">
        <w:rPr>
          <w:szCs w:val="24"/>
          <w:lang w:val="en-US"/>
        </w:rPr>
        <w:t xml:space="preserve">the </w:t>
      </w:r>
      <w:r w:rsidR="00382ABF">
        <w:rPr>
          <w:szCs w:val="24"/>
          <w:lang w:val="en-US"/>
        </w:rPr>
        <w:t xml:space="preserve">Customer Load </w:t>
      </w:r>
      <w:r w:rsidR="000862EC">
        <w:rPr>
          <w:szCs w:val="24"/>
          <w:lang w:val="en-US"/>
        </w:rPr>
        <w:t xml:space="preserve">that </w:t>
      </w:r>
      <w:r w:rsidR="009E716C">
        <w:rPr>
          <w:szCs w:val="24"/>
          <w:lang w:val="en-US"/>
        </w:rPr>
        <w:t>was offered</w:t>
      </w:r>
      <w:r w:rsidR="005E1AC3">
        <w:rPr>
          <w:szCs w:val="24"/>
          <w:lang w:val="en-US"/>
        </w:rPr>
        <w:t xml:space="preserve"> in </w:t>
      </w:r>
      <w:r>
        <w:rPr>
          <w:szCs w:val="24"/>
          <w:lang w:val="en-US"/>
        </w:rPr>
        <w:t>Provider</w:t>
      </w:r>
      <w:r w:rsidR="005E1AC3">
        <w:rPr>
          <w:szCs w:val="24"/>
          <w:lang w:val="en-US"/>
        </w:rPr>
        <w:t xml:space="preserve">’s proposal and </w:t>
      </w:r>
      <w:r w:rsidR="000862EC">
        <w:rPr>
          <w:szCs w:val="24"/>
          <w:lang w:val="en-US"/>
        </w:rPr>
        <w:t xml:space="preserve">is the subject of </w:t>
      </w:r>
      <w:r w:rsidR="00504C36">
        <w:rPr>
          <w:szCs w:val="24"/>
          <w:lang w:val="en-US"/>
        </w:rPr>
        <w:t xml:space="preserve">this </w:t>
      </w:r>
      <w:r>
        <w:rPr>
          <w:szCs w:val="24"/>
          <w:lang w:val="en-US"/>
        </w:rPr>
        <w:t>Contract for Capacity</w:t>
      </w:r>
      <w:r w:rsidR="005E1AC3">
        <w:rPr>
          <w:szCs w:val="24"/>
          <w:lang w:val="en-US"/>
        </w:rPr>
        <w:t xml:space="preserve"> (“the </w:t>
      </w:r>
      <w:r>
        <w:rPr>
          <w:szCs w:val="24"/>
          <w:lang w:val="en-US"/>
        </w:rPr>
        <w:t>Capacity Source</w:t>
      </w:r>
      <w:r w:rsidR="005E1AC3">
        <w:rPr>
          <w:szCs w:val="24"/>
          <w:lang w:val="en-US"/>
        </w:rPr>
        <w:t>”)</w:t>
      </w:r>
      <w:r w:rsidR="000862EC">
        <w:rPr>
          <w:szCs w:val="24"/>
          <w:lang w:val="en-US"/>
        </w:rPr>
        <w:t>;</w:t>
      </w:r>
      <w:r>
        <w:rPr>
          <w:szCs w:val="24"/>
          <w:lang w:val="en-US"/>
        </w:rPr>
        <w:t xml:space="preserve"> and</w:t>
      </w:r>
    </w:p>
    <w:p w14:paraId="00D2FF28" w14:textId="0A3580C2" w:rsidR="002408CC" w:rsidRPr="000862EC" w:rsidRDefault="001A0299" w:rsidP="00B852CE">
      <w:pPr>
        <w:pStyle w:val="List"/>
        <w:numPr>
          <w:ilvl w:val="0"/>
          <w:numId w:val="12"/>
        </w:numPr>
        <w:ind w:left="1440" w:hanging="720"/>
        <w:rPr>
          <w:szCs w:val="24"/>
          <w:u w:val="single"/>
        </w:rPr>
      </w:pPr>
      <w:r>
        <w:rPr>
          <w:szCs w:val="24"/>
        </w:rPr>
        <w:t>Provider</w:t>
      </w:r>
      <w:r w:rsidR="002624C5" w:rsidRPr="000862EC">
        <w:rPr>
          <w:szCs w:val="24"/>
        </w:rPr>
        <w:t xml:space="preserve"> and ERCOT wish to </w:t>
      </w:r>
      <w:r w:rsidR="00EC20F3" w:rsidRPr="000862EC">
        <w:rPr>
          <w:szCs w:val="24"/>
        </w:rPr>
        <w:t>establish</w:t>
      </w:r>
      <w:r w:rsidR="002624C5" w:rsidRPr="000862EC">
        <w:rPr>
          <w:szCs w:val="24"/>
        </w:rPr>
        <w:t xml:space="preserve"> the terms and conditions by which ERCOT and </w:t>
      </w:r>
      <w:r>
        <w:rPr>
          <w:szCs w:val="24"/>
        </w:rPr>
        <w:t>Provider</w:t>
      </w:r>
      <w:r w:rsidR="002624C5" w:rsidRPr="000862EC">
        <w:rPr>
          <w:szCs w:val="24"/>
        </w:rPr>
        <w:t xml:space="preserve"> will discharge their respective duties and responsibilities with respect to the </w:t>
      </w:r>
      <w:r w:rsidR="00EA6CB9">
        <w:rPr>
          <w:szCs w:val="24"/>
          <w:lang w:val="en-US"/>
        </w:rPr>
        <w:t xml:space="preserve">Capacity </w:t>
      </w:r>
      <w:r>
        <w:rPr>
          <w:szCs w:val="24"/>
          <w:lang w:val="en-US"/>
        </w:rPr>
        <w:t>S</w:t>
      </w:r>
      <w:r w:rsidR="000862EC">
        <w:rPr>
          <w:szCs w:val="24"/>
          <w:lang w:val="en-US"/>
        </w:rPr>
        <w:t xml:space="preserve">ource.  </w:t>
      </w:r>
    </w:p>
    <w:p w14:paraId="39933F47" w14:textId="77777777" w:rsidR="002624C5" w:rsidRPr="00126691" w:rsidRDefault="002624C5" w:rsidP="002624C5">
      <w:pPr>
        <w:spacing w:after="240"/>
        <w:jc w:val="center"/>
        <w:rPr>
          <w:rFonts w:ascii="Times New Roman" w:hAnsi="Times New Roman"/>
          <w:sz w:val="24"/>
          <w:szCs w:val="24"/>
          <w:u w:val="single"/>
        </w:rPr>
      </w:pPr>
      <w:r w:rsidRPr="00126691">
        <w:rPr>
          <w:rFonts w:ascii="Times New Roman" w:hAnsi="Times New Roman"/>
          <w:sz w:val="24"/>
          <w:szCs w:val="24"/>
          <w:u w:val="single"/>
        </w:rPr>
        <w:t>Agreements</w:t>
      </w:r>
    </w:p>
    <w:p w14:paraId="60EF64E7" w14:textId="419950AB" w:rsidR="002624C5" w:rsidRPr="002624C5" w:rsidRDefault="002624C5" w:rsidP="00D12855">
      <w:pPr>
        <w:pStyle w:val="BodyText"/>
        <w:jc w:val="both"/>
      </w:pPr>
      <w:r w:rsidRPr="002624C5">
        <w:t xml:space="preserve">NOW, THEREFORE, in consideration of the mutual covenants and promises contained herein, ERCOT and </w:t>
      </w:r>
      <w:r w:rsidR="001A0299">
        <w:t>Provider</w:t>
      </w:r>
      <w:r w:rsidRPr="002624C5">
        <w:t xml:space="preserve"> (the “Parties”) hereby agree as follows:</w:t>
      </w:r>
    </w:p>
    <w:p w14:paraId="5AFEDC9D" w14:textId="7CA48CEA" w:rsidR="005B3CF9" w:rsidRDefault="00EC20F3" w:rsidP="005B3CF9">
      <w:pPr>
        <w:pStyle w:val="List"/>
        <w:numPr>
          <w:ilvl w:val="0"/>
          <w:numId w:val="13"/>
        </w:numPr>
        <w:ind w:left="1440" w:hanging="720"/>
        <w:rPr>
          <w:szCs w:val="24"/>
        </w:rPr>
      </w:pPr>
      <w:r>
        <w:rPr>
          <w:szCs w:val="24"/>
          <w:lang w:val="en-US"/>
        </w:rPr>
        <w:t>C</w:t>
      </w:r>
      <w:proofErr w:type="spellStart"/>
      <w:r w:rsidRPr="005B3CF9">
        <w:rPr>
          <w:szCs w:val="24"/>
        </w:rPr>
        <w:t>apitalized</w:t>
      </w:r>
      <w:proofErr w:type="spellEnd"/>
      <w:r w:rsidR="005B3CF9" w:rsidRPr="005B3CF9">
        <w:rPr>
          <w:szCs w:val="24"/>
        </w:rPr>
        <w:t xml:space="preserve"> terms </w:t>
      </w:r>
      <w:r w:rsidR="005B3CF9">
        <w:rPr>
          <w:szCs w:val="24"/>
          <w:lang w:val="en-US"/>
        </w:rPr>
        <w:t xml:space="preserve">used </w:t>
      </w:r>
      <w:r w:rsidR="005B3CF9" w:rsidRPr="005B3CF9">
        <w:rPr>
          <w:szCs w:val="24"/>
        </w:rPr>
        <w:t xml:space="preserve">in this </w:t>
      </w:r>
      <w:r w:rsidR="001A0299">
        <w:rPr>
          <w:szCs w:val="24"/>
        </w:rPr>
        <w:t>Contract for Capacity</w:t>
      </w:r>
      <w:r w:rsidR="005B3CF9" w:rsidRPr="005B3CF9">
        <w:rPr>
          <w:szCs w:val="24"/>
        </w:rPr>
        <w:t xml:space="preserve"> have the meanings </w:t>
      </w:r>
      <w:r w:rsidR="0096396B">
        <w:rPr>
          <w:szCs w:val="24"/>
          <w:lang w:val="en-US"/>
        </w:rPr>
        <w:t>assigned</w:t>
      </w:r>
      <w:r w:rsidR="0096396B" w:rsidRPr="005B3CF9">
        <w:rPr>
          <w:szCs w:val="24"/>
        </w:rPr>
        <w:t xml:space="preserve"> </w:t>
      </w:r>
      <w:r w:rsidR="005B3CF9" w:rsidRPr="005B3CF9">
        <w:rPr>
          <w:szCs w:val="24"/>
        </w:rPr>
        <w:t>to them in the ERCOT Protocols</w:t>
      </w:r>
      <w:r w:rsidR="003E441D">
        <w:rPr>
          <w:szCs w:val="24"/>
          <w:lang w:val="en-US"/>
        </w:rPr>
        <w:t xml:space="preserve"> and in this Contract for Capacity</w:t>
      </w:r>
      <w:r w:rsidR="005B3CF9" w:rsidRPr="005B3CF9">
        <w:rPr>
          <w:szCs w:val="24"/>
        </w:rPr>
        <w:t>.</w:t>
      </w:r>
    </w:p>
    <w:p w14:paraId="1FF1D398" w14:textId="273F7B3A" w:rsidR="007F6B27" w:rsidRPr="007F6B27" w:rsidRDefault="007F6B27" w:rsidP="00B852CE">
      <w:pPr>
        <w:pStyle w:val="List"/>
        <w:numPr>
          <w:ilvl w:val="0"/>
          <w:numId w:val="13"/>
        </w:numPr>
        <w:ind w:left="1440" w:hanging="720"/>
      </w:pPr>
      <w:r w:rsidRPr="00ED616C">
        <w:rPr>
          <w:lang w:val="en-US"/>
        </w:rPr>
        <w:t xml:space="preserve">Any notice required to be provided by </w:t>
      </w:r>
      <w:r w:rsidR="001A0299" w:rsidRPr="00ED616C">
        <w:rPr>
          <w:lang w:val="en-US"/>
        </w:rPr>
        <w:t>Provider</w:t>
      </w:r>
      <w:r w:rsidRPr="00ED616C">
        <w:rPr>
          <w:lang w:val="en-US"/>
        </w:rPr>
        <w:t xml:space="preserve"> to ERCOT under </w:t>
      </w:r>
      <w:r w:rsidR="00504C36" w:rsidRPr="00ED616C">
        <w:rPr>
          <w:lang w:val="en-US"/>
        </w:rPr>
        <w:t xml:space="preserve">this </w:t>
      </w:r>
      <w:r w:rsidR="001A0299" w:rsidRPr="00ED616C">
        <w:rPr>
          <w:lang w:val="en-US"/>
        </w:rPr>
        <w:t>Contract for Capacity</w:t>
      </w:r>
      <w:r w:rsidRPr="00ED616C">
        <w:rPr>
          <w:lang w:val="en-US"/>
        </w:rPr>
        <w:t xml:space="preserve"> shall be provided </w:t>
      </w:r>
      <w:r w:rsidR="00587E3E">
        <w:rPr>
          <w:lang w:val="en-US"/>
        </w:rPr>
        <w:t>via email</w:t>
      </w:r>
      <w:r w:rsidRPr="00ED616C">
        <w:rPr>
          <w:lang w:val="en-US"/>
        </w:rPr>
        <w:t xml:space="preserve"> to ERCOT’s General Counsel</w:t>
      </w:r>
      <w:r w:rsidR="006324C5">
        <w:rPr>
          <w:lang w:val="en-US"/>
        </w:rPr>
        <w:t xml:space="preserve"> at </w:t>
      </w:r>
      <w:hyperlink r:id="rId11" w:history="1">
        <w:r w:rsidR="006324C5" w:rsidRPr="00670F45">
          <w:rPr>
            <w:rStyle w:val="Hyperlink"/>
            <w:lang w:val="en-US"/>
          </w:rPr>
          <w:t>MPRegistration@ercot.com</w:t>
        </w:r>
      </w:hyperlink>
      <w:r w:rsidRPr="00ED616C">
        <w:rPr>
          <w:lang w:val="en-US"/>
        </w:rPr>
        <w:t>.</w:t>
      </w:r>
      <w:r w:rsidRPr="3B9A9186">
        <w:rPr>
          <w:lang w:val="en-US"/>
        </w:rPr>
        <w:t xml:space="preserve">  Any notice required to be provided </w:t>
      </w:r>
      <w:r w:rsidR="2C16A76B" w:rsidRPr="3B9A9186">
        <w:rPr>
          <w:lang w:val="en-US"/>
        </w:rPr>
        <w:t xml:space="preserve">by ERCOT </w:t>
      </w:r>
      <w:r w:rsidRPr="3B9A9186">
        <w:rPr>
          <w:lang w:val="en-US"/>
        </w:rPr>
        <w:t xml:space="preserve">to </w:t>
      </w:r>
      <w:r w:rsidR="001A0299" w:rsidRPr="3B9A9186">
        <w:rPr>
          <w:lang w:val="en-US"/>
        </w:rPr>
        <w:t>Provider</w:t>
      </w:r>
      <w:r w:rsidRPr="3B9A9186">
        <w:rPr>
          <w:lang w:val="en-US"/>
        </w:rPr>
        <w:t xml:space="preserve"> under </w:t>
      </w:r>
      <w:r w:rsidR="00504C36" w:rsidRPr="3B9A9186">
        <w:rPr>
          <w:lang w:val="en-US"/>
        </w:rPr>
        <w:t xml:space="preserve">this </w:t>
      </w:r>
      <w:r w:rsidR="001A0299" w:rsidRPr="3B9A9186">
        <w:rPr>
          <w:lang w:val="en-US"/>
        </w:rPr>
        <w:t>Contract for Capacity</w:t>
      </w:r>
      <w:r w:rsidRPr="3B9A9186">
        <w:rPr>
          <w:lang w:val="en-US"/>
        </w:rPr>
        <w:t xml:space="preserve"> shall be provided </w:t>
      </w:r>
      <w:r w:rsidR="00587E3E">
        <w:rPr>
          <w:lang w:val="en-US"/>
        </w:rPr>
        <w:t>via email</w:t>
      </w:r>
      <w:r w:rsidRPr="3B9A9186">
        <w:rPr>
          <w:lang w:val="en-US"/>
        </w:rPr>
        <w:t xml:space="preserve"> to </w:t>
      </w:r>
      <w:r w:rsidR="00A358B4" w:rsidRPr="3B9A9186">
        <w:rPr>
          <w:lang w:val="en-US"/>
        </w:rPr>
        <w:t>any</w:t>
      </w:r>
      <w:r w:rsidR="00DC7047" w:rsidRPr="3B9A9186">
        <w:rPr>
          <w:lang w:val="en-US"/>
        </w:rPr>
        <w:t xml:space="preserve"> representative of </w:t>
      </w:r>
      <w:r w:rsidR="001A0299" w:rsidRPr="3B9A9186">
        <w:rPr>
          <w:lang w:val="en-US"/>
        </w:rPr>
        <w:t>Provider</w:t>
      </w:r>
      <w:r w:rsidR="00DC7047" w:rsidRPr="3B9A9186">
        <w:rPr>
          <w:lang w:val="en-US"/>
        </w:rPr>
        <w:t xml:space="preserve"> </w:t>
      </w:r>
      <w:r w:rsidR="00A358B4" w:rsidRPr="3B9A9186">
        <w:rPr>
          <w:lang w:val="en-US"/>
        </w:rPr>
        <w:t xml:space="preserve">identified in Provider’s response to the RFP or to any other person designated by Provider by way of </w:t>
      </w:r>
      <w:r w:rsidR="007B7F27">
        <w:rPr>
          <w:lang w:val="en-US"/>
        </w:rPr>
        <w:t>email</w:t>
      </w:r>
      <w:r w:rsidR="007B7F27" w:rsidRPr="3B9A9186">
        <w:rPr>
          <w:lang w:val="en-US"/>
        </w:rPr>
        <w:t xml:space="preserve"> </w:t>
      </w:r>
      <w:r w:rsidR="00A358B4" w:rsidRPr="3B9A9186">
        <w:rPr>
          <w:lang w:val="en-US"/>
        </w:rPr>
        <w:t>notice</w:t>
      </w:r>
      <w:r w:rsidR="00DC7047" w:rsidRPr="3B9A9186">
        <w:rPr>
          <w:lang w:val="en-US"/>
        </w:rPr>
        <w:t xml:space="preserve"> to ERCOT’s General Counsel.</w:t>
      </w:r>
    </w:p>
    <w:p w14:paraId="1B4F442A" w14:textId="25A25586" w:rsidR="00335324" w:rsidRPr="00DF626F" w:rsidRDefault="001A0299" w:rsidP="00B852CE">
      <w:pPr>
        <w:pStyle w:val="List"/>
        <w:numPr>
          <w:ilvl w:val="0"/>
          <w:numId w:val="13"/>
        </w:numPr>
        <w:ind w:left="1440" w:hanging="720"/>
        <w:rPr>
          <w:szCs w:val="24"/>
        </w:rPr>
      </w:pPr>
      <w:r>
        <w:rPr>
          <w:szCs w:val="24"/>
        </w:rPr>
        <w:t>Provider</w:t>
      </w:r>
      <w:r w:rsidR="000862EC" w:rsidRPr="00335324">
        <w:rPr>
          <w:szCs w:val="24"/>
        </w:rPr>
        <w:t xml:space="preserve"> agrees to </w:t>
      </w:r>
      <w:r w:rsidR="000862EC" w:rsidRPr="00335324">
        <w:rPr>
          <w:szCs w:val="24"/>
          <w:lang w:val="en-US"/>
        </w:rPr>
        <w:t xml:space="preserve">make available for ERCOT’s use the </w:t>
      </w:r>
      <w:r>
        <w:rPr>
          <w:szCs w:val="24"/>
          <w:lang w:val="en-US"/>
        </w:rPr>
        <w:t>Capacity Source</w:t>
      </w:r>
      <w:r w:rsidR="002624C5" w:rsidRPr="00D37D05">
        <w:rPr>
          <w:szCs w:val="24"/>
        </w:rPr>
        <w:t xml:space="preserve"> described </w:t>
      </w:r>
      <w:r w:rsidR="00504C36" w:rsidRPr="00D37D05">
        <w:rPr>
          <w:szCs w:val="24"/>
          <w:lang w:val="en-US"/>
        </w:rPr>
        <w:t>in Attachment</w:t>
      </w:r>
      <w:r w:rsidR="00D4719E">
        <w:rPr>
          <w:szCs w:val="24"/>
          <w:lang w:val="en-US"/>
        </w:rPr>
        <w:t>s</w:t>
      </w:r>
      <w:r w:rsidR="00504C36" w:rsidRPr="00D37D05">
        <w:rPr>
          <w:szCs w:val="24"/>
          <w:lang w:val="en-US"/>
        </w:rPr>
        <w:t xml:space="preserve"> 1 </w:t>
      </w:r>
      <w:r w:rsidR="00D4719E">
        <w:rPr>
          <w:szCs w:val="24"/>
          <w:lang w:val="en-US"/>
        </w:rPr>
        <w:t xml:space="preserve">and 2 </w:t>
      </w:r>
      <w:r w:rsidR="00504C36" w:rsidRPr="00D37D05">
        <w:rPr>
          <w:szCs w:val="24"/>
          <w:lang w:val="en-US"/>
        </w:rPr>
        <w:t xml:space="preserve">to this </w:t>
      </w:r>
      <w:r>
        <w:rPr>
          <w:szCs w:val="24"/>
          <w:lang w:val="en-US"/>
        </w:rPr>
        <w:t>Contract for Capacity</w:t>
      </w:r>
      <w:r w:rsidR="000862EC" w:rsidRPr="00D37D05">
        <w:rPr>
          <w:szCs w:val="24"/>
        </w:rPr>
        <w:t xml:space="preserve"> in accordance with</w:t>
      </w:r>
      <w:r w:rsidR="000862EC" w:rsidRPr="00D52A58">
        <w:rPr>
          <w:szCs w:val="24"/>
        </w:rPr>
        <w:t xml:space="preserve"> the </w:t>
      </w:r>
      <w:r w:rsidR="00DC7047">
        <w:rPr>
          <w:szCs w:val="24"/>
          <w:lang w:val="en-US"/>
        </w:rPr>
        <w:t xml:space="preserve">ERCOT Protocols, the </w:t>
      </w:r>
      <w:r w:rsidR="007734E5">
        <w:rPr>
          <w:szCs w:val="24"/>
          <w:lang w:val="en-US"/>
        </w:rPr>
        <w:t>May 29, 2024</w:t>
      </w:r>
      <w:r w:rsidR="0096396B">
        <w:rPr>
          <w:szCs w:val="24"/>
          <w:lang w:val="en-US"/>
        </w:rPr>
        <w:t>Contract</w:t>
      </w:r>
      <w:r w:rsidR="003C5524">
        <w:rPr>
          <w:szCs w:val="24"/>
          <w:lang w:val="en-US"/>
        </w:rPr>
        <w:t xml:space="preserve"> for Capacity </w:t>
      </w:r>
      <w:r w:rsidR="00103E3C" w:rsidRPr="00D52A58">
        <w:rPr>
          <w:szCs w:val="24"/>
          <w:lang w:val="en-US"/>
        </w:rPr>
        <w:t xml:space="preserve">Governing Document </w:t>
      </w:r>
      <w:r w:rsidR="00D65A9F">
        <w:rPr>
          <w:szCs w:val="24"/>
          <w:lang w:val="en-US"/>
        </w:rPr>
        <w:t>(“Governing Document”)</w:t>
      </w:r>
      <w:r w:rsidR="00DC7047">
        <w:rPr>
          <w:szCs w:val="24"/>
          <w:lang w:val="en-US"/>
        </w:rPr>
        <w:t>,</w:t>
      </w:r>
      <w:r w:rsidR="00D65A9F">
        <w:rPr>
          <w:szCs w:val="24"/>
          <w:lang w:val="en-US"/>
        </w:rPr>
        <w:t xml:space="preserve"> </w:t>
      </w:r>
      <w:r w:rsidR="00103E3C" w:rsidRPr="00D52A58">
        <w:rPr>
          <w:szCs w:val="24"/>
          <w:lang w:val="en-US"/>
        </w:rPr>
        <w:t xml:space="preserve">and the </w:t>
      </w:r>
      <w:r w:rsidR="005F1368">
        <w:rPr>
          <w:szCs w:val="24"/>
          <w:lang w:val="en-US"/>
        </w:rPr>
        <w:t>May 29, 2024</w:t>
      </w:r>
      <w:r w:rsidR="005F1368">
        <w:rPr>
          <w:szCs w:val="24"/>
          <w:lang w:val="en-US"/>
        </w:rPr>
        <w:t xml:space="preserve"> </w:t>
      </w:r>
      <w:r w:rsidR="00E62AB1">
        <w:rPr>
          <w:szCs w:val="24"/>
          <w:lang w:val="en-US"/>
        </w:rPr>
        <w:t xml:space="preserve">Revised </w:t>
      </w:r>
      <w:r w:rsidR="000862EC" w:rsidRPr="00D52A58">
        <w:rPr>
          <w:szCs w:val="24"/>
          <w:lang w:val="en-US"/>
        </w:rPr>
        <w:t>RFP</w:t>
      </w:r>
      <w:r w:rsidR="00103E3C" w:rsidRPr="00D52A58">
        <w:rPr>
          <w:szCs w:val="24"/>
          <w:lang w:val="en-US"/>
        </w:rPr>
        <w:t>,</w:t>
      </w:r>
      <w:r w:rsidR="000862EC" w:rsidRPr="00DF626F">
        <w:rPr>
          <w:szCs w:val="24"/>
          <w:lang w:val="en-US"/>
        </w:rPr>
        <w:t xml:space="preserve"> which are hereby incorporated by reference into </w:t>
      </w:r>
      <w:r w:rsidR="00504C36" w:rsidRPr="00DF626F">
        <w:rPr>
          <w:szCs w:val="24"/>
          <w:lang w:val="en-US"/>
        </w:rPr>
        <w:t xml:space="preserve">this </w:t>
      </w:r>
      <w:r>
        <w:rPr>
          <w:szCs w:val="24"/>
          <w:lang w:val="en-US"/>
        </w:rPr>
        <w:t>Contract for Capacity</w:t>
      </w:r>
      <w:r w:rsidR="00CC71E5">
        <w:rPr>
          <w:szCs w:val="24"/>
          <w:lang w:val="en-US"/>
        </w:rPr>
        <w:t>.</w:t>
      </w:r>
      <w:r w:rsidR="000862EC" w:rsidRPr="00DF626F">
        <w:rPr>
          <w:szCs w:val="24"/>
          <w:lang w:val="en-US"/>
        </w:rPr>
        <w:t xml:space="preserve"> </w:t>
      </w:r>
      <w:r w:rsidR="00184BCA">
        <w:rPr>
          <w:szCs w:val="24"/>
          <w:lang w:val="en-US"/>
        </w:rPr>
        <w:t xml:space="preserve"> Provider further agrees that t</w:t>
      </w:r>
      <w:r w:rsidR="00F052CD">
        <w:rPr>
          <w:szCs w:val="24"/>
          <w:lang w:val="en-US"/>
        </w:rPr>
        <w:t xml:space="preserve">he Capacity Source will be made available for the period beginning on the start date identified in Attachment 1 and ending on </w:t>
      </w:r>
      <w:r w:rsidR="00EB0D20">
        <w:rPr>
          <w:szCs w:val="24"/>
          <w:lang w:val="en-US"/>
        </w:rPr>
        <w:t xml:space="preserve">September 30, </w:t>
      </w:r>
      <w:proofErr w:type="gramStart"/>
      <w:r w:rsidR="00EB0D20">
        <w:rPr>
          <w:szCs w:val="24"/>
          <w:lang w:val="en-US"/>
        </w:rPr>
        <w:t>2024</w:t>
      </w:r>
      <w:proofErr w:type="gramEnd"/>
      <w:r w:rsidR="00EB0D20">
        <w:rPr>
          <w:szCs w:val="24"/>
          <w:lang w:val="en-US"/>
        </w:rPr>
        <w:t xml:space="preserve"> at 11:59:59 PM Central Prevailing Time</w:t>
      </w:r>
      <w:r w:rsidR="0059445E">
        <w:rPr>
          <w:szCs w:val="24"/>
          <w:lang w:val="en-US"/>
        </w:rPr>
        <w:t xml:space="preserve"> (CPT)</w:t>
      </w:r>
      <w:r w:rsidR="00F052CD">
        <w:rPr>
          <w:szCs w:val="24"/>
          <w:lang w:val="en-US"/>
        </w:rPr>
        <w:t xml:space="preserve"> (such period referred to hereinafter as the “Contract Period”)</w:t>
      </w:r>
      <w:r w:rsidR="00184BCA">
        <w:rPr>
          <w:szCs w:val="24"/>
          <w:lang w:val="en-US"/>
        </w:rPr>
        <w:t>, unless ERCOT approves any</w:t>
      </w:r>
      <w:r w:rsidR="00684409">
        <w:rPr>
          <w:szCs w:val="24"/>
          <w:lang w:val="en-US"/>
        </w:rPr>
        <w:t xml:space="preserve"> extension to the start date in writing</w:t>
      </w:r>
      <w:r w:rsidR="00F052CD">
        <w:rPr>
          <w:szCs w:val="24"/>
          <w:lang w:val="en-US"/>
        </w:rPr>
        <w:t xml:space="preserve">.  </w:t>
      </w:r>
      <w:r w:rsidR="002E4148">
        <w:rPr>
          <w:szCs w:val="24"/>
          <w:lang w:val="en-US"/>
        </w:rPr>
        <w:t>The</w:t>
      </w:r>
      <w:r w:rsidR="00F052CD">
        <w:rPr>
          <w:szCs w:val="24"/>
          <w:lang w:val="en-US"/>
        </w:rPr>
        <w:t xml:space="preserve"> Capacity Source must be made available</w:t>
      </w:r>
      <w:r w:rsidR="00C85712">
        <w:rPr>
          <w:szCs w:val="24"/>
          <w:lang w:val="en-US"/>
        </w:rPr>
        <w:t xml:space="preserve"> for deployment </w:t>
      </w:r>
      <w:r w:rsidR="0059445E">
        <w:rPr>
          <w:szCs w:val="24"/>
          <w:lang w:val="en-US"/>
        </w:rPr>
        <w:t>during the hours of 3:00</w:t>
      </w:r>
      <w:r w:rsidR="00F052CD">
        <w:rPr>
          <w:szCs w:val="24"/>
          <w:lang w:val="en-US"/>
        </w:rPr>
        <w:t xml:space="preserve"> </w:t>
      </w:r>
      <w:r w:rsidR="0059445E">
        <w:rPr>
          <w:szCs w:val="24"/>
          <w:lang w:val="en-US"/>
        </w:rPr>
        <w:t xml:space="preserve">to 9:00 PM (CPT) for every day during the </w:t>
      </w:r>
      <w:r w:rsidR="00502633">
        <w:rPr>
          <w:szCs w:val="24"/>
          <w:lang w:val="en-US"/>
        </w:rPr>
        <w:t xml:space="preserve">Contract Period.  </w:t>
      </w:r>
      <w:r w:rsidR="00FD0DC7">
        <w:rPr>
          <w:szCs w:val="24"/>
          <w:lang w:val="en-US"/>
        </w:rPr>
        <w:t xml:space="preserve">Deployments shall be limited to no more than </w:t>
      </w:r>
      <w:r w:rsidR="00716E72">
        <w:rPr>
          <w:szCs w:val="24"/>
          <w:lang w:val="en-US"/>
        </w:rPr>
        <w:t>one per day and no more than four hours in duration.  The maximum number of times the Capacity Source may be deployed during the Contract period is</w:t>
      </w:r>
      <w:r w:rsidR="00F052CD">
        <w:rPr>
          <w:szCs w:val="24"/>
          <w:lang w:val="en-US"/>
        </w:rPr>
        <w:t xml:space="preserve"> determined by the category identified in Attachment 1, as defined in the RFP.</w:t>
      </w:r>
      <w:r w:rsidR="00866ADB">
        <w:rPr>
          <w:szCs w:val="24"/>
          <w:lang w:val="en-US"/>
        </w:rPr>
        <w:t xml:space="preserve">  </w:t>
      </w:r>
    </w:p>
    <w:p w14:paraId="4AF6BFD8" w14:textId="6159F0C3" w:rsidR="002624C5" w:rsidRPr="00DF626F" w:rsidRDefault="001A0299" w:rsidP="002624C5">
      <w:pPr>
        <w:pStyle w:val="List"/>
        <w:numPr>
          <w:ilvl w:val="0"/>
          <w:numId w:val="13"/>
        </w:numPr>
        <w:ind w:left="1440" w:hanging="720"/>
        <w:rPr>
          <w:szCs w:val="24"/>
        </w:rPr>
      </w:pPr>
      <w:r>
        <w:rPr>
          <w:szCs w:val="24"/>
        </w:rPr>
        <w:t>Provider</w:t>
      </w:r>
      <w:r w:rsidR="002624C5" w:rsidRPr="00DF626F">
        <w:rPr>
          <w:szCs w:val="24"/>
        </w:rPr>
        <w:t xml:space="preserve"> and ERCOT will abide by and comply with the </w:t>
      </w:r>
      <w:r w:rsidR="000862EC" w:rsidRPr="00DF626F">
        <w:rPr>
          <w:szCs w:val="24"/>
          <w:lang w:val="en-US"/>
        </w:rPr>
        <w:t xml:space="preserve">requirements </w:t>
      </w:r>
      <w:r w:rsidR="002624C5" w:rsidRPr="00DF626F">
        <w:rPr>
          <w:szCs w:val="24"/>
        </w:rPr>
        <w:t xml:space="preserve">set out in </w:t>
      </w:r>
      <w:r w:rsidR="00103E3C" w:rsidRPr="00DF626F">
        <w:rPr>
          <w:szCs w:val="24"/>
        </w:rPr>
        <w:t xml:space="preserve">the </w:t>
      </w:r>
      <w:r w:rsidR="00103E3C" w:rsidRPr="00DF626F">
        <w:rPr>
          <w:szCs w:val="24"/>
          <w:lang w:val="en-US"/>
        </w:rPr>
        <w:t xml:space="preserve">Governing Document and the </w:t>
      </w:r>
      <w:r w:rsidR="00773D56" w:rsidRPr="00D52A58">
        <w:rPr>
          <w:szCs w:val="24"/>
          <w:lang w:val="en-US"/>
        </w:rPr>
        <w:t>RFP</w:t>
      </w:r>
      <w:r w:rsidR="00EF226F" w:rsidRPr="00DF626F">
        <w:rPr>
          <w:szCs w:val="24"/>
          <w:lang w:val="en-US"/>
        </w:rPr>
        <w:t>.</w:t>
      </w:r>
    </w:p>
    <w:p w14:paraId="772AB155" w14:textId="25145354" w:rsidR="00504C36" w:rsidRPr="00DF626F" w:rsidRDefault="005B3CF9" w:rsidP="00B852CE">
      <w:pPr>
        <w:pStyle w:val="List"/>
        <w:numPr>
          <w:ilvl w:val="0"/>
          <w:numId w:val="13"/>
        </w:numPr>
        <w:ind w:left="1440" w:hanging="720"/>
        <w:rPr>
          <w:szCs w:val="24"/>
        </w:rPr>
      </w:pPr>
      <w:r w:rsidRPr="00DF626F">
        <w:rPr>
          <w:szCs w:val="24"/>
          <w:lang w:val="en-US"/>
        </w:rPr>
        <w:t xml:space="preserve">This </w:t>
      </w:r>
      <w:r w:rsidR="001A0299">
        <w:rPr>
          <w:szCs w:val="24"/>
          <w:lang w:val="en-US"/>
        </w:rPr>
        <w:t>Contract for Capacity</w:t>
      </w:r>
      <w:r w:rsidRPr="00DF626F">
        <w:rPr>
          <w:szCs w:val="24"/>
          <w:lang w:val="en-US"/>
        </w:rPr>
        <w:t xml:space="preserve"> </w:t>
      </w:r>
      <w:r w:rsidR="00504C36" w:rsidRPr="00DF626F">
        <w:rPr>
          <w:szCs w:val="24"/>
          <w:lang w:val="en-US"/>
        </w:rPr>
        <w:t xml:space="preserve">commences on the </w:t>
      </w:r>
      <w:r w:rsidR="00ED35B1">
        <w:rPr>
          <w:szCs w:val="24"/>
          <w:lang w:val="en-US"/>
        </w:rPr>
        <w:t xml:space="preserve">start </w:t>
      </w:r>
      <w:r w:rsidR="00504C36" w:rsidRPr="00DF626F">
        <w:rPr>
          <w:szCs w:val="24"/>
          <w:lang w:val="en-US"/>
        </w:rPr>
        <w:t xml:space="preserve">date </w:t>
      </w:r>
      <w:r w:rsidR="00ED35B1">
        <w:rPr>
          <w:szCs w:val="24"/>
          <w:lang w:val="en-US"/>
        </w:rPr>
        <w:t>identified in Attachment 1, subject to any delay to the start date that may be subsequently approved in writing by ERCOT</w:t>
      </w:r>
      <w:r w:rsidR="00504C36" w:rsidRPr="00DF626F">
        <w:rPr>
          <w:szCs w:val="24"/>
          <w:lang w:val="en-US"/>
        </w:rPr>
        <w:t xml:space="preserve">.  </w:t>
      </w:r>
    </w:p>
    <w:p w14:paraId="3BE2115A" w14:textId="0F6A45AB" w:rsidR="00504C36" w:rsidRPr="00504C36" w:rsidRDefault="00504C36" w:rsidP="00B852CE">
      <w:pPr>
        <w:pStyle w:val="List"/>
        <w:numPr>
          <w:ilvl w:val="0"/>
          <w:numId w:val="13"/>
        </w:numPr>
        <w:ind w:left="1440" w:hanging="720"/>
        <w:rPr>
          <w:szCs w:val="24"/>
        </w:rPr>
      </w:pPr>
      <w:r w:rsidRPr="00DF626F">
        <w:rPr>
          <w:szCs w:val="24"/>
          <w:lang w:val="en-US"/>
        </w:rPr>
        <w:t>E</w:t>
      </w:r>
      <w:r w:rsidR="005B3CF9" w:rsidRPr="00DF626F">
        <w:rPr>
          <w:szCs w:val="24"/>
          <w:lang w:val="en-US"/>
        </w:rPr>
        <w:t>xcept as provided in paragraph</w:t>
      </w:r>
      <w:r w:rsidR="00287E3B" w:rsidRPr="00DF626F">
        <w:rPr>
          <w:szCs w:val="24"/>
          <w:lang w:val="en-US"/>
        </w:rPr>
        <w:t xml:space="preserve"> </w:t>
      </w:r>
      <w:r w:rsidR="00164D23">
        <w:rPr>
          <w:szCs w:val="24"/>
          <w:lang w:val="en-US"/>
        </w:rPr>
        <w:t>G</w:t>
      </w:r>
      <w:r w:rsidR="005B3CF9" w:rsidRPr="00D37D05">
        <w:rPr>
          <w:szCs w:val="24"/>
          <w:lang w:val="en-US"/>
        </w:rPr>
        <w:t xml:space="preserve">, below, </w:t>
      </w:r>
      <w:r w:rsidRPr="00D37D05">
        <w:rPr>
          <w:szCs w:val="24"/>
          <w:lang w:val="en-US"/>
        </w:rPr>
        <w:t xml:space="preserve">this </w:t>
      </w:r>
      <w:r w:rsidR="001A0299">
        <w:rPr>
          <w:szCs w:val="24"/>
          <w:lang w:val="en-US"/>
        </w:rPr>
        <w:t>Contract for Capacity</w:t>
      </w:r>
      <w:r w:rsidRPr="00D37D05">
        <w:rPr>
          <w:szCs w:val="24"/>
          <w:lang w:val="en-US"/>
        </w:rPr>
        <w:t xml:space="preserve"> </w:t>
      </w:r>
      <w:r w:rsidR="005B3CF9" w:rsidRPr="00D37D05">
        <w:rPr>
          <w:szCs w:val="24"/>
          <w:lang w:val="en-US"/>
        </w:rPr>
        <w:t xml:space="preserve">terminates </w:t>
      </w:r>
      <w:r w:rsidR="005B3CF9" w:rsidRPr="00D37D05">
        <w:rPr>
          <w:szCs w:val="24"/>
        </w:rPr>
        <w:t>upon the co</w:t>
      </w:r>
      <w:r w:rsidR="005B3CF9" w:rsidRPr="00D52A58">
        <w:rPr>
          <w:szCs w:val="24"/>
        </w:rPr>
        <w:t xml:space="preserve">mpletion of all obligations under the terms of </w:t>
      </w:r>
      <w:r w:rsidRPr="00DF626F">
        <w:rPr>
          <w:szCs w:val="24"/>
          <w:lang w:val="en-US"/>
        </w:rPr>
        <w:t xml:space="preserve">this </w:t>
      </w:r>
      <w:r w:rsidR="001A0299">
        <w:rPr>
          <w:szCs w:val="24"/>
          <w:lang w:val="en-US"/>
        </w:rPr>
        <w:t>Contract for Capacity</w:t>
      </w:r>
      <w:r>
        <w:rPr>
          <w:szCs w:val="24"/>
          <w:lang w:val="en-US"/>
        </w:rPr>
        <w:t>.</w:t>
      </w:r>
      <w:r w:rsidR="006663D8">
        <w:rPr>
          <w:szCs w:val="24"/>
          <w:lang w:val="en-US"/>
        </w:rPr>
        <w:t xml:space="preserve">  </w:t>
      </w:r>
    </w:p>
    <w:p w14:paraId="6AC06CC1" w14:textId="3D94B3A0" w:rsidR="00D80E6D" w:rsidRPr="00D12855" w:rsidRDefault="00D80E6D" w:rsidP="00D12855">
      <w:pPr>
        <w:pStyle w:val="List"/>
        <w:numPr>
          <w:ilvl w:val="0"/>
          <w:numId w:val="13"/>
        </w:numPr>
        <w:ind w:left="1440" w:hanging="720"/>
        <w:rPr>
          <w:szCs w:val="24"/>
          <w:lang w:val="en-US"/>
        </w:rPr>
      </w:pPr>
      <w:r w:rsidRPr="00D12855">
        <w:rPr>
          <w:szCs w:val="24"/>
          <w:lang w:val="en-US"/>
        </w:rPr>
        <w:t xml:space="preserve">In the event ERCOT determines that </w:t>
      </w:r>
      <w:r w:rsidR="001A0299">
        <w:rPr>
          <w:szCs w:val="24"/>
          <w:lang w:val="en-US"/>
        </w:rPr>
        <w:t>Provider</w:t>
      </w:r>
      <w:r w:rsidRPr="00D12855">
        <w:rPr>
          <w:szCs w:val="24"/>
          <w:lang w:val="en-US"/>
        </w:rPr>
        <w:t xml:space="preserve"> </w:t>
      </w:r>
      <w:r w:rsidR="00103E3C" w:rsidRPr="00D12855">
        <w:rPr>
          <w:szCs w:val="24"/>
          <w:lang w:val="en-US"/>
        </w:rPr>
        <w:t xml:space="preserve">has </w:t>
      </w:r>
      <w:r w:rsidR="00504C36" w:rsidRPr="00D12855">
        <w:rPr>
          <w:szCs w:val="24"/>
          <w:lang w:val="en-US"/>
        </w:rPr>
        <w:t xml:space="preserve">materially failed to comply with its obligations under this </w:t>
      </w:r>
      <w:r w:rsidR="001A0299">
        <w:rPr>
          <w:szCs w:val="24"/>
          <w:lang w:val="en-US"/>
        </w:rPr>
        <w:t>Contract for Capacity</w:t>
      </w:r>
      <w:r w:rsidR="00504C36" w:rsidRPr="00D12855">
        <w:rPr>
          <w:szCs w:val="24"/>
          <w:lang w:val="en-US"/>
        </w:rPr>
        <w:t xml:space="preserve">, </w:t>
      </w:r>
      <w:r w:rsidRPr="00D12855">
        <w:rPr>
          <w:szCs w:val="24"/>
          <w:lang w:val="en-US"/>
        </w:rPr>
        <w:t xml:space="preserve">including </w:t>
      </w:r>
      <w:r w:rsidR="00044714">
        <w:rPr>
          <w:szCs w:val="24"/>
          <w:lang w:val="en-US"/>
        </w:rPr>
        <w:t xml:space="preserve">without limitation </w:t>
      </w:r>
      <w:r w:rsidRPr="00D12855">
        <w:rPr>
          <w:szCs w:val="24"/>
          <w:lang w:val="en-US"/>
        </w:rPr>
        <w:t xml:space="preserve">requirements set out in the </w:t>
      </w:r>
      <w:r w:rsidR="00112A70">
        <w:rPr>
          <w:szCs w:val="24"/>
          <w:lang w:val="en-US"/>
        </w:rPr>
        <w:t xml:space="preserve">ERCOT Protocols, the </w:t>
      </w:r>
      <w:r w:rsidR="00482C24" w:rsidRPr="00D12855">
        <w:rPr>
          <w:szCs w:val="24"/>
          <w:lang w:val="en-US"/>
        </w:rPr>
        <w:t>Governing Document</w:t>
      </w:r>
      <w:r w:rsidR="00112A70">
        <w:rPr>
          <w:szCs w:val="24"/>
          <w:lang w:val="en-US"/>
        </w:rPr>
        <w:t>,</w:t>
      </w:r>
      <w:r w:rsidR="00044714">
        <w:rPr>
          <w:szCs w:val="24"/>
          <w:lang w:val="en-US"/>
        </w:rPr>
        <w:t xml:space="preserve"> </w:t>
      </w:r>
      <w:r w:rsidR="00482C24" w:rsidRPr="00D12855">
        <w:rPr>
          <w:szCs w:val="24"/>
          <w:lang w:val="en-US"/>
        </w:rPr>
        <w:t>and the RFP</w:t>
      </w:r>
      <w:r w:rsidRPr="00D12855">
        <w:rPr>
          <w:szCs w:val="24"/>
          <w:lang w:val="en-US"/>
        </w:rPr>
        <w:t xml:space="preserve">, ERCOT may, in its </w:t>
      </w:r>
      <w:r w:rsidR="00E01010" w:rsidRPr="00D12855">
        <w:rPr>
          <w:szCs w:val="24"/>
          <w:lang w:val="en-US"/>
        </w:rPr>
        <w:t xml:space="preserve">sole </w:t>
      </w:r>
      <w:r w:rsidRPr="00D12855">
        <w:rPr>
          <w:szCs w:val="24"/>
          <w:lang w:val="en-US"/>
        </w:rPr>
        <w:t xml:space="preserve">discretion, terminate the </w:t>
      </w:r>
      <w:r w:rsidR="001A0299">
        <w:rPr>
          <w:szCs w:val="24"/>
          <w:lang w:val="en-US"/>
        </w:rPr>
        <w:t>Contract for Capacity</w:t>
      </w:r>
      <w:r w:rsidRPr="00D12855">
        <w:rPr>
          <w:szCs w:val="24"/>
          <w:lang w:val="en-US"/>
        </w:rPr>
        <w:t xml:space="preserve"> upon seven days’ written notice</w:t>
      </w:r>
      <w:r w:rsidR="00EF226F" w:rsidRPr="00D12855">
        <w:rPr>
          <w:szCs w:val="24"/>
          <w:lang w:val="en-US"/>
        </w:rPr>
        <w:t xml:space="preserve">.  This remedy is independent of any other remedy ERCOT may have under the </w:t>
      </w:r>
      <w:r w:rsidR="00112A70">
        <w:rPr>
          <w:szCs w:val="24"/>
          <w:lang w:val="en-US"/>
        </w:rPr>
        <w:t xml:space="preserve">ERCOT Protocols, the </w:t>
      </w:r>
      <w:r w:rsidR="00E01010" w:rsidRPr="00D12855">
        <w:rPr>
          <w:szCs w:val="24"/>
          <w:lang w:val="en-US"/>
        </w:rPr>
        <w:t>Governing Document</w:t>
      </w:r>
      <w:r w:rsidR="00112A70">
        <w:rPr>
          <w:szCs w:val="24"/>
          <w:lang w:val="en-US"/>
        </w:rPr>
        <w:t>,</w:t>
      </w:r>
      <w:r w:rsidR="00044714">
        <w:rPr>
          <w:szCs w:val="24"/>
          <w:lang w:val="en-US"/>
        </w:rPr>
        <w:t xml:space="preserve"> </w:t>
      </w:r>
      <w:r w:rsidR="00E01010" w:rsidRPr="00D12855">
        <w:rPr>
          <w:szCs w:val="24"/>
          <w:lang w:val="en-US"/>
        </w:rPr>
        <w:t>and the RFP</w:t>
      </w:r>
      <w:r w:rsidR="00EF226F" w:rsidRPr="00D12855">
        <w:rPr>
          <w:szCs w:val="24"/>
          <w:lang w:val="en-US"/>
        </w:rPr>
        <w:t>.</w:t>
      </w:r>
    </w:p>
    <w:p w14:paraId="24B139AE" w14:textId="3B06F621" w:rsidR="00D80E6D" w:rsidRPr="00D80E6D" w:rsidRDefault="00D80E6D" w:rsidP="0005574F">
      <w:pPr>
        <w:pStyle w:val="List"/>
        <w:numPr>
          <w:ilvl w:val="0"/>
          <w:numId w:val="13"/>
        </w:numPr>
        <w:ind w:left="1440" w:hanging="720"/>
        <w:rPr>
          <w:szCs w:val="24"/>
        </w:rPr>
      </w:pPr>
      <w:r>
        <w:rPr>
          <w:szCs w:val="24"/>
          <w:lang w:val="en-US"/>
        </w:rPr>
        <w:t xml:space="preserve">Any dispute </w:t>
      </w:r>
      <w:r w:rsidR="00D85FE3">
        <w:rPr>
          <w:szCs w:val="24"/>
          <w:lang w:val="en-US"/>
        </w:rPr>
        <w:t xml:space="preserve">by Provider </w:t>
      </w:r>
      <w:r>
        <w:rPr>
          <w:szCs w:val="24"/>
          <w:lang w:val="en-US"/>
        </w:rPr>
        <w:t xml:space="preserve">concerning payments or charges </w:t>
      </w:r>
      <w:r w:rsidR="00D85FE3">
        <w:rPr>
          <w:szCs w:val="24"/>
          <w:lang w:val="en-US"/>
        </w:rPr>
        <w:t>to Provider relating to the participation of a Generation Resource or Energy Storage Resource</w:t>
      </w:r>
      <w:r>
        <w:rPr>
          <w:szCs w:val="24"/>
          <w:lang w:val="en-US"/>
        </w:rPr>
        <w:t xml:space="preserve"> under the terms of </w:t>
      </w:r>
      <w:r w:rsidR="00504C36">
        <w:rPr>
          <w:szCs w:val="24"/>
          <w:lang w:val="en-US"/>
        </w:rPr>
        <w:t xml:space="preserve">this </w:t>
      </w:r>
      <w:r w:rsidR="001A0299">
        <w:rPr>
          <w:szCs w:val="24"/>
          <w:lang w:val="en-US"/>
        </w:rPr>
        <w:t>Contract for Capacity</w:t>
      </w:r>
      <w:r>
        <w:rPr>
          <w:szCs w:val="24"/>
          <w:lang w:val="en-US"/>
        </w:rPr>
        <w:t xml:space="preserve"> shall be submitted </w:t>
      </w:r>
      <w:r w:rsidR="00EF226F">
        <w:rPr>
          <w:szCs w:val="24"/>
          <w:lang w:val="en-US"/>
        </w:rPr>
        <w:t xml:space="preserve">by </w:t>
      </w:r>
      <w:r w:rsidR="001A0299">
        <w:rPr>
          <w:szCs w:val="24"/>
          <w:lang w:val="en-US"/>
        </w:rPr>
        <w:t>Provider</w:t>
      </w:r>
      <w:r w:rsidR="00EF226F">
        <w:rPr>
          <w:szCs w:val="24"/>
          <w:lang w:val="en-US"/>
        </w:rPr>
        <w:t xml:space="preserve"> </w:t>
      </w:r>
      <w:r>
        <w:rPr>
          <w:szCs w:val="24"/>
          <w:lang w:val="en-US"/>
        </w:rPr>
        <w:t xml:space="preserve">to ERCOT through the Settlement and </w:t>
      </w:r>
      <w:r w:rsidR="00103E3C">
        <w:rPr>
          <w:szCs w:val="24"/>
          <w:lang w:val="en-US"/>
        </w:rPr>
        <w:t>b</w:t>
      </w:r>
      <w:r>
        <w:rPr>
          <w:szCs w:val="24"/>
          <w:lang w:val="en-US"/>
        </w:rPr>
        <w:t xml:space="preserve">illing dispute process described in </w:t>
      </w:r>
      <w:r w:rsidR="00044714">
        <w:rPr>
          <w:szCs w:val="24"/>
          <w:lang w:val="en-US"/>
        </w:rPr>
        <w:t xml:space="preserve">ERCOT </w:t>
      </w:r>
      <w:r w:rsidR="0005574F">
        <w:rPr>
          <w:szCs w:val="24"/>
          <w:lang w:val="en-US"/>
        </w:rPr>
        <w:t>Protocol</w:t>
      </w:r>
      <w:r w:rsidR="00044714">
        <w:rPr>
          <w:szCs w:val="24"/>
          <w:lang w:val="en-US"/>
        </w:rPr>
        <w:t>s</w:t>
      </w:r>
      <w:r w:rsidR="0005574F">
        <w:rPr>
          <w:szCs w:val="24"/>
          <w:lang w:val="en-US"/>
        </w:rPr>
        <w:t xml:space="preserve"> </w:t>
      </w:r>
      <w:r>
        <w:rPr>
          <w:szCs w:val="24"/>
          <w:lang w:val="en-US"/>
        </w:rPr>
        <w:t xml:space="preserve">Section </w:t>
      </w:r>
      <w:r w:rsidR="00103E3C">
        <w:rPr>
          <w:szCs w:val="24"/>
          <w:lang w:val="en-US"/>
        </w:rPr>
        <w:t>9.14</w:t>
      </w:r>
      <w:r w:rsidR="0005574F">
        <w:rPr>
          <w:szCs w:val="24"/>
          <w:lang w:val="en-US"/>
        </w:rPr>
        <w:t xml:space="preserve">, </w:t>
      </w:r>
      <w:r w:rsidR="0005574F" w:rsidRPr="0005574F">
        <w:rPr>
          <w:szCs w:val="24"/>
          <w:lang w:val="en-US"/>
        </w:rPr>
        <w:t>Settlement and Billing Dispute Process</w:t>
      </w:r>
      <w:r w:rsidR="00EF226F">
        <w:rPr>
          <w:szCs w:val="24"/>
          <w:lang w:val="en-US"/>
        </w:rPr>
        <w:t xml:space="preserve">.  </w:t>
      </w:r>
      <w:r w:rsidR="00777516">
        <w:rPr>
          <w:szCs w:val="24"/>
          <w:lang w:val="en-US"/>
        </w:rPr>
        <w:t xml:space="preserve">Any dispute by Provider concerning payments or charges to Provider relating to the participation of a Demand </w:t>
      </w:r>
      <w:r w:rsidR="0080197A">
        <w:rPr>
          <w:szCs w:val="24"/>
          <w:lang w:val="en-US"/>
        </w:rPr>
        <w:t>r</w:t>
      </w:r>
      <w:r w:rsidR="00777516">
        <w:rPr>
          <w:szCs w:val="24"/>
          <w:lang w:val="en-US"/>
        </w:rPr>
        <w:t xml:space="preserve">esponse Capacity Source under the terms of this Contract for Capacity </w:t>
      </w:r>
      <w:r w:rsidR="00777516" w:rsidRPr="00ED616C">
        <w:rPr>
          <w:szCs w:val="24"/>
          <w:lang w:val="en-US"/>
        </w:rPr>
        <w:t xml:space="preserve">shall be submitted by Provider to ERCOT’s General Counsel </w:t>
      </w:r>
      <w:r w:rsidR="007B7F27">
        <w:rPr>
          <w:szCs w:val="24"/>
          <w:lang w:val="en-US"/>
        </w:rPr>
        <w:t xml:space="preserve">via email to </w:t>
      </w:r>
      <w:r w:rsidR="007B7F27">
        <w:rPr>
          <w:lang w:val="en-US"/>
        </w:rPr>
        <w:t xml:space="preserve">at </w:t>
      </w:r>
      <w:hyperlink r:id="rId12" w:history="1">
        <w:r w:rsidR="007B7F27" w:rsidRPr="00670F45">
          <w:rPr>
            <w:rStyle w:val="Hyperlink"/>
            <w:lang w:val="en-US"/>
          </w:rPr>
          <w:t>MPRegistration@ercot.com</w:t>
        </w:r>
      </w:hyperlink>
      <w:r w:rsidR="007B7F27">
        <w:rPr>
          <w:lang w:val="en-US"/>
        </w:rPr>
        <w:t xml:space="preserve"> </w:t>
      </w:r>
      <w:r w:rsidR="00777516" w:rsidRPr="00ED616C">
        <w:rPr>
          <w:szCs w:val="24"/>
          <w:lang w:val="en-US"/>
        </w:rPr>
        <w:t>within 10 Business Days</w:t>
      </w:r>
      <w:r w:rsidR="00B8435C">
        <w:rPr>
          <w:szCs w:val="24"/>
          <w:lang w:val="en-US"/>
        </w:rPr>
        <w:t xml:space="preserve"> </w:t>
      </w:r>
      <w:r w:rsidR="006A001B">
        <w:rPr>
          <w:szCs w:val="24"/>
          <w:lang w:val="en-US"/>
        </w:rPr>
        <w:t xml:space="preserve">of the payment or charge </w:t>
      </w:r>
      <w:r w:rsidR="00B8435C">
        <w:rPr>
          <w:szCs w:val="24"/>
          <w:lang w:val="en-US"/>
        </w:rPr>
        <w:t xml:space="preserve">and shall be resolved </w:t>
      </w:r>
      <w:r w:rsidR="00CF6F0A">
        <w:rPr>
          <w:szCs w:val="24"/>
          <w:lang w:val="en-US"/>
        </w:rPr>
        <w:t>by ERCOT within 10 Business Days</w:t>
      </w:r>
      <w:r w:rsidR="00777516">
        <w:rPr>
          <w:szCs w:val="24"/>
          <w:lang w:val="en-US"/>
        </w:rPr>
        <w:t xml:space="preserve">. </w:t>
      </w:r>
      <w:r w:rsidR="00EF226F">
        <w:rPr>
          <w:szCs w:val="24"/>
          <w:lang w:val="en-US"/>
        </w:rPr>
        <w:t xml:space="preserve">Any </w:t>
      </w:r>
      <w:r w:rsidR="00B8435C">
        <w:rPr>
          <w:szCs w:val="24"/>
          <w:lang w:val="en-US"/>
        </w:rPr>
        <w:t xml:space="preserve">further </w:t>
      </w:r>
      <w:r w:rsidR="00EF226F">
        <w:rPr>
          <w:szCs w:val="24"/>
          <w:lang w:val="en-US"/>
        </w:rPr>
        <w:t xml:space="preserve">dispute concerning the outcome of </w:t>
      </w:r>
      <w:r w:rsidR="00777516">
        <w:rPr>
          <w:szCs w:val="24"/>
          <w:lang w:val="en-US"/>
        </w:rPr>
        <w:t xml:space="preserve">this dispute </w:t>
      </w:r>
      <w:r w:rsidR="00EF226F">
        <w:rPr>
          <w:szCs w:val="24"/>
          <w:lang w:val="en-US"/>
        </w:rPr>
        <w:t xml:space="preserve">process shall be subject to the Alternative Dispute Resolution </w:t>
      </w:r>
      <w:r w:rsidR="00501131">
        <w:rPr>
          <w:szCs w:val="24"/>
          <w:lang w:val="en-US"/>
        </w:rPr>
        <w:t xml:space="preserve">(ADR) </w:t>
      </w:r>
      <w:r w:rsidR="00EF226F">
        <w:rPr>
          <w:szCs w:val="24"/>
          <w:lang w:val="en-US"/>
        </w:rPr>
        <w:t xml:space="preserve">process described in </w:t>
      </w:r>
      <w:r w:rsidR="00044714">
        <w:rPr>
          <w:szCs w:val="24"/>
          <w:lang w:val="en-US"/>
        </w:rPr>
        <w:t xml:space="preserve">ERCOT </w:t>
      </w:r>
      <w:r w:rsidR="0005574F">
        <w:rPr>
          <w:szCs w:val="24"/>
          <w:lang w:val="en-US"/>
        </w:rPr>
        <w:t>Protocol</w:t>
      </w:r>
      <w:r w:rsidR="00044714">
        <w:rPr>
          <w:szCs w:val="24"/>
          <w:lang w:val="en-US"/>
        </w:rPr>
        <w:t>s</w:t>
      </w:r>
      <w:r w:rsidR="0005574F">
        <w:rPr>
          <w:szCs w:val="24"/>
          <w:lang w:val="en-US"/>
        </w:rPr>
        <w:t xml:space="preserve"> </w:t>
      </w:r>
      <w:r w:rsidR="00EF226F">
        <w:rPr>
          <w:szCs w:val="24"/>
          <w:lang w:val="en-US"/>
        </w:rPr>
        <w:t>Section 20</w:t>
      </w:r>
      <w:r w:rsidR="0005574F">
        <w:rPr>
          <w:szCs w:val="24"/>
          <w:lang w:val="en-US"/>
        </w:rPr>
        <w:t xml:space="preserve">, </w:t>
      </w:r>
      <w:r w:rsidR="0005574F" w:rsidRPr="0005574F">
        <w:rPr>
          <w:szCs w:val="24"/>
          <w:lang w:val="en-US"/>
        </w:rPr>
        <w:t>Alternative Dispute Resolution Procedure</w:t>
      </w:r>
      <w:r w:rsidR="004B32A2">
        <w:rPr>
          <w:szCs w:val="24"/>
          <w:lang w:val="en-US"/>
        </w:rPr>
        <w:t xml:space="preserve">, except that </w:t>
      </w:r>
      <w:r w:rsidR="00B2525D">
        <w:rPr>
          <w:szCs w:val="24"/>
          <w:lang w:val="en-US"/>
        </w:rPr>
        <w:t>t</w:t>
      </w:r>
      <w:r w:rsidR="00341231">
        <w:rPr>
          <w:szCs w:val="24"/>
          <w:lang w:val="en-US"/>
        </w:rPr>
        <w:t xml:space="preserve">he ADR process may be waived upon agreement of the Parties.  </w:t>
      </w:r>
      <w:r w:rsidR="00777516">
        <w:rPr>
          <w:szCs w:val="24"/>
          <w:lang w:val="en-US"/>
        </w:rPr>
        <w:t xml:space="preserve">If Provider is not a Market </w:t>
      </w:r>
      <w:r w:rsidR="00777516">
        <w:rPr>
          <w:szCs w:val="24"/>
          <w:lang w:val="en-US"/>
        </w:rPr>
        <w:lastRenderedPageBreak/>
        <w:t>Participant, th</w:t>
      </w:r>
      <w:r w:rsidR="00501131">
        <w:rPr>
          <w:szCs w:val="24"/>
          <w:lang w:val="en-US"/>
        </w:rPr>
        <w:t xml:space="preserve">e ADR </w:t>
      </w:r>
      <w:r w:rsidR="00777516">
        <w:rPr>
          <w:szCs w:val="24"/>
          <w:lang w:val="en-US"/>
        </w:rPr>
        <w:t>process</w:t>
      </w:r>
      <w:r w:rsidR="007B0E35">
        <w:rPr>
          <w:szCs w:val="24"/>
          <w:lang w:val="en-US"/>
        </w:rPr>
        <w:t>, if not waived</w:t>
      </w:r>
      <w:r w:rsidR="00B14303">
        <w:rPr>
          <w:szCs w:val="24"/>
          <w:lang w:val="en-US"/>
        </w:rPr>
        <w:t xml:space="preserve"> by mutual agreement</w:t>
      </w:r>
      <w:r w:rsidR="007B0E35">
        <w:rPr>
          <w:szCs w:val="24"/>
          <w:lang w:val="en-US"/>
        </w:rPr>
        <w:t>,</w:t>
      </w:r>
      <w:r w:rsidR="00777516">
        <w:rPr>
          <w:szCs w:val="24"/>
          <w:lang w:val="en-US"/>
        </w:rPr>
        <w:t xml:space="preserve"> will </w:t>
      </w:r>
      <w:r w:rsidR="007B0E35">
        <w:rPr>
          <w:szCs w:val="24"/>
          <w:lang w:val="en-US"/>
        </w:rPr>
        <w:t>apply</w:t>
      </w:r>
      <w:r w:rsidR="00501131">
        <w:rPr>
          <w:szCs w:val="24"/>
          <w:lang w:val="en-US"/>
        </w:rPr>
        <w:t xml:space="preserve"> as if Provider were a Market Participant.</w:t>
      </w:r>
      <w:r w:rsidR="00EF226F">
        <w:rPr>
          <w:szCs w:val="24"/>
          <w:lang w:val="en-US"/>
        </w:rPr>
        <w:t xml:space="preserve">  </w:t>
      </w:r>
    </w:p>
    <w:p w14:paraId="3DFE97B6" w14:textId="4DAEB9BE" w:rsidR="00D80E6D" w:rsidRPr="00335324" w:rsidRDefault="00D80E6D" w:rsidP="00B852CE">
      <w:pPr>
        <w:pStyle w:val="List"/>
        <w:numPr>
          <w:ilvl w:val="0"/>
          <w:numId w:val="13"/>
        </w:numPr>
        <w:ind w:left="1440" w:hanging="720"/>
        <w:rPr>
          <w:szCs w:val="24"/>
        </w:rPr>
      </w:pPr>
      <w:r>
        <w:rPr>
          <w:szCs w:val="24"/>
          <w:lang w:val="en-US"/>
        </w:rPr>
        <w:t xml:space="preserve">Any dispute </w:t>
      </w:r>
      <w:r w:rsidR="00E46ABF">
        <w:rPr>
          <w:szCs w:val="24"/>
          <w:lang w:val="en-US"/>
        </w:rPr>
        <w:t xml:space="preserve">by </w:t>
      </w:r>
      <w:r w:rsidR="001A0299">
        <w:rPr>
          <w:szCs w:val="24"/>
          <w:lang w:val="en-US"/>
        </w:rPr>
        <w:t>Provider</w:t>
      </w:r>
      <w:r w:rsidR="00E46ABF">
        <w:rPr>
          <w:szCs w:val="24"/>
          <w:lang w:val="en-US"/>
        </w:rPr>
        <w:t xml:space="preserve"> </w:t>
      </w:r>
      <w:r w:rsidR="00103E3C">
        <w:rPr>
          <w:szCs w:val="24"/>
          <w:lang w:val="en-US"/>
        </w:rPr>
        <w:t>unrelated to</w:t>
      </w:r>
      <w:r>
        <w:rPr>
          <w:szCs w:val="24"/>
          <w:lang w:val="en-US"/>
        </w:rPr>
        <w:t xml:space="preserve"> payments or charges arising </w:t>
      </w:r>
      <w:r w:rsidR="00103E3C">
        <w:rPr>
          <w:szCs w:val="24"/>
          <w:lang w:val="en-US"/>
        </w:rPr>
        <w:t xml:space="preserve">under the terms of </w:t>
      </w:r>
      <w:r w:rsidR="00504C36">
        <w:rPr>
          <w:szCs w:val="24"/>
          <w:lang w:val="en-US"/>
        </w:rPr>
        <w:t xml:space="preserve">this </w:t>
      </w:r>
      <w:r w:rsidR="001A0299">
        <w:rPr>
          <w:szCs w:val="24"/>
          <w:lang w:val="en-US"/>
        </w:rPr>
        <w:t>Contract for Capacity</w:t>
      </w:r>
      <w:r w:rsidR="00103E3C">
        <w:rPr>
          <w:szCs w:val="24"/>
          <w:lang w:val="en-US"/>
        </w:rPr>
        <w:t xml:space="preserve"> s</w:t>
      </w:r>
      <w:r>
        <w:rPr>
          <w:szCs w:val="24"/>
          <w:lang w:val="en-US"/>
        </w:rPr>
        <w:t xml:space="preserve">hall be </w:t>
      </w:r>
      <w:r w:rsidR="00EF226F">
        <w:rPr>
          <w:szCs w:val="24"/>
          <w:lang w:val="en-US"/>
        </w:rPr>
        <w:t>submitted to</w:t>
      </w:r>
      <w:r w:rsidR="00103E3C">
        <w:rPr>
          <w:szCs w:val="24"/>
          <w:lang w:val="en-US"/>
        </w:rPr>
        <w:t xml:space="preserve"> </w:t>
      </w:r>
      <w:r>
        <w:rPr>
          <w:szCs w:val="24"/>
          <w:lang w:val="en-US"/>
        </w:rPr>
        <w:t xml:space="preserve">the Alternative Dispute Resolution process described in </w:t>
      </w:r>
      <w:r w:rsidR="00044714">
        <w:rPr>
          <w:szCs w:val="24"/>
          <w:lang w:val="en-US"/>
        </w:rPr>
        <w:t xml:space="preserve">ERCOT Protocols </w:t>
      </w:r>
      <w:r>
        <w:rPr>
          <w:szCs w:val="24"/>
          <w:lang w:val="en-US"/>
        </w:rPr>
        <w:t xml:space="preserve">Section </w:t>
      </w:r>
      <w:r w:rsidR="00EF226F">
        <w:rPr>
          <w:szCs w:val="24"/>
          <w:lang w:val="en-US"/>
        </w:rPr>
        <w:t xml:space="preserve">20.  </w:t>
      </w:r>
      <w:r w:rsidR="00041D89">
        <w:rPr>
          <w:szCs w:val="24"/>
          <w:lang w:val="en-US"/>
        </w:rPr>
        <w:t>If Provider is not a Market Participant, the ADR process will be followed as if Provider were a Market Participant.</w:t>
      </w:r>
    </w:p>
    <w:p w14:paraId="6B0EF03D" w14:textId="522D1BF5" w:rsidR="007F5129" w:rsidRPr="007F5129" w:rsidRDefault="00335324" w:rsidP="00335324">
      <w:pPr>
        <w:pStyle w:val="List"/>
        <w:numPr>
          <w:ilvl w:val="0"/>
          <w:numId w:val="13"/>
        </w:numPr>
        <w:ind w:left="1440" w:hanging="720"/>
        <w:rPr>
          <w:szCs w:val="24"/>
        </w:rPr>
      </w:pPr>
      <w:r w:rsidRPr="00335324">
        <w:rPr>
          <w:szCs w:val="24"/>
        </w:rPr>
        <w:t xml:space="preserve">NEITHER PARTY IS LIABLE TO THE OTHER FOR ANY SPECIAL, INDIRECT, PUNITIVE OR CONSEQUENTIAL DAMAGES OR INJURY THAT MAY OCCUR, IN WHOLE OR IN PART, AS A RESULT OF A DEFAULT UNDER THIS </w:t>
      </w:r>
      <w:r w:rsidR="001A0299">
        <w:rPr>
          <w:szCs w:val="24"/>
          <w:lang w:val="en-US"/>
        </w:rPr>
        <w:t>CONTRACT FOR CAPACITY</w:t>
      </w:r>
      <w:r w:rsidRPr="00335324">
        <w:rPr>
          <w:szCs w:val="24"/>
        </w:rPr>
        <w:t>, A TORT, OR ANY OTHER CAUSE, WHETHER OR NOT A PARTY HAD KNOWLEDGE OF THE CIRCUMSTANCES THAT RESULTED IN THE SPECIAL, INDIRECT, PUNITIVE OR CONSEQUENTIAL DAMAGES OR INJURY, OR COULD HAVE FORESEEN THAT SUCH DAMAGES OR INJURY WOULD OCCUR.</w:t>
      </w:r>
      <w:r w:rsidR="007F5129">
        <w:rPr>
          <w:szCs w:val="24"/>
          <w:lang w:val="en-US"/>
        </w:rPr>
        <w:t xml:space="preserve"> </w:t>
      </w:r>
    </w:p>
    <w:p w14:paraId="37234D2C" w14:textId="241CA154" w:rsidR="00335324" w:rsidRPr="00335324" w:rsidRDefault="007F5129" w:rsidP="00335324">
      <w:pPr>
        <w:pStyle w:val="List"/>
        <w:numPr>
          <w:ilvl w:val="0"/>
          <w:numId w:val="13"/>
        </w:numPr>
        <w:ind w:left="1440" w:hanging="720"/>
        <w:rPr>
          <w:szCs w:val="24"/>
        </w:rPr>
      </w:pPr>
      <w:r>
        <w:rPr>
          <w:szCs w:val="24"/>
          <w:lang w:val="en-US"/>
        </w:rPr>
        <w:t xml:space="preserve">Nothing in </w:t>
      </w:r>
      <w:r w:rsidR="00504C36">
        <w:rPr>
          <w:szCs w:val="24"/>
          <w:lang w:val="en-US"/>
        </w:rPr>
        <w:t xml:space="preserve">this </w:t>
      </w:r>
      <w:r w:rsidR="001A0299">
        <w:rPr>
          <w:szCs w:val="24"/>
          <w:lang w:val="en-US"/>
        </w:rPr>
        <w:t>Contract for Capacity</w:t>
      </w:r>
      <w:r>
        <w:rPr>
          <w:szCs w:val="24"/>
          <w:lang w:val="en-US"/>
        </w:rPr>
        <w:t xml:space="preserve"> limits the authority of the Public Utility Commission of Texas to assess penalties against </w:t>
      </w:r>
      <w:r w:rsidR="001A0299">
        <w:rPr>
          <w:szCs w:val="24"/>
          <w:lang w:val="en-US"/>
        </w:rPr>
        <w:t>Provider</w:t>
      </w:r>
      <w:r>
        <w:rPr>
          <w:szCs w:val="24"/>
          <w:lang w:val="en-US"/>
        </w:rPr>
        <w:t xml:space="preserve"> or to take any other action permitted by law due to any failure</w:t>
      </w:r>
      <w:r w:rsidR="00E46ABF">
        <w:rPr>
          <w:szCs w:val="24"/>
          <w:lang w:val="en-US"/>
        </w:rPr>
        <w:t xml:space="preserve"> by </w:t>
      </w:r>
      <w:r w:rsidR="001A0299">
        <w:rPr>
          <w:szCs w:val="24"/>
          <w:lang w:val="en-US"/>
        </w:rPr>
        <w:t>Provider</w:t>
      </w:r>
      <w:r>
        <w:rPr>
          <w:szCs w:val="24"/>
          <w:lang w:val="en-US"/>
        </w:rPr>
        <w:t xml:space="preserve"> under </w:t>
      </w:r>
      <w:r w:rsidR="00504C36">
        <w:rPr>
          <w:szCs w:val="24"/>
          <w:lang w:val="en-US"/>
        </w:rPr>
        <w:t xml:space="preserve">this </w:t>
      </w:r>
      <w:r w:rsidR="001A0299">
        <w:rPr>
          <w:szCs w:val="24"/>
          <w:lang w:val="en-US"/>
        </w:rPr>
        <w:t>Contract for Capacity</w:t>
      </w:r>
      <w:r>
        <w:rPr>
          <w:szCs w:val="24"/>
          <w:lang w:val="en-US"/>
        </w:rPr>
        <w:t xml:space="preserve">.  </w:t>
      </w:r>
    </w:p>
    <w:p w14:paraId="605451F2" w14:textId="61E89037" w:rsidR="007F5129" w:rsidRDefault="007F5129" w:rsidP="002624C5">
      <w:pPr>
        <w:pStyle w:val="List"/>
        <w:numPr>
          <w:ilvl w:val="0"/>
          <w:numId w:val="13"/>
        </w:numPr>
        <w:ind w:left="1440" w:hanging="720"/>
        <w:rPr>
          <w:szCs w:val="24"/>
        </w:rPr>
      </w:pPr>
      <w:r>
        <w:rPr>
          <w:szCs w:val="24"/>
          <w:lang w:val="en-US"/>
        </w:rPr>
        <w:t xml:space="preserve">All provisions in Section 11 of the </w:t>
      </w:r>
      <w:r w:rsidR="001A0299">
        <w:rPr>
          <w:szCs w:val="24"/>
          <w:lang w:val="en-US"/>
        </w:rPr>
        <w:t xml:space="preserve">ERCOT </w:t>
      </w:r>
      <w:r>
        <w:rPr>
          <w:szCs w:val="24"/>
          <w:lang w:val="en-US"/>
        </w:rPr>
        <w:t xml:space="preserve">Standard Form Market Participant Agreement </w:t>
      </w:r>
      <w:r w:rsidR="001A0299">
        <w:rPr>
          <w:szCs w:val="24"/>
          <w:lang w:val="en-US"/>
        </w:rPr>
        <w:t xml:space="preserve">(ERCOT Protocols, Section 22, Attachment A) </w:t>
      </w:r>
      <w:r>
        <w:rPr>
          <w:szCs w:val="24"/>
          <w:lang w:val="en-US"/>
        </w:rPr>
        <w:t xml:space="preserve">are hereby incorporated into this </w:t>
      </w:r>
      <w:r w:rsidR="001A0299">
        <w:rPr>
          <w:szCs w:val="24"/>
          <w:lang w:val="en-US"/>
        </w:rPr>
        <w:t>Contract for Capacity</w:t>
      </w:r>
      <w:r>
        <w:rPr>
          <w:szCs w:val="24"/>
          <w:lang w:val="en-US"/>
        </w:rPr>
        <w:t xml:space="preserve"> by reference.</w:t>
      </w:r>
      <w:r w:rsidR="00504C36">
        <w:rPr>
          <w:szCs w:val="24"/>
          <w:lang w:val="en-US"/>
        </w:rPr>
        <w:t xml:space="preserve">  Where those provisions refer to “Agreement,” they should </w:t>
      </w:r>
      <w:r w:rsidR="007F0F3D">
        <w:rPr>
          <w:szCs w:val="24"/>
          <w:lang w:val="en-US"/>
        </w:rPr>
        <w:t xml:space="preserve">be understood to </w:t>
      </w:r>
      <w:r w:rsidR="00924030">
        <w:rPr>
          <w:szCs w:val="24"/>
          <w:lang w:val="en-US"/>
        </w:rPr>
        <w:t xml:space="preserve">also </w:t>
      </w:r>
      <w:r w:rsidR="007F0F3D">
        <w:rPr>
          <w:szCs w:val="24"/>
          <w:lang w:val="en-US"/>
        </w:rPr>
        <w:t xml:space="preserve">apply to this </w:t>
      </w:r>
      <w:r w:rsidR="001A0299">
        <w:rPr>
          <w:szCs w:val="24"/>
          <w:lang w:val="en-US"/>
        </w:rPr>
        <w:t>Contract for Capacity; where those provisions refer to a “Party,” they should be understood to refer to the parties to this Contract for Capacity; where those provisions refer to “Participant,” they should be understood to refer to Provider</w:t>
      </w:r>
      <w:r w:rsidR="00504C36">
        <w:rPr>
          <w:szCs w:val="24"/>
          <w:lang w:val="en-US"/>
        </w:rPr>
        <w:t>.</w:t>
      </w:r>
    </w:p>
    <w:p w14:paraId="1DD89D43" w14:textId="13F7BC89" w:rsidR="002624C5" w:rsidRDefault="002624C5" w:rsidP="002624C5">
      <w:pPr>
        <w:pStyle w:val="List"/>
        <w:numPr>
          <w:ilvl w:val="0"/>
          <w:numId w:val="13"/>
        </w:numPr>
        <w:ind w:left="1440" w:hanging="720"/>
        <w:rPr>
          <w:szCs w:val="24"/>
        </w:rPr>
      </w:pPr>
      <w:r w:rsidRPr="00126691">
        <w:rPr>
          <w:szCs w:val="24"/>
        </w:rPr>
        <w:t xml:space="preserve">This </w:t>
      </w:r>
      <w:r w:rsidR="001A0299">
        <w:rPr>
          <w:szCs w:val="24"/>
        </w:rPr>
        <w:t>Contract for Capacity</w:t>
      </w:r>
      <w:r w:rsidRPr="00126691">
        <w:rPr>
          <w:szCs w:val="24"/>
        </w:rPr>
        <w:t xml:space="preserve"> may be executed in two or more counterparts, each of which is deemed an original</w:t>
      </w:r>
      <w:r w:rsidR="00C057A0">
        <w:rPr>
          <w:szCs w:val="24"/>
          <w:lang w:val="en-US"/>
        </w:rPr>
        <w:t>,</w:t>
      </w:r>
      <w:r w:rsidRPr="00126691">
        <w:rPr>
          <w:szCs w:val="24"/>
        </w:rPr>
        <w:t xml:space="preserve"> but all constitute one and the same instrument.</w:t>
      </w:r>
    </w:p>
    <w:p w14:paraId="1A15DFD8" w14:textId="22089A21" w:rsidR="002624C5" w:rsidRPr="00126691" w:rsidRDefault="002624C5" w:rsidP="00150033">
      <w:pPr>
        <w:pStyle w:val="BodyText"/>
        <w:jc w:val="both"/>
      </w:pPr>
      <w:r w:rsidRPr="00126691">
        <w:t>SIGNED, ACCEPTED, AND AGREED TO by each undersigned signatory who, by signature hereto,</w:t>
      </w:r>
      <w:r w:rsidR="00150033">
        <w:t xml:space="preserve"> represents and warrants that </w:t>
      </w:r>
      <w:r w:rsidRPr="00126691">
        <w:t>he</w:t>
      </w:r>
      <w:r w:rsidR="00150033">
        <w:t xml:space="preserve"> or she</w:t>
      </w:r>
      <w:r w:rsidRPr="00126691">
        <w:t xml:space="preserve"> has full power and authority to execute this </w:t>
      </w:r>
      <w:r w:rsidR="001A0299">
        <w:t>Contract for Capacity</w:t>
      </w:r>
      <w:r w:rsidRPr="00126691">
        <w:t>.</w:t>
      </w:r>
    </w:p>
    <w:p w14:paraId="54392667" w14:textId="77777777" w:rsidR="002624C5" w:rsidRPr="00126691" w:rsidRDefault="002624C5" w:rsidP="002624C5">
      <w:pPr>
        <w:pStyle w:val="H3"/>
        <w:rPr>
          <w:szCs w:val="24"/>
        </w:rPr>
      </w:pPr>
      <w:r w:rsidRPr="00126691">
        <w:rPr>
          <w:szCs w:val="24"/>
        </w:rPr>
        <w:t>Electric Reliability Council of Texas, Inc.:</w:t>
      </w:r>
    </w:p>
    <w:p w14:paraId="2F831B74" w14:textId="77777777" w:rsidR="002624C5" w:rsidRPr="00126691" w:rsidRDefault="002624C5" w:rsidP="002624C5">
      <w:pPr>
        <w:pStyle w:val="BodyText"/>
        <w:spacing w:after="0"/>
      </w:pPr>
      <w:r w:rsidRPr="00126691">
        <w:t>By: ____________________________________________________</w:t>
      </w:r>
    </w:p>
    <w:p w14:paraId="53C10968" w14:textId="77777777" w:rsidR="002624C5" w:rsidRPr="00126691" w:rsidRDefault="002624C5" w:rsidP="002624C5">
      <w:pPr>
        <w:pStyle w:val="BodyText"/>
        <w:spacing w:after="0"/>
      </w:pPr>
    </w:p>
    <w:p w14:paraId="2F92B393" w14:textId="77777777" w:rsidR="002624C5" w:rsidRPr="00126691" w:rsidRDefault="002624C5" w:rsidP="002624C5">
      <w:pPr>
        <w:pStyle w:val="BodyText"/>
        <w:spacing w:after="0"/>
      </w:pPr>
      <w:r w:rsidRPr="00126691">
        <w:t>Printed Name: ___________________________________________</w:t>
      </w:r>
    </w:p>
    <w:p w14:paraId="29FFCB3F" w14:textId="77777777" w:rsidR="002624C5" w:rsidRPr="00126691" w:rsidRDefault="002624C5" w:rsidP="002624C5">
      <w:pPr>
        <w:pStyle w:val="BodyText"/>
        <w:spacing w:after="0"/>
      </w:pPr>
    </w:p>
    <w:p w14:paraId="5524F63E" w14:textId="77777777" w:rsidR="002624C5" w:rsidRPr="00126691" w:rsidRDefault="002624C5" w:rsidP="002624C5">
      <w:pPr>
        <w:pStyle w:val="BodyText"/>
        <w:spacing w:after="0"/>
      </w:pPr>
      <w:r w:rsidRPr="00126691">
        <w:t>Title: ___________________________________________________</w:t>
      </w:r>
    </w:p>
    <w:p w14:paraId="060797DF" w14:textId="77777777" w:rsidR="002624C5" w:rsidRPr="00126691" w:rsidRDefault="002624C5" w:rsidP="002624C5">
      <w:pPr>
        <w:pStyle w:val="BodyText"/>
        <w:spacing w:after="0"/>
      </w:pPr>
    </w:p>
    <w:p w14:paraId="6C59F657" w14:textId="77777777" w:rsidR="002624C5" w:rsidRPr="00126691" w:rsidRDefault="002624C5" w:rsidP="002624C5">
      <w:pPr>
        <w:pStyle w:val="BodyText"/>
        <w:spacing w:after="0"/>
      </w:pPr>
      <w:r w:rsidRPr="00126691">
        <w:t>Date: ___________________________________________________</w:t>
      </w:r>
    </w:p>
    <w:p w14:paraId="524C4783" w14:textId="77777777" w:rsidR="002624C5" w:rsidRPr="00126691" w:rsidRDefault="002624C5" w:rsidP="002624C5">
      <w:pPr>
        <w:pStyle w:val="H3"/>
        <w:spacing w:before="0" w:after="0"/>
        <w:rPr>
          <w:szCs w:val="24"/>
        </w:rPr>
      </w:pPr>
    </w:p>
    <w:p w14:paraId="5360599C" w14:textId="77777777" w:rsidR="0056640B" w:rsidRDefault="0056640B" w:rsidP="002624C5">
      <w:pPr>
        <w:pStyle w:val="H3"/>
        <w:spacing w:before="0" w:after="0"/>
        <w:rPr>
          <w:szCs w:val="24"/>
          <w:lang w:val="en-US"/>
        </w:rPr>
      </w:pPr>
    </w:p>
    <w:p w14:paraId="325A9A87" w14:textId="3F0DACF8" w:rsidR="002624C5" w:rsidRPr="00126691" w:rsidRDefault="001A0299" w:rsidP="002624C5">
      <w:pPr>
        <w:pStyle w:val="H3"/>
        <w:spacing w:before="0" w:after="0"/>
        <w:rPr>
          <w:szCs w:val="24"/>
        </w:rPr>
      </w:pPr>
      <w:r>
        <w:rPr>
          <w:szCs w:val="24"/>
        </w:rPr>
        <w:t>Provider</w:t>
      </w:r>
      <w:r w:rsidR="002624C5" w:rsidRPr="00126691">
        <w:rPr>
          <w:szCs w:val="24"/>
        </w:rPr>
        <w:t>:</w:t>
      </w:r>
    </w:p>
    <w:p w14:paraId="58E6F340" w14:textId="77777777" w:rsidR="002624C5" w:rsidRPr="00126691" w:rsidRDefault="002624C5" w:rsidP="002624C5">
      <w:pPr>
        <w:pStyle w:val="BodyText"/>
        <w:spacing w:after="0"/>
      </w:pPr>
    </w:p>
    <w:p w14:paraId="2F0EBFA8" w14:textId="77777777" w:rsidR="002624C5" w:rsidRPr="00126691" w:rsidRDefault="002624C5" w:rsidP="002624C5">
      <w:pPr>
        <w:pStyle w:val="BodyText"/>
        <w:spacing w:after="0"/>
      </w:pPr>
      <w:r w:rsidRPr="00126691">
        <w:t>By: _____________________________________________________</w:t>
      </w:r>
    </w:p>
    <w:p w14:paraId="63DB6EF7" w14:textId="77777777" w:rsidR="002624C5" w:rsidRPr="00126691" w:rsidRDefault="002624C5" w:rsidP="002624C5">
      <w:pPr>
        <w:pStyle w:val="BodyText"/>
        <w:spacing w:after="0"/>
      </w:pPr>
    </w:p>
    <w:p w14:paraId="743CD8E3" w14:textId="77777777" w:rsidR="002624C5" w:rsidRPr="00126691" w:rsidRDefault="002624C5" w:rsidP="002624C5">
      <w:pPr>
        <w:pStyle w:val="BodyText"/>
        <w:spacing w:after="0"/>
      </w:pPr>
      <w:r w:rsidRPr="00126691">
        <w:t>Printed Name:____________________________________________</w:t>
      </w:r>
    </w:p>
    <w:p w14:paraId="5D597087" w14:textId="77777777" w:rsidR="002624C5" w:rsidRPr="00126691" w:rsidRDefault="002624C5" w:rsidP="002624C5">
      <w:pPr>
        <w:pStyle w:val="BodyText"/>
        <w:spacing w:after="0"/>
      </w:pPr>
    </w:p>
    <w:p w14:paraId="4B3ED2D1" w14:textId="77777777" w:rsidR="002624C5" w:rsidRPr="00126691" w:rsidRDefault="002624C5" w:rsidP="002624C5">
      <w:pPr>
        <w:pStyle w:val="BodyText"/>
        <w:spacing w:after="0"/>
      </w:pPr>
      <w:r w:rsidRPr="00126691">
        <w:t>Title: ___________________________________________________</w:t>
      </w:r>
    </w:p>
    <w:p w14:paraId="442A8BB8" w14:textId="77777777" w:rsidR="002624C5" w:rsidRPr="00126691" w:rsidRDefault="002624C5" w:rsidP="002624C5">
      <w:pPr>
        <w:pStyle w:val="BodyText"/>
        <w:spacing w:after="0"/>
      </w:pPr>
    </w:p>
    <w:p w14:paraId="2F3EEBFC" w14:textId="77777777" w:rsidR="007F0F3D" w:rsidRDefault="002624C5" w:rsidP="002624C5">
      <w:pPr>
        <w:pStyle w:val="BodyText"/>
        <w:spacing w:after="0"/>
      </w:pPr>
      <w:r w:rsidRPr="00126691">
        <w:t>Date: ___________________________________________________</w:t>
      </w:r>
    </w:p>
    <w:p w14:paraId="1BEFE9BB" w14:textId="77777777" w:rsidR="007F0F3D" w:rsidRPr="00655ADC" w:rsidRDefault="007F0F3D" w:rsidP="007F0F3D">
      <w:pPr>
        <w:spacing w:before="120" w:after="120"/>
        <w:jc w:val="center"/>
        <w:rPr>
          <w:rFonts w:ascii="Times New Roman" w:hAnsi="Times New Roman"/>
          <w:b/>
        </w:rPr>
      </w:pPr>
      <w:r>
        <w:br w:type="page"/>
      </w:r>
      <w:r w:rsidRPr="00655ADC">
        <w:rPr>
          <w:rFonts w:ascii="Times New Roman" w:hAnsi="Times New Roman"/>
          <w:b/>
        </w:rPr>
        <w:lastRenderedPageBreak/>
        <w:t xml:space="preserve">ATTACHMENT 1 </w:t>
      </w:r>
    </w:p>
    <w:p w14:paraId="5DE673D6" w14:textId="77777777" w:rsidR="007F0F3D" w:rsidRPr="00655ADC" w:rsidRDefault="007F0F3D" w:rsidP="007F0F3D">
      <w:pPr>
        <w:spacing w:before="120" w:after="120"/>
        <w:jc w:val="both"/>
        <w:rPr>
          <w:rFonts w:ascii="Times New Roman" w:hAnsi="Times New Roman"/>
        </w:rPr>
      </w:pPr>
    </w:p>
    <w:p w14:paraId="6CF6CED4" w14:textId="0CB39453" w:rsidR="007F0F3D" w:rsidRPr="00143C02" w:rsidRDefault="007F0F3D" w:rsidP="007F0F3D">
      <w:pPr>
        <w:spacing w:before="120" w:after="120"/>
        <w:jc w:val="both"/>
        <w:rPr>
          <w:rFonts w:ascii="Times New Roman" w:hAnsi="Times New Roman"/>
          <w:sz w:val="24"/>
          <w:szCs w:val="24"/>
          <w:u w:val="single"/>
        </w:rPr>
      </w:pPr>
      <w:r w:rsidRPr="00143C02">
        <w:rPr>
          <w:rFonts w:ascii="Times New Roman" w:hAnsi="Times New Roman"/>
          <w:sz w:val="24"/>
          <w:szCs w:val="24"/>
          <w:u w:val="single"/>
        </w:rPr>
        <w:t xml:space="preserve">Section 1. </w:t>
      </w:r>
      <w:r w:rsidR="001A0299" w:rsidRPr="00143C02">
        <w:rPr>
          <w:rFonts w:ascii="Times New Roman" w:hAnsi="Times New Roman"/>
          <w:sz w:val="24"/>
          <w:szCs w:val="24"/>
          <w:u w:val="single"/>
        </w:rPr>
        <w:t>Capacity Source</w:t>
      </w:r>
      <w:r w:rsidRPr="00143C02">
        <w:rPr>
          <w:rFonts w:ascii="Times New Roman" w:hAnsi="Times New Roman"/>
          <w:sz w:val="24"/>
          <w:szCs w:val="24"/>
          <w:u w:val="single"/>
        </w:rPr>
        <w:t xml:space="preserve"> </w:t>
      </w:r>
      <w:r w:rsidR="00937EEC" w:rsidRPr="00143C02">
        <w:rPr>
          <w:rFonts w:ascii="Times New Roman" w:hAnsi="Times New Roman"/>
          <w:sz w:val="24"/>
          <w:szCs w:val="24"/>
          <w:u w:val="single"/>
        </w:rPr>
        <w:t>Identification</w:t>
      </w:r>
    </w:p>
    <w:p w14:paraId="53697F0B" w14:textId="6EE80E3D" w:rsidR="007F0F3D" w:rsidRPr="00143C02" w:rsidRDefault="00924030" w:rsidP="00655ADC">
      <w:pPr>
        <w:numPr>
          <w:ilvl w:val="0"/>
          <w:numId w:val="41"/>
        </w:numPr>
        <w:spacing w:before="120" w:after="120"/>
        <w:ind w:left="360"/>
        <w:jc w:val="both"/>
        <w:rPr>
          <w:rFonts w:ascii="Times New Roman" w:hAnsi="Times New Roman"/>
          <w:sz w:val="24"/>
          <w:szCs w:val="24"/>
        </w:rPr>
      </w:pPr>
      <w:r w:rsidRPr="00143C02">
        <w:rPr>
          <w:rFonts w:ascii="Times New Roman" w:hAnsi="Times New Roman"/>
          <w:sz w:val="24"/>
          <w:szCs w:val="24"/>
        </w:rPr>
        <w:t>Capacity</w:t>
      </w:r>
      <w:r w:rsidR="00953662" w:rsidRPr="00143C02">
        <w:rPr>
          <w:rFonts w:ascii="Times New Roman" w:hAnsi="Times New Roman"/>
          <w:sz w:val="24"/>
          <w:szCs w:val="24"/>
        </w:rPr>
        <w:t xml:space="preserve"> </w:t>
      </w:r>
      <w:r w:rsidR="00937EEC" w:rsidRPr="00143C02">
        <w:rPr>
          <w:rFonts w:ascii="Times New Roman" w:hAnsi="Times New Roman"/>
          <w:sz w:val="24"/>
          <w:szCs w:val="24"/>
        </w:rPr>
        <w:t xml:space="preserve">Source </w:t>
      </w:r>
      <w:r w:rsidR="00953662" w:rsidRPr="00143C02">
        <w:rPr>
          <w:rFonts w:ascii="Times New Roman" w:hAnsi="Times New Roman"/>
          <w:sz w:val="24"/>
          <w:szCs w:val="24"/>
        </w:rPr>
        <w:t>t</w:t>
      </w:r>
      <w:r w:rsidR="007F0F3D" w:rsidRPr="00143C02">
        <w:rPr>
          <w:rFonts w:ascii="Times New Roman" w:hAnsi="Times New Roman"/>
          <w:sz w:val="24"/>
          <w:szCs w:val="24"/>
        </w:rPr>
        <w:t>ype:</w:t>
      </w:r>
    </w:p>
    <w:p w14:paraId="345E52B2" w14:textId="74A1C663" w:rsidR="00F25EF2" w:rsidRPr="00143C02" w:rsidRDefault="00FD0DC7" w:rsidP="00655ADC">
      <w:pPr>
        <w:numPr>
          <w:ilvl w:val="0"/>
          <w:numId w:val="40"/>
        </w:numPr>
        <w:spacing w:before="120" w:after="120"/>
        <w:jc w:val="both"/>
        <w:rPr>
          <w:rFonts w:ascii="Times New Roman" w:hAnsi="Times New Roman"/>
          <w:sz w:val="24"/>
          <w:szCs w:val="24"/>
        </w:rPr>
      </w:pPr>
      <w:r>
        <w:rPr>
          <w:rFonts w:ascii="Times New Roman" w:hAnsi="Times New Roman"/>
          <w:sz w:val="24"/>
          <w:szCs w:val="24"/>
        </w:rPr>
        <w:t>Demand response</w:t>
      </w:r>
      <w:r w:rsidR="00074EDF">
        <w:rPr>
          <w:rFonts w:ascii="Times New Roman" w:hAnsi="Times New Roman"/>
          <w:sz w:val="24"/>
          <w:szCs w:val="24"/>
        </w:rPr>
        <w:t xml:space="preserve"> </w:t>
      </w:r>
      <w:r w:rsidR="00275D12">
        <w:rPr>
          <w:rFonts w:ascii="Times New Roman" w:hAnsi="Times New Roman"/>
          <w:sz w:val="24"/>
          <w:szCs w:val="24"/>
        </w:rPr>
        <w:t xml:space="preserve">Category A </w:t>
      </w:r>
      <w:r w:rsidR="00AF1380">
        <w:rPr>
          <w:rFonts w:ascii="Times New Roman" w:hAnsi="Times New Roman"/>
          <w:sz w:val="24"/>
          <w:szCs w:val="24"/>
        </w:rPr>
        <w:t>(</w:t>
      </w:r>
      <w:r w:rsidR="006028BF">
        <w:rPr>
          <w:rFonts w:ascii="Times New Roman" w:hAnsi="Times New Roman"/>
          <w:sz w:val="24"/>
          <w:szCs w:val="24"/>
        </w:rPr>
        <w:t>available to be deployed up to 10 times)</w:t>
      </w:r>
    </w:p>
    <w:p w14:paraId="7EE97342" w14:textId="3B7D1DB4" w:rsidR="00937EEC" w:rsidRPr="00143C02" w:rsidRDefault="0096396B" w:rsidP="00655ADC">
      <w:pPr>
        <w:numPr>
          <w:ilvl w:val="0"/>
          <w:numId w:val="40"/>
        </w:numPr>
        <w:spacing w:before="120" w:after="120"/>
        <w:jc w:val="both"/>
        <w:rPr>
          <w:rFonts w:ascii="Times New Roman" w:hAnsi="Times New Roman"/>
          <w:sz w:val="24"/>
          <w:szCs w:val="24"/>
        </w:rPr>
      </w:pPr>
      <w:r w:rsidRPr="00143C02">
        <w:rPr>
          <w:rFonts w:ascii="Times New Roman" w:hAnsi="Times New Roman"/>
          <w:sz w:val="24"/>
          <w:szCs w:val="24"/>
        </w:rPr>
        <w:t xml:space="preserve">Demand </w:t>
      </w:r>
      <w:r w:rsidR="00651324" w:rsidRPr="00143C02">
        <w:rPr>
          <w:rFonts w:ascii="Times New Roman" w:hAnsi="Times New Roman"/>
          <w:sz w:val="24"/>
          <w:szCs w:val="24"/>
        </w:rPr>
        <w:t>r</w:t>
      </w:r>
      <w:r w:rsidRPr="00143C02">
        <w:rPr>
          <w:rFonts w:ascii="Times New Roman" w:hAnsi="Times New Roman"/>
          <w:sz w:val="24"/>
          <w:szCs w:val="24"/>
        </w:rPr>
        <w:t>esponse</w:t>
      </w:r>
      <w:r w:rsidR="00AF1380">
        <w:rPr>
          <w:rFonts w:ascii="Times New Roman" w:hAnsi="Times New Roman"/>
          <w:sz w:val="24"/>
          <w:szCs w:val="24"/>
        </w:rPr>
        <w:t xml:space="preserve"> Category B</w:t>
      </w:r>
      <w:r w:rsidR="006028BF">
        <w:rPr>
          <w:rFonts w:ascii="Times New Roman" w:hAnsi="Times New Roman"/>
          <w:sz w:val="24"/>
          <w:szCs w:val="24"/>
        </w:rPr>
        <w:t xml:space="preserve"> </w:t>
      </w:r>
      <w:r w:rsidR="006028BF">
        <w:rPr>
          <w:rFonts w:ascii="Times New Roman" w:hAnsi="Times New Roman"/>
          <w:sz w:val="24"/>
          <w:szCs w:val="24"/>
        </w:rPr>
        <w:t xml:space="preserve">(available to be deployed up to </w:t>
      </w:r>
      <w:r w:rsidR="00277934">
        <w:rPr>
          <w:rFonts w:ascii="Times New Roman" w:hAnsi="Times New Roman"/>
          <w:sz w:val="24"/>
          <w:szCs w:val="24"/>
        </w:rPr>
        <w:t>2</w:t>
      </w:r>
      <w:r w:rsidR="006028BF">
        <w:rPr>
          <w:rFonts w:ascii="Times New Roman" w:hAnsi="Times New Roman"/>
          <w:sz w:val="24"/>
          <w:szCs w:val="24"/>
        </w:rPr>
        <w:t>0 times)</w:t>
      </w:r>
    </w:p>
    <w:p w14:paraId="21DCDBF7" w14:textId="1A718530" w:rsidR="00937EEC" w:rsidRPr="00277934" w:rsidRDefault="00937EEC" w:rsidP="00D12855">
      <w:pPr>
        <w:pStyle w:val="ListParagraph"/>
        <w:numPr>
          <w:ilvl w:val="0"/>
          <w:numId w:val="41"/>
        </w:numPr>
        <w:spacing w:before="120" w:after="120"/>
        <w:ind w:left="360"/>
        <w:jc w:val="both"/>
        <w:rPr>
          <w:rFonts w:ascii="Times New Roman" w:hAnsi="Times New Roman"/>
          <w:sz w:val="24"/>
          <w:szCs w:val="24"/>
        </w:rPr>
      </w:pPr>
      <w:r w:rsidRPr="00143C02">
        <w:rPr>
          <w:rFonts w:ascii="Times New Roman" w:hAnsi="Times New Roman"/>
          <w:sz w:val="24"/>
          <w:szCs w:val="24"/>
        </w:rPr>
        <w:t xml:space="preserve">Capacity Source name: </w:t>
      </w:r>
      <w:r w:rsidRPr="00143C02">
        <w:rPr>
          <w:rFonts w:ascii="Times New Roman" w:hAnsi="Times New Roman"/>
          <w:sz w:val="24"/>
          <w:szCs w:val="24"/>
        </w:rPr>
        <w:tab/>
      </w:r>
      <w:r w:rsidRPr="00143C02">
        <w:rPr>
          <w:rFonts w:ascii="Times New Roman" w:hAnsi="Times New Roman"/>
          <w:sz w:val="24"/>
          <w:szCs w:val="24"/>
        </w:rPr>
        <w:tab/>
      </w:r>
      <w:r w:rsidRPr="00143C02">
        <w:rPr>
          <w:rFonts w:ascii="Times New Roman" w:hAnsi="Times New Roman"/>
          <w:sz w:val="24"/>
          <w:szCs w:val="24"/>
        </w:rPr>
        <w:tab/>
      </w:r>
      <w:r w:rsidRPr="00E743F7">
        <w:rPr>
          <w:rFonts w:ascii="Times New Roman" w:hAnsi="Times New Roman"/>
          <w:sz w:val="24"/>
          <w:szCs w:val="24"/>
        </w:rPr>
        <w:t>______________________________</w:t>
      </w:r>
    </w:p>
    <w:p w14:paraId="341F3C3D" w14:textId="3B354878" w:rsidR="00953662" w:rsidRPr="00277934" w:rsidRDefault="00953662" w:rsidP="00655ADC">
      <w:pPr>
        <w:numPr>
          <w:ilvl w:val="0"/>
          <w:numId w:val="41"/>
        </w:numPr>
        <w:spacing w:before="120" w:after="120"/>
        <w:ind w:left="360"/>
        <w:jc w:val="both"/>
        <w:rPr>
          <w:rFonts w:ascii="Times New Roman" w:hAnsi="Times New Roman"/>
          <w:sz w:val="24"/>
          <w:szCs w:val="24"/>
        </w:rPr>
      </w:pPr>
      <w:r w:rsidRPr="00277934">
        <w:rPr>
          <w:rFonts w:ascii="Times New Roman" w:hAnsi="Times New Roman"/>
          <w:sz w:val="24"/>
          <w:szCs w:val="24"/>
        </w:rPr>
        <w:t xml:space="preserve">Net capacity </w:t>
      </w:r>
      <w:r w:rsidR="00F27301" w:rsidRPr="00277934">
        <w:rPr>
          <w:rFonts w:ascii="Times New Roman" w:hAnsi="Times New Roman"/>
          <w:sz w:val="24"/>
          <w:szCs w:val="24"/>
        </w:rPr>
        <w:t xml:space="preserve">to be </w:t>
      </w:r>
      <w:r w:rsidRPr="00277934">
        <w:rPr>
          <w:rFonts w:ascii="Times New Roman" w:hAnsi="Times New Roman"/>
          <w:sz w:val="24"/>
          <w:szCs w:val="24"/>
        </w:rPr>
        <w:t>provided to ERCOT</w:t>
      </w:r>
      <w:r w:rsidR="00F27301" w:rsidRPr="00277934">
        <w:rPr>
          <w:rFonts w:ascii="Times New Roman" w:hAnsi="Times New Roman"/>
          <w:sz w:val="24"/>
          <w:szCs w:val="24"/>
        </w:rPr>
        <w:t>:</w:t>
      </w:r>
      <w:r w:rsidRPr="00277934">
        <w:rPr>
          <w:rFonts w:ascii="Times New Roman" w:hAnsi="Times New Roman"/>
          <w:sz w:val="24"/>
          <w:szCs w:val="24"/>
        </w:rPr>
        <w:t xml:space="preserve"> </w:t>
      </w:r>
      <w:r w:rsidRPr="00277934">
        <w:rPr>
          <w:rFonts w:ascii="Times New Roman" w:hAnsi="Times New Roman"/>
          <w:sz w:val="24"/>
          <w:szCs w:val="24"/>
        </w:rPr>
        <w:tab/>
      </w:r>
      <w:r w:rsidRPr="00E743F7">
        <w:rPr>
          <w:rFonts w:ascii="Times New Roman" w:hAnsi="Times New Roman"/>
          <w:sz w:val="24"/>
          <w:szCs w:val="24"/>
        </w:rPr>
        <w:t>______________________________</w:t>
      </w:r>
    </w:p>
    <w:p w14:paraId="0DEE58B7" w14:textId="36A4F6FE" w:rsidR="008E6B70" w:rsidRPr="00277934" w:rsidRDefault="00ED35B1" w:rsidP="00655ADC">
      <w:pPr>
        <w:numPr>
          <w:ilvl w:val="0"/>
          <w:numId w:val="41"/>
        </w:numPr>
        <w:spacing w:before="120" w:after="120"/>
        <w:ind w:left="360"/>
        <w:jc w:val="both"/>
        <w:rPr>
          <w:rFonts w:ascii="Times New Roman" w:hAnsi="Times New Roman"/>
          <w:sz w:val="24"/>
          <w:szCs w:val="24"/>
        </w:rPr>
      </w:pPr>
      <w:r w:rsidRPr="00277934">
        <w:rPr>
          <w:rFonts w:ascii="Times New Roman" w:hAnsi="Times New Roman"/>
          <w:sz w:val="24"/>
          <w:szCs w:val="24"/>
        </w:rPr>
        <w:t>Service start date:</w:t>
      </w:r>
      <w:r w:rsidRPr="00277934">
        <w:rPr>
          <w:rFonts w:ascii="Times New Roman" w:hAnsi="Times New Roman"/>
          <w:sz w:val="24"/>
          <w:szCs w:val="24"/>
        </w:rPr>
        <w:tab/>
      </w:r>
      <w:r w:rsidRPr="00277934">
        <w:rPr>
          <w:rFonts w:ascii="Times New Roman" w:hAnsi="Times New Roman"/>
          <w:sz w:val="24"/>
          <w:szCs w:val="24"/>
        </w:rPr>
        <w:tab/>
      </w:r>
      <w:r w:rsidRPr="00277934">
        <w:rPr>
          <w:rFonts w:ascii="Times New Roman" w:hAnsi="Times New Roman"/>
          <w:sz w:val="24"/>
          <w:szCs w:val="24"/>
        </w:rPr>
        <w:tab/>
      </w:r>
      <w:r w:rsidRPr="00277934">
        <w:rPr>
          <w:rFonts w:ascii="Times New Roman" w:hAnsi="Times New Roman"/>
          <w:sz w:val="24"/>
          <w:szCs w:val="24"/>
        </w:rPr>
        <w:tab/>
      </w:r>
      <w:r w:rsidRPr="00E743F7">
        <w:rPr>
          <w:rFonts w:ascii="Times New Roman" w:hAnsi="Times New Roman"/>
          <w:sz w:val="24"/>
          <w:szCs w:val="24"/>
        </w:rPr>
        <w:t>______________________________</w:t>
      </w:r>
    </w:p>
    <w:p w14:paraId="476D6CC0" w14:textId="644B568A" w:rsidR="009D6F21" w:rsidRPr="00277934" w:rsidRDefault="009D6F21" w:rsidP="00655ADC">
      <w:pPr>
        <w:numPr>
          <w:ilvl w:val="0"/>
          <w:numId w:val="41"/>
        </w:numPr>
        <w:spacing w:before="120" w:after="120"/>
        <w:ind w:left="360"/>
        <w:jc w:val="both"/>
        <w:rPr>
          <w:rFonts w:ascii="Times New Roman" w:hAnsi="Times New Roman"/>
          <w:sz w:val="24"/>
          <w:szCs w:val="24"/>
        </w:rPr>
      </w:pPr>
      <w:r w:rsidRPr="00277934">
        <w:rPr>
          <w:rFonts w:ascii="Times New Roman" w:hAnsi="Times New Roman"/>
          <w:sz w:val="24"/>
          <w:szCs w:val="24"/>
        </w:rPr>
        <w:t>Service end date:</w:t>
      </w:r>
      <w:r w:rsidRPr="00277934">
        <w:rPr>
          <w:rFonts w:ascii="Times New Roman" w:hAnsi="Times New Roman"/>
          <w:sz w:val="24"/>
          <w:szCs w:val="24"/>
        </w:rPr>
        <w:tab/>
      </w:r>
      <w:r w:rsidRPr="00277934">
        <w:rPr>
          <w:rFonts w:ascii="Times New Roman" w:hAnsi="Times New Roman"/>
          <w:sz w:val="24"/>
          <w:szCs w:val="24"/>
        </w:rPr>
        <w:tab/>
      </w:r>
      <w:r w:rsidRPr="00277934">
        <w:rPr>
          <w:rFonts w:ascii="Times New Roman" w:hAnsi="Times New Roman"/>
          <w:sz w:val="24"/>
          <w:szCs w:val="24"/>
        </w:rPr>
        <w:tab/>
      </w:r>
      <w:r w:rsidRPr="00277934">
        <w:rPr>
          <w:rFonts w:ascii="Times New Roman" w:hAnsi="Times New Roman"/>
          <w:sz w:val="24"/>
          <w:szCs w:val="24"/>
        </w:rPr>
        <w:tab/>
      </w:r>
      <w:r w:rsidRPr="00E743F7">
        <w:rPr>
          <w:rFonts w:ascii="Times New Roman" w:hAnsi="Times New Roman"/>
          <w:sz w:val="24"/>
          <w:szCs w:val="24"/>
        </w:rPr>
        <w:t>______</w:t>
      </w:r>
      <w:r w:rsidR="008D0859" w:rsidRPr="00E743F7">
        <w:rPr>
          <w:rFonts w:ascii="Times New Roman" w:hAnsi="Times New Roman"/>
          <w:sz w:val="24"/>
          <w:szCs w:val="24"/>
          <w:u w:val="single"/>
        </w:rPr>
        <w:t>September 30, 2024 (11:59:59 PM</w:t>
      </w:r>
      <w:r w:rsidRPr="00E743F7">
        <w:rPr>
          <w:rFonts w:ascii="Times New Roman" w:hAnsi="Times New Roman"/>
          <w:sz w:val="24"/>
          <w:szCs w:val="24"/>
        </w:rPr>
        <w:t>_________</w:t>
      </w:r>
    </w:p>
    <w:p w14:paraId="637347F0" w14:textId="3943D914" w:rsidR="00CE72BE" w:rsidRPr="00277934" w:rsidRDefault="00FC13A1" w:rsidP="00655ADC">
      <w:pPr>
        <w:numPr>
          <w:ilvl w:val="0"/>
          <w:numId w:val="41"/>
        </w:numPr>
        <w:spacing w:before="120" w:after="120"/>
        <w:ind w:left="360"/>
        <w:jc w:val="both"/>
        <w:rPr>
          <w:rFonts w:ascii="Times New Roman" w:hAnsi="Times New Roman"/>
          <w:sz w:val="24"/>
          <w:szCs w:val="24"/>
        </w:rPr>
      </w:pPr>
      <w:r w:rsidRPr="00277934">
        <w:rPr>
          <w:rFonts w:ascii="Times New Roman" w:hAnsi="Times New Roman"/>
          <w:sz w:val="24"/>
          <w:szCs w:val="24"/>
        </w:rPr>
        <w:t xml:space="preserve">Awarded </w:t>
      </w:r>
      <w:r w:rsidR="003371BC" w:rsidRPr="00277934">
        <w:rPr>
          <w:rFonts w:ascii="Times New Roman" w:hAnsi="Times New Roman"/>
          <w:sz w:val="24"/>
          <w:szCs w:val="24"/>
        </w:rPr>
        <w:t xml:space="preserve">DR </w:t>
      </w:r>
      <w:r w:rsidRPr="00277934">
        <w:rPr>
          <w:rFonts w:ascii="Times New Roman" w:hAnsi="Times New Roman"/>
          <w:sz w:val="24"/>
          <w:szCs w:val="24"/>
        </w:rPr>
        <w:t>Category</w:t>
      </w:r>
      <w:r w:rsidR="00183091" w:rsidRPr="00277934">
        <w:rPr>
          <w:rFonts w:ascii="Times New Roman" w:hAnsi="Times New Roman"/>
          <w:sz w:val="24"/>
          <w:szCs w:val="24"/>
        </w:rPr>
        <w:t>:</w:t>
      </w:r>
      <w:r w:rsidRPr="00277934">
        <w:rPr>
          <w:sz w:val="24"/>
          <w:szCs w:val="24"/>
        </w:rPr>
        <w:tab/>
      </w:r>
      <w:r w:rsidR="009D6F21" w:rsidRPr="00277934">
        <w:rPr>
          <w:sz w:val="24"/>
          <w:szCs w:val="24"/>
        </w:rPr>
        <w:tab/>
      </w:r>
      <w:r w:rsidR="00183091" w:rsidRPr="00E743F7">
        <w:rPr>
          <w:rFonts w:ascii="Times New Roman" w:hAnsi="Times New Roman"/>
          <w:sz w:val="24"/>
          <w:szCs w:val="24"/>
        </w:rPr>
        <w:t>______________________________</w:t>
      </w:r>
    </w:p>
    <w:p w14:paraId="73D7EA26" w14:textId="77777777" w:rsidR="00651324" w:rsidRPr="00143C02" w:rsidRDefault="00651324" w:rsidP="00D12855">
      <w:pPr>
        <w:pStyle w:val="ListParagraph"/>
        <w:spacing w:before="120" w:after="120"/>
        <w:ind w:left="360"/>
        <w:jc w:val="both"/>
        <w:rPr>
          <w:rFonts w:ascii="Times New Roman" w:hAnsi="Times New Roman"/>
          <w:sz w:val="24"/>
          <w:szCs w:val="24"/>
        </w:rPr>
      </w:pPr>
    </w:p>
    <w:p w14:paraId="72B62005" w14:textId="77777777" w:rsidR="007F0F3D" w:rsidRPr="00143C02" w:rsidRDefault="007F0F3D" w:rsidP="007F0F3D">
      <w:pPr>
        <w:spacing w:before="120" w:after="120"/>
        <w:jc w:val="both"/>
        <w:rPr>
          <w:rFonts w:ascii="Times New Roman" w:hAnsi="Times New Roman"/>
          <w:sz w:val="24"/>
          <w:szCs w:val="24"/>
          <w:u w:val="single"/>
        </w:rPr>
      </w:pPr>
      <w:r w:rsidRPr="00143C02">
        <w:rPr>
          <w:rFonts w:ascii="Times New Roman" w:hAnsi="Times New Roman"/>
          <w:sz w:val="24"/>
          <w:szCs w:val="24"/>
          <w:u w:val="single"/>
        </w:rPr>
        <w:t xml:space="preserve">Section 2. </w:t>
      </w:r>
      <w:r w:rsidR="00F27301" w:rsidRPr="00143C02">
        <w:rPr>
          <w:rFonts w:ascii="Times New Roman" w:hAnsi="Times New Roman"/>
          <w:sz w:val="24"/>
          <w:szCs w:val="24"/>
          <w:u w:val="single"/>
        </w:rPr>
        <w:t>Payment Calculation</w:t>
      </w:r>
    </w:p>
    <w:p w14:paraId="4FF752CB" w14:textId="3418F683" w:rsidR="007F0F3D" w:rsidRPr="00143C02" w:rsidRDefault="00F27301" w:rsidP="00655ADC">
      <w:pPr>
        <w:numPr>
          <w:ilvl w:val="0"/>
          <w:numId w:val="45"/>
        </w:numPr>
        <w:spacing w:before="120" w:after="120"/>
        <w:ind w:left="360" w:hanging="360"/>
        <w:jc w:val="both"/>
        <w:rPr>
          <w:rFonts w:ascii="Times New Roman" w:hAnsi="Times New Roman"/>
          <w:sz w:val="24"/>
          <w:szCs w:val="24"/>
        </w:rPr>
      </w:pPr>
      <w:r w:rsidRPr="00143C02">
        <w:rPr>
          <w:rFonts w:ascii="Times New Roman" w:hAnsi="Times New Roman"/>
          <w:sz w:val="24"/>
          <w:szCs w:val="24"/>
        </w:rPr>
        <w:t>Standby Payment</w:t>
      </w:r>
      <w:r w:rsidR="00C94871" w:rsidRPr="00143C02">
        <w:rPr>
          <w:rFonts w:ascii="Times New Roman" w:hAnsi="Times New Roman"/>
          <w:sz w:val="24"/>
          <w:szCs w:val="24"/>
        </w:rPr>
        <w:t xml:space="preserve"> </w:t>
      </w:r>
    </w:p>
    <w:p w14:paraId="664F93D2" w14:textId="60838117" w:rsidR="00651324" w:rsidRPr="00051F3C" w:rsidRDefault="002115D6" w:rsidP="00BA5D73">
      <w:pPr>
        <w:pStyle w:val="ListParagraph"/>
        <w:numPr>
          <w:ilvl w:val="0"/>
          <w:numId w:val="55"/>
        </w:numPr>
        <w:spacing w:after="120"/>
        <w:ind w:left="720" w:hanging="360"/>
        <w:jc w:val="both"/>
        <w:rPr>
          <w:rFonts w:ascii="Times New Roman" w:hAnsi="Times New Roman"/>
          <w:sz w:val="24"/>
          <w:szCs w:val="24"/>
        </w:rPr>
      </w:pPr>
      <w:r w:rsidRPr="00143C02">
        <w:rPr>
          <w:rFonts w:ascii="Times New Roman" w:hAnsi="Times New Roman"/>
          <w:sz w:val="24"/>
          <w:szCs w:val="24"/>
        </w:rPr>
        <w:t xml:space="preserve">Hourly </w:t>
      </w:r>
      <w:r w:rsidR="00651324" w:rsidRPr="00143C02">
        <w:rPr>
          <w:rFonts w:ascii="Times New Roman" w:hAnsi="Times New Roman"/>
          <w:sz w:val="24"/>
          <w:szCs w:val="24"/>
        </w:rPr>
        <w:t>standby payment</w:t>
      </w:r>
      <w:r w:rsidR="0064546F" w:rsidRPr="00143C02">
        <w:rPr>
          <w:rFonts w:ascii="Times New Roman" w:hAnsi="Times New Roman"/>
          <w:sz w:val="24"/>
          <w:szCs w:val="24"/>
        </w:rPr>
        <w:t xml:space="preserve"> ($/MW/h</w:t>
      </w:r>
      <w:r w:rsidR="009D6F21" w:rsidRPr="00143C02">
        <w:rPr>
          <w:rFonts w:ascii="Times New Roman" w:hAnsi="Times New Roman"/>
          <w:sz w:val="24"/>
          <w:szCs w:val="24"/>
        </w:rPr>
        <w:t>our</w:t>
      </w:r>
      <w:r w:rsidR="008E6B70" w:rsidRPr="00051F3C">
        <w:rPr>
          <w:rFonts w:ascii="Times New Roman" w:hAnsi="Times New Roman"/>
          <w:sz w:val="24"/>
          <w:szCs w:val="24"/>
        </w:rPr>
        <w:t>)</w:t>
      </w:r>
      <w:r w:rsidR="00651324" w:rsidRPr="00051F3C">
        <w:rPr>
          <w:rFonts w:ascii="Times New Roman" w:hAnsi="Times New Roman"/>
          <w:sz w:val="24"/>
          <w:szCs w:val="24"/>
        </w:rPr>
        <w:t xml:space="preserve">:  </w:t>
      </w:r>
      <w:r w:rsidR="00651324" w:rsidRPr="00E743F7">
        <w:rPr>
          <w:rFonts w:ascii="Times New Roman" w:hAnsi="Times New Roman"/>
          <w:sz w:val="24"/>
          <w:szCs w:val="24"/>
        </w:rPr>
        <w:t>______________</w:t>
      </w:r>
    </w:p>
    <w:p w14:paraId="0102631F" w14:textId="569FD969" w:rsidR="00651324" w:rsidRPr="00051F3C" w:rsidRDefault="00651324" w:rsidP="00BA5D73">
      <w:pPr>
        <w:pStyle w:val="ListParagraph"/>
        <w:numPr>
          <w:ilvl w:val="0"/>
          <w:numId w:val="55"/>
        </w:numPr>
        <w:spacing w:after="120"/>
        <w:ind w:left="720" w:hanging="360"/>
        <w:jc w:val="both"/>
        <w:rPr>
          <w:rFonts w:ascii="Times New Roman" w:hAnsi="Times New Roman"/>
          <w:sz w:val="24"/>
          <w:szCs w:val="24"/>
        </w:rPr>
      </w:pPr>
      <w:r w:rsidRPr="00051F3C">
        <w:rPr>
          <w:rFonts w:ascii="Times New Roman" w:hAnsi="Times New Roman"/>
          <w:sz w:val="24"/>
          <w:szCs w:val="24"/>
        </w:rPr>
        <w:t>Total hours of obligation</w:t>
      </w:r>
      <w:r w:rsidR="0064546F" w:rsidRPr="00051F3C">
        <w:rPr>
          <w:rFonts w:ascii="Times New Roman" w:hAnsi="Times New Roman"/>
          <w:sz w:val="24"/>
          <w:szCs w:val="24"/>
        </w:rPr>
        <w:t xml:space="preserve"> (hours)</w:t>
      </w:r>
      <w:r w:rsidRPr="00051F3C">
        <w:rPr>
          <w:rFonts w:ascii="Times New Roman" w:hAnsi="Times New Roman"/>
          <w:sz w:val="24"/>
          <w:szCs w:val="24"/>
        </w:rPr>
        <w:t xml:space="preserve">: </w:t>
      </w:r>
      <w:r w:rsidRPr="00E743F7">
        <w:rPr>
          <w:rFonts w:ascii="Times New Roman" w:hAnsi="Times New Roman"/>
          <w:sz w:val="24"/>
          <w:szCs w:val="24"/>
        </w:rPr>
        <w:t>______________</w:t>
      </w:r>
    </w:p>
    <w:p w14:paraId="6A7C345E" w14:textId="66FAD023" w:rsidR="002115D6" w:rsidRPr="00051F3C" w:rsidRDefault="002115D6" w:rsidP="00BA5D73">
      <w:pPr>
        <w:pStyle w:val="ListParagraph"/>
        <w:numPr>
          <w:ilvl w:val="0"/>
          <w:numId w:val="55"/>
        </w:numPr>
        <w:spacing w:after="120"/>
        <w:ind w:left="720" w:hanging="360"/>
        <w:jc w:val="both"/>
        <w:rPr>
          <w:rFonts w:ascii="Times New Roman" w:hAnsi="Times New Roman"/>
          <w:sz w:val="24"/>
          <w:szCs w:val="24"/>
        </w:rPr>
      </w:pPr>
      <w:r w:rsidRPr="00051F3C">
        <w:rPr>
          <w:rFonts w:ascii="Times New Roman" w:hAnsi="Times New Roman"/>
          <w:sz w:val="24"/>
          <w:szCs w:val="24"/>
        </w:rPr>
        <w:t>Total standby payment for Contract Period</w:t>
      </w:r>
      <w:r w:rsidR="0064546F" w:rsidRPr="00051F3C">
        <w:rPr>
          <w:rFonts w:ascii="Times New Roman" w:hAnsi="Times New Roman"/>
          <w:sz w:val="24"/>
          <w:szCs w:val="24"/>
        </w:rPr>
        <w:t xml:space="preserve"> </w:t>
      </w:r>
      <w:r w:rsidR="0049736E" w:rsidRPr="00051F3C">
        <w:rPr>
          <w:rFonts w:ascii="Times New Roman" w:hAnsi="Times New Roman"/>
          <w:sz w:val="24"/>
          <w:szCs w:val="24"/>
        </w:rPr>
        <w:t xml:space="preserve">(subject to adjustment as described in the Governing Document) </w:t>
      </w:r>
      <w:r w:rsidR="0064546F" w:rsidRPr="00051F3C">
        <w:rPr>
          <w:rFonts w:ascii="Times New Roman" w:hAnsi="Times New Roman"/>
          <w:sz w:val="24"/>
          <w:szCs w:val="24"/>
        </w:rPr>
        <w:t>($)</w:t>
      </w:r>
      <w:r w:rsidRPr="00051F3C">
        <w:rPr>
          <w:rFonts w:ascii="Times New Roman" w:hAnsi="Times New Roman"/>
          <w:sz w:val="24"/>
          <w:szCs w:val="24"/>
        </w:rPr>
        <w:t xml:space="preserve">: </w:t>
      </w:r>
      <w:r w:rsidRPr="00E743F7">
        <w:rPr>
          <w:rFonts w:ascii="Times New Roman" w:hAnsi="Times New Roman"/>
          <w:sz w:val="24"/>
          <w:szCs w:val="24"/>
        </w:rPr>
        <w:t>______________</w:t>
      </w:r>
      <w:r w:rsidR="00BD2504" w:rsidRPr="00051F3C">
        <w:rPr>
          <w:rFonts w:ascii="Times New Roman" w:hAnsi="Times New Roman"/>
          <w:sz w:val="24"/>
          <w:szCs w:val="24"/>
        </w:rPr>
        <w:t xml:space="preserve"> </w:t>
      </w:r>
    </w:p>
    <w:p w14:paraId="7E2D929D" w14:textId="5C60D176" w:rsidR="00D4719E" w:rsidRPr="00051F3C" w:rsidRDefault="00D4719E" w:rsidP="00E743F7">
      <w:pPr>
        <w:pStyle w:val="BodyText"/>
        <w:spacing w:before="120" w:after="120" w:line="276" w:lineRule="auto"/>
        <w:ind w:left="360"/>
        <w:jc w:val="both"/>
      </w:pPr>
    </w:p>
    <w:sectPr w:rsidR="00D4719E" w:rsidRPr="00051F3C" w:rsidSect="002408CC">
      <w:footerReference w:type="default" r:id="rId13"/>
      <w:footerReference w:type="first" r:id="rId14"/>
      <w:pgSz w:w="12240" w:h="15840"/>
      <w:pgMar w:top="990" w:right="1152" w:bottom="450" w:left="1152" w:header="504"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F7CF" w14:textId="77777777" w:rsidR="002123E9" w:rsidRDefault="002123E9" w:rsidP="00893A90">
      <w:pPr>
        <w:spacing w:after="0" w:line="240" w:lineRule="auto"/>
      </w:pPr>
      <w:r>
        <w:separator/>
      </w:r>
    </w:p>
  </w:endnote>
  <w:endnote w:type="continuationSeparator" w:id="0">
    <w:p w14:paraId="5F14BD80" w14:textId="77777777" w:rsidR="002123E9" w:rsidRDefault="002123E9" w:rsidP="00893A90">
      <w:pPr>
        <w:spacing w:after="0" w:line="240" w:lineRule="auto"/>
      </w:pPr>
      <w:r>
        <w:continuationSeparator/>
      </w:r>
    </w:p>
  </w:endnote>
  <w:endnote w:type="continuationNotice" w:id="1">
    <w:p w14:paraId="32A1128D" w14:textId="77777777" w:rsidR="002123E9" w:rsidRDefault="00212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200A" w14:textId="2CD2F041" w:rsidR="002A2FFA" w:rsidRPr="00655ADC" w:rsidRDefault="001A0299" w:rsidP="00DF626F">
    <w:pPr>
      <w:pStyle w:val="Footer"/>
      <w:tabs>
        <w:tab w:val="clear" w:pos="4680"/>
        <w:tab w:val="center" w:pos="5760"/>
      </w:tabs>
      <w:rPr>
        <w:rFonts w:ascii="Times New Roman" w:hAnsi="Times New Roman"/>
      </w:rPr>
    </w:pPr>
    <w:r>
      <w:rPr>
        <w:rFonts w:ascii="Times New Roman" w:hAnsi="Times New Roman"/>
        <w:smallCaps/>
        <w:sz w:val="18"/>
        <w:szCs w:val="18"/>
      </w:rPr>
      <w:t>Contract for Capacity</w:t>
    </w:r>
    <w:r w:rsidR="00D37D05" w:rsidRPr="00DF626F">
      <w:rPr>
        <w:rFonts w:ascii="Times New Roman" w:hAnsi="Times New Roman"/>
        <w:sz w:val="18"/>
        <w:szCs w:val="18"/>
      </w:rPr>
      <w:t xml:space="preserve"> </w:t>
    </w:r>
    <w:r w:rsidR="00D52A58" w:rsidRPr="00DF626F">
      <w:rPr>
        <w:rFonts w:ascii="Times New Roman" w:hAnsi="Times New Roman"/>
        <w:sz w:val="18"/>
        <w:szCs w:val="18"/>
      </w:rPr>
      <w:t>(</w:t>
    </w:r>
    <w:r w:rsidR="00051F3C">
      <w:rPr>
        <w:rFonts w:ascii="Times New Roman" w:hAnsi="Times New Roman"/>
        <w:sz w:val="18"/>
        <w:szCs w:val="18"/>
      </w:rPr>
      <w:t>05</w:t>
    </w:r>
    <w:r w:rsidR="00924030">
      <w:rPr>
        <w:rFonts w:ascii="Times New Roman" w:hAnsi="Times New Roman"/>
        <w:sz w:val="18"/>
        <w:szCs w:val="18"/>
      </w:rPr>
      <w:t>/</w:t>
    </w:r>
    <w:r w:rsidR="00051F3C">
      <w:rPr>
        <w:rFonts w:ascii="Times New Roman" w:hAnsi="Times New Roman"/>
        <w:sz w:val="18"/>
        <w:szCs w:val="18"/>
      </w:rPr>
      <w:t>08</w:t>
    </w:r>
    <w:r w:rsidR="00924030">
      <w:rPr>
        <w:rFonts w:ascii="Times New Roman" w:hAnsi="Times New Roman"/>
        <w:sz w:val="18"/>
        <w:szCs w:val="18"/>
      </w:rPr>
      <w:t>/2</w:t>
    </w:r>
    <w:r w:rsidR="00051F3C">
      <w:rPr>
        <w:rFonts w:ascii="Times New Roman" w:hAnsi="Times New Roman"/>
        <w:sz w:val="18"/>
        <w:szCs w:val="18"/>
      </w:rPr>
      <w:t>4</w:t>
    </w:r>
    <w:r w:rsidR="00D52A58" w:rsidRPr="00DF626F">
      <w:rPr>
        <w:rFonts w:ascii="Times New Roman" w:hAnsi="Times New Roman"/>
        <w:sz w:val="18"/>
        <w:szCs w:val="18"/>
      </w:rPr>
      <w:t>)</w:t>
    </w:r>
    <w:r w:rsidR="00D37D05">
      <w:rPr>
        <w:rFonts w:ascii="Times New Roman" w:hAnsi="Times New Roman"/>
      </w:rPr>
      <w:tab/>
    </w:r>
    <w:r w:rsidR="002A2FFA" w:rsidRPr="00655ADC">
      <w:rPr>
        <w:rFonts w:ascii="Times New Roman" w:hAnsi="Times New Roman"/>
      </w:rPr>
      <w:fldChar w:fldCharType="begin"/>
    </w:r>
    <w:r w:rsidR="002A2FFA" w:rsidRPr="00655ADC">
      <w:rPr>
        <w:rFonts w:ascii="Times New Roman" w:hAnsi="Times New Roman"/>
      </w:rPr>
      <w:instrText xml:space="preserve"> PAGE   \* MERGEFORMAT </w:instrText>
    </w:r>
    <w:r w:rsidR="002A2FFA" w:rsidRPr="00655ADC">
      <w:rPr>
        <w:rFonts w:ascii="Times New Roman" w:hAnsi="Times New Roman"/>
      </w:rPr>
      <w:fldChar w:fldCharType="separate"/>
    </w:r>
    <w:r w:rsidR="00D30F53">
      <w:rPr>
        <w:rFonts w:ascii="Times New Roman" w:hAnsi="Times New Roman"/>
        <w:noProof/>
      </w:rPr>
      <w:t>6</w:t>
    </w:r>
    <w:r w:rsidR="002A2FFA" w:rsidRPr="00655ADC">
      <w:rPr>
        <w:rFonts w:ascii="Times New Roman" w:hAnsi="Times New Roman"/>
        <w:noProof/>
      </w:rPr>
      <w:fldChar w:fldCharType="end"/>
    </w:r>
  </w:p>
  <w:p w14:paraId="610926E0" w14:textId="77777777" w:rsidR="00E93D42" w:rsidRDefault="00E93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4B7E" w14:textId="77777777" w:rsidR="00E93D42" w:rsidRPr="00655ADC" w:rsidRDefault="00D37D05" w:rsidP="00DF626F">
    <w:pPr>
      <w:pStyle w:val="Footer"/>
      <w:tabs>
        <w:tab w:val="clear" w:pos="4680"/>
        <w:tab w:val="center" w:pos="5760"/>
      </w:tabs>
      <w:rPr>
        <w:rFonts w:ascii="Times New Roman" w:hAnsi="Times New Roman"/>
      </w:rPr>
    </w:pPr>
    <w:r>
      <w:rPr>
        <w:rFonts w:ascii="Times New Roman" w:hAnsi="Times New Roman"/>
      </w:rPr>
      <w:tab/>
    </w:r>
    <w:r w:rsidR="003F2B1D" w:rsidRPr="00655ADC">
      <w:rPr>
        <w:rFonts w:ascii="Times New Roman" w:hAnsi="Times New Roman"/>
      </w:rPr>
      <w:fldChar w:fldCharType="begin"/>
    </w:r>
    <w:r w:rsidR="00E93D42" w:rsidRPr="00655ADC">
      <w:rPr>
        <w:rFonts w:ascii="Times New Roman" w:hAnsi="Times New Roman"/>
      </w:rPr>
      <w:instrText xml:space="preserve"> PAGE   \* MERGEFORMAT </w:instrText>
    </w:r>
    <w:r w:rsidR="003F2B1D" w:rsidRPr="00655ADC">
      <w:rPr>
        <w:rFonts w:ascii="Times New Roman" w:hAnsi="Times New Roman"/>
      </w:rPr>
      <w:fldChar w:fldCharType="separate"/>
    </w:r>
    <w:r w:rsidR="00D30F53">
      <w:rPr>
        <w:rFonts w:ascii="Times New Roman" w:hAnsi="Times New Roman"/>
        <w:noProof/>
      </w:rPr>
      <w:t>1</w:t>
    </w:r>
    <w:r w:rsidR="003F2B1D" w:rsidRPr="00655ADC">
      <w:rPr>
        <w:rFonts w:ascii="Times New Roman" w:hAnsi="Times New Roman"/>
        <w:noProof/>
      </w:rPr>
      <w:fldChar w:fldCharType="end"/>
    </w:r>
  </w:p>
  <w:p w14:paraId="45E7E7BB" w14:textId="77777777" w:rsidR="00E93D42" w:rsidRDefault="00E93D42" w:rsidP="005911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AEA7" w14:textId="77777777" w:rsidR="002123E9" w:rsidRDefault="002123E9" w:rsidP="00893A90">
      <w:pPr>
        <w:spacing w:after="0" w:line="240" w:lineRule="auto"/>
      </w:pPr>
      <w:r>
        <w:separator/>
      </w:r>
    </w:p>
  </w:footnote>
  <w:footnote w:type="continuationSeparator" w:id="0">
    <w:p w14:paraId="376D7560" w14:textId="77777777" w:rsidR="002123E9" w:rsidRDefault="002123E9" w:rsidP="00893A90">
      <w:pPr>
        <w:spacing w:after="0" w:line="240" w:lineRule="auto"/>
      </w:pPr>
      <w:r>
        <w:continuationSeparator/>
      </w:r>
    </w:p>
  </w:footnote>
  <w:footnote w:type="continuationNotice" w:id="1">
    <w:p w14:paraId="1C7DDBB8" w14:textId="77777777" w:rsidR="002123E9" w:rsidRDefault="002123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3F"/>
    <w:multiLevelType w:val="hybridMultilevel"/>
    <w:tmpl w:val="FB5CADD0"/>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D33C5"/>
    <w:multiLevelType w:val="hybridMultilevel"/>
    <w:tmpl w:val="AA2250EA"/>
    <w:lvl w:ilvl="0" w:tplc="253CCBEE">
      <w:start w:val="1"/>
      <w:numFmt w:val="upperLetter"/>
      <w:lvlText w:val="%1."/>
      <w:lvlJc w:val="left"/>
      <w:pPr>
        <w:ind w:left="3060" w:hanging="360"/>
      </w:pPr>
      <w:rPr>
        <w:rFonts w:ascii="Times New Roman" w:eastAsia="Times New Roman" w:hAnsi="Times New Roman" w:cs="Times New Roman"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5F071DE"/>
    <w:multiLevelType w:val="hybridMultilevel"/>
    <w:tmpl w:val="36D2921A"/>
    <w:lvl w:ilvl="0" w:tplc="0409001B">
      <w:start w:val="1"/>
      <w:numFmt w:val="lowerRoman"/>
      <w:lvlText w:val="%1."/>
      <w:lvlJc w:val="right"/>
      <w:pPr>
        <w:ind w:left="288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253CCBEE">
      <w:start w:val="1"/>
      <w:numFmt w:val="upperLetter"/>
      <w:lvlText w:val="%4."/>
      <w:lvlJc w:val="left"/>
      <w:pPr>
        <w:ind w:left="5220" w:hanging="360"/>
      </w:pPr>
      <w:rPr>
        <w:rFonts w:ascii="Times New Roman" w:eastAsia="Times New Roman" w:hAnsi="Times New Roman" w:cs="Times New Roman"/>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72E17F9"/>
    <w:multiLevelType w:val="hybridMultilevel"/>
    <w:tmpl w:val="A36C12AE"/>
    <w:lvl w:ilvl="0" w:tplc="D898EB5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9752A"/>
    <w:multiLevelType w:val="hybridMultilevel"/>
    <w:tmpl w:val="0308811A"/>
    <w:lvl w:ilvl="0" w:tplc="4F167952">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08B65153"/>
    <w:multiLevelType w:val="hybridMultilevel"/>
    <w:tmpl w:val="A04606D6"/>
    <w:lvl w:ilvl="0" w:tplc="F3FEFE74">
      <w:start w:val="1"/>
      <w:numFmt w:val="lowerRoman"/>
      <w:lvlText w:val="%1."/>
      <w:lvlJc w:val="right"/>
      <w:pPr>
        <w:tabs>
          <w:tab w:val="num" w:pos="1080"/>
        </w:tabs>
        <w:ind w:left="1080" w:hanging="360"/>
      </w:pPr>
      <w:rPr>
        <w:rFonts w:hint="default"/>
      </w:rPr>
    </w:lvl>
    <w:lvl w:ilvl="1" w:tplc="9F5654A4">
      <w:start w:val="1"/>
      <w:numFmt w:val="decimal"/>
      <w:lvlText w:val="%2."/>
      <w:lvlJc w:val="right"/>
      <w:pPr>
        <w:ind w:left="1440" w:hanging="360"/>
      </w:pPr>
      <w:rPr>
        <w:rFonts w:ascii="Calibri" w:eastAsia="Calibri" w:hAnsi="Calibri" w:cs="Times New Roman"/>
      </w:rPr>
    </w:lvl>
    <w:lvl w:ilvl="2" w:tplc="04090017">
      <w:start w:val="1"/>
      <w:numFmt w:val="lowerLetter"/>
      <w:lvlText w:val="%3)"/>
      <w:lvlJc w:val="left"/>
      <w:pPr>
        <w:ind w:left="2160" w:hanging="180"/>
      </w:pPr>
    </w:lvl>
    <w:lvl w:ilvl="3" w:tplc="634263E6">
      <w:start w:val="1"/>
      <w:numFmt w:val="lowerLetter"/>
      <w:lvlText w:val="(%4)"/>
      <w:lvlJc w:val="left"/>
      <w:pPr>
        <w:ind w:left="3075" w:hanging="55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A6804"/>
    <w:multiLevelType w:val="hybridMultilevel"/>
    <w:tmpl w:val="A9E2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51E52"/>
    <w:multiLevelType w:val="hybridMultilevel"/>
    <w:tmpl w:val="F29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2AED"/>
    <w:multiLevelType w:val="hybridMultilevel"/>
    <w:tmpl w:val="255A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A2805"/>
    <w:multiLevelType w:val="hybridMultilevel"/>
    <w:tmpl w:val="13A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B1C3F"/>
    <w:multiLevelType w:val="hybridMultilevel"/>
    <w:tmpl w:val="9418DF0A"/>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179A1822"/>
    <w:multiLevelType w:val="hybridMultilevel"/>
    <w:tmpl w:val="B98E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F67A6"/>
    <w:multiLevelType w:val="hybridMultilevel"/>
    <w:tmpl w:val="1F904AF0"/>
    <w:lvl w:ilvl="0" w:tplc="A58ED03C">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A473A21"/>
    <w:multiLevelType w:val="hybridMultilevel"/>
    <w:tmpl w:val="BE508120"/>
    <w:lvl w:ilvl="0" w:tplc="253CCBEE">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F139E"/>
    <w:multiLevelType w:val="hybridMultilevel"/>
    <w:tmpl w:val="794260CC"/>
    <w:lvl w:ilvl="0" w:tplc="28FEFC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E486444"/>
    <w:multiLevelType w:val="hybridMultilevel"/>
    <w:tmpl w:val="7DBABECC"/>
    <w:lvl w:ilvl="0" w:tplc="BC6E7FE2">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29782A"/>
    <w:multiLevelType w:val="hybridMultilevel"/>
    <w:tmpl w:val="794260CC"/>
    <w:lvl w:ilvl="0" w:tplc="28FEFC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10F6EFE"/>
    <w:multiLevelType w:val="hybridMultilevel"/>
    <w:tmpl w:val="B0EE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64926"/>
    <w:multiLevelType w:val="hybridMultilevel"/>
    <w:tmpl w:val="D10066BE"/>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351AD"/>
    <w:multiLevelType w:val="hybridMultilevel"/>
    <w:tmpl w:val="2C4A873E"/>
    <w:lvl w:ilvl="0" w:tplc="00A8AF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CC3250"/>
    <w:multiLevelType w:val="hybridMultilevel"/>
    <w:tmpl w:val="AA0279F6"/>
    <w:lvl w:ilvl="0" w:tplc="08089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83B07"/>
    <w:multiLevelType w:val="hybridMultilevel"/>
    <w:tmpl w:val="8996D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5F12EA"/>
    <w:multiLevelType w:val="hybridMultilevel"/>
    <w:tmpl w:val="6D8299A8"/>
    <w:lvl w:ilvl="0" w:tplc="D898EB5E">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8D3627"/>
    <w:multiLevelType w:val="hybridMultilevel"/>
    <w:tmpl w:val="30C0AABC"/>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253CCBEE">
      <w:start w:val="1"/>
      <w:numFmt w:val="upperLetter"/>
      <w:lvlText w:val="%4."/>
      <w:lvlJc w:val="left"/>
      <w:pPr>
        <w:ind w:left="5220" w:hanging="360"/>
      </w:pPr>
      <w:rPr>
        <w:rFonts w:ascii="Times New Roman" w:eastAsia="Times New Roman" w:hAnsi="Times New Roman" w:cs="Times New Roman"/>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2E453646"/>
    <w:multiLevelType w:val="hybridMultilevel"/>
    <w:tmpl w:val="3970E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440FFB"/>
    <w:multiLevelType w:val="hybridMultilevel"/>
    <w:tmpl w:val="9E6AC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803B9"/>
    <w:multiLevelType w:val="hybridMultilevel"/>
    <w:tmpl w:val="EC6EF764"/>
    <w:lvl w:ilvl="0" w:tplc="253CCBEE">
      <w:start w:val="1"/>
      <w:numFmt w:val="upperLetter"/>
      <w:lvlText w:val="%1."/>
      <w:lvlJc w:val="left"/>
      <w:pPr>
        <w:ind w:left="52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5A745E"/>
    <w:multiLevelType w:val="hybridMultilevel"/>
    <w:tmpl w:val="4D0ADF12"/>
    <w:lvl w:ilvl="0" w:tplc="0409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32C4AB8"/>
    <w:multiLevelType w:val="hybridMultilevel"/>
    <w:tmpl w:val="4B1CF29C"/>
    <w:lvl w:ilvl="0" w:tplc="DD40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613D22"/>
    <w:multiLevelType w:val="hybridMultilevel"/>
    <w:tmpl w:val="1D081D94"/>
    <w:lvl w:ilvl="0" w:tplc="90C09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9651FF"/>
    <w:multiLevelType w:val="hybridMultilevel"/>
    <w:tmpl w:val="61D00604"/>
    <w:lvl w:ilvl="0" w:tplc="F3FEFE74">
      <w:start w:val="1"/>
      <w:numFmt w:val="lowerRoman"/>
      <w:lvlText w:val="%1."/>
      <w:lvlJc w:val="righ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425FB3"/>
    <w:multiLevelType w:val="hybridMultilevel"/>
    <w:tmpl w:val="2CFE930E"/>
    <w:lvl w:ilvl="0" w:tplc="B23636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E6BE8"/>
    <w:multiLevelType w:val="hybridMultilevel"/>
    <w:tmpl w:val="C0DE8F9E"/>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C2743"/>
    <w:multiLevelType w:val="hybridMultilevel"/>
    <w:tmpl w:val="D6C02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0F77A2"/>
    <w:multiLevelType w:val="hybridMultilevel"/>
    <w:tmpl w:val="B9684F5E"/>
    <w:lvl w:ilvl="0" w:tplc="253CCBE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5D619D"/>
    <w:multiLevelType w:val="hybridMultilevel"/>
    <w:tmpl w:val="011C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9F3FBA"/>
    <w:multiLevelType w:val="hybridMultilevel"/>
    <w:tmpl w:val="D2FA5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E42C56"/>
    <w:multiLevelType w:val="hybridMultilevel"/>
    <w:tmpl w:val="16EA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6B4D97"/>
    <w:multiLevelType w:val="hybridMultilevel"/>
    <w:tmpl w:val="A8C2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716737"/>
    <w:multiLevelType w:val="hybridMultilevel"/>
    <w:tmpl w:val="CBC602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EB07F7E"/>
    <w:multiLevelType w:val="hybridMultilevel"/>
    <w:tmpl w:val="61D00604"/>
    <w:lvl w:ilvl="0" w:tplc="F3FEFE74">
      <w:start w:val="1"/>
      <w:numFmt w:val="lowerRoman"/>
      <w:lvlText w:val="%1."/>
      <w:lvlJc w:val="righ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CE3DBE"/>
    <w:multiLevelType w:val="hybridMultilevel"/>
    <w:tmpl w:val="BF8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8247FA"/>
    <w:multiLevelType w:val="hybridMultilevel"/>
    <w:tmpl w:val="1BE20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35B15"/>
    <w:multiLevelType w:val="hybridMultilevel"/>
    <w:tmpl w:val="127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386FAA"/>
    <w:multiLevelType w:val="hybridMultilevel"/>
    <w:tmpl w:val="18586D22"/>
    <w:lvl w:ilvl="0" w:tplc="E9E8F6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2E527F"/>
    <w:multiLevelType w:val="hybridMultilevel"/>
    <w:tmpl w:val="49B40D1E"/>
    <w:lvl w:ilvl="0" w:tplc="5FC0B0E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5667C2"/>
    <w:multiLevelType w:val="hybridMultilevel"/>
    <w:tmpl w:val="94F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964184"/>
    <w:multiLevelType w:val="hybridMultilevel"/>
    <w:tmpl w:val="37147E8A"/>
    <w:lvl w:ilvl="0" w:tplc="253CCBEE">
      <w:start w:val="1"/>
      <w:numFmt w:val="upperLetter"/>
      <w:lvlText w:val="%1."/>
      <w:lvlJc w:val="left"/>
      <w:pPr>
        <w:ind w:left="51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4F3FE1"/>
    <w:multiLevelType w:val="hybridMultilevel"/>
    <w:tmpl w:val="AD18ED78"/>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9" w15:restartNumberingAfterBreak="0">
    <w:nsid w:val="72EA5AED"/>
    <w:multiLevelType w:val="hybridMultilevel"/>
    <w:tmpl w:val="0308811A"/>
    <w:lvl w:ilvl="0" w:tplc="4F167952">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0" w15:restartNumberingAfterBreak="0">
    <w:nsid w:val="743740EB"/>
    <w:multiLevelType w:val="hybridMultilevel"/>
    <w:tmpl w:val="C71AEDA2"/>
    <w:lvl w:ilvl="0" w:tplc="64D6E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9349F2"/>
    <w:multiLevelType w:val="hybridMultilevel"/>
    <w:tmpl w:val="71E6E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590D06"/>
    <w:multiLevelType w:val="hybridMultilevel"/>
    <w:tmpl w:val="B71C3286"/>
    <w:lvl w:ilvl="0" w:tplc="4F167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8B346CB"/>
    <w:multiLevelType w:val="hybridMultilevel"/>
    <w:tmpl w:val="B2CA8268"/>
    <w:lvl w:ilvl="0" w:tplc="DB3AEA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E65C3F"/>
    <w:multiLevelType w:val="hybridMultilevel"/>
    <w:tmpl w:val="794260CC"/>
    <w:lvl w:ilvl="0" w:tplc="28FEFC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28249152">
    <w:abstractNumId w:val="6"/>
  </w:num>
  <w:num w:numId="2" w16cid:durableId="565797741">
    <w:abstractNumId w:val="38"/>
  </w:num>
  <w:num w:numId="3" w16cid:durableId="161166948">
    <w:abstractNumId w:val="43"/>
  </w:num>
  <w:num w:numId="4" w16cid:durableId="1635209037">
    <w:abstractNumId w:val="46"/>
  </w:num>
  <w:num w:numId="5" w16cid:durableId="52704030">
    <w:abstractNumId w:val="7"/>
  </w:num>
  <w:num w:numId="6" w16cid:durableId="1320039957">
    <w:abstractNumId w:val="41"/>
  </w:num>
  <w:num w:numId="7" w16cid:durableId="315574494">
    <w:abstractNumId w:val="11"/>
  </w:num>
  <w:num w:numId="8" w16cid:durableId="661928385">
    <w:abstractNumId w:val="20"/>
  </w:num>
  <w:num w:numId="9" w16cid:durableId="1625039712">
    <w:abstractNumId w:val="9"/>
  </w:num>
  <w:num w:numId="10" w16cid:durableId="1489711432">
    <w:abstractNumId w:val="35"/>
  </w:num>
  <w:num w:numId="11" w16cid:durableId="1165704093">
    <w:abstractNumId w:val="21"/>
  </w:num>
  <w:num w:numId="12" w16cid:durableId="976953018">
    <w:abstractNumId w:val="15"/>
  </w:num>
  <w:num w:numId="13" w16cid:durableId="1797021003">
    <w:abstractNumId w:val="13"/>
  </w:num>
  <w:num w:numId="14" w16cid:durableId="1593197873">
    <w:abstractNumId w:val="8"/>
  </w:num>
  <w:num w:numId="15" w16cid:durableId="905261050">
    <w:abstractNumId w:val="17"/>
  </w:num>
  <w:num w:numId="16" w16cid:durableId="1081685414">
    <w:abstractNumId w:val="50"/>
  </w:num>
  <w:num w:numId="17" w16cid:durableId="1451171762">
    <w:abstractNumId w:val="29"/>
  </w:num>
  <w:num w:numId="18" w16cid:durableId="623734194">
    <w:abstractNumId w:val="33"/>
  </w:num>
  <w:num w:numId="19" w16cid:durableId="203979995">
    <w:abstractNumId w:val="28"/>
  </w:num>
  <w:num w:numId="20" w16cid:durableId="675231509">
    <w:abstractNumId w:val="42"/>
  </w:num>
  <w:num w:numId="21" w16cid:durableId="1898126729">
    <w:abstractNumId w:val="51"/>
  </w:num>
  <w:num w:numId="22" w16cid:durableId="1074819495">
    <w:abstractNumId w:val="3"/>
  </w:num>
  <w:num w:numId="23" w16cid:durableId="1787694944">
    <w:abstractNumId w:val="22"/>
  </w:num>
  <w:num w:numId="24" w16cid:durableId="322467802">
    <w:abstractNumId w:val="53"/>
  </w:num>
  <w:num w:numId="25" w16cid:durableId="947274919">
    <w:abstractNumId w:val="24"/>
  </w:num>
  <w:num w:numId="26" w16cid:durableId="2069569952">
    <w:abstractNumId w:val="25"/>
  </w:num>
  <w:num w:numId="27" w16cid:durableId="890724868">
    <w:abstractNumId w:val="31"/>
  </w:num>
  <w:num w:numId="28" w16cid:durableId="1982729224">
    <w:abstractNumId w:val="18"/>
  </w:num>
  <w:num w:numId="29" w16cid:durableId="1087920123">
    <w:abstractNumId w:val="45"/>
  </w:num>
  <w:num w:numId="30" w16cid:durableId="2127309672">
    <w:abstractNumId w:val="32"/>
  </w:num>
  <w:num w:numId="31" w16cid:durableId="2003772045">
    <w:abstractNumId w:val="0"/>
  </w:num>
  <w:num w:numId="32" w16cid:durableId="743602875">
    <w:abstractNumId w:val="16"/>
  </w:num>
  <w:num w:numId="33" w16cid:durableId="702167431">
    <w:abstractNumId w:val="14"/>
  </w:num>
  <w:num w:numId="34" w16cid:durableId="759135095">
    <w:abstractNumId w:val="54"/>
  </w:num>
  <w:num w:numId="35" w16cid:durableId="1552619182">
    <w:abstractNumId w:val="40"/>
  </w:num>
  <w:num w:numId="36" w16cid:durableId="931398644">
    <w:abstractNumId w:val="5"/>
  </w:num>
  <w:num w:numId="37" w16cid:durableId="1722442754">
    <w:abstractNumId w:val="48"/>
  </w:num>
  <w:num w:numId="38" w16cid:durableId="1880389444">
    <w:abstractNumId w:val="30"/>
  </w:num>
  <w:num w:numId="39" w16cid:durableId="991248926">
    <w:abstractNumId w:val="12"/>
  </w:num>
  <w:num w:numId="40" w16cid:durableId="1042753993">
    <w:abstractNumId w:val="44"/>
  </w:num>
  <w:num w:numId="41" w16cid:durableId="939145884">
    <w:abstractNumId w:val="47"/>
  </w:num>
  <w:num w:numId="42" w16cid:durableId="1024281609">
    <w:abstractNumId w:val="37"/>
  </w:num>
  <w:num w:numId="43" w16cid:durableId="834956853">
    <w:abstractNumId w:val="1"/>
  </w:num>
  <w:num w:numId="44" w16cid:durableId="690835748">
    <w:abstractNumId w:val="34"/>
  </w:num>
  <w:num w:numId="45" w16cid:durableId="497580909">
    <w:abstractNumId w:val="19"/>
  </w:num>
  <w:num w:numId="46" w16cid:durableId="1362976692">
    <w:abstractNumId w:val="52"/>
  </w:num>
  <w:num w:numId="47" w16cid:durableId="1140150511">
    <w:abstractNumId w:val="39"/>
  </w:num>
  <w:num w:numId="48" w16cid:durableId="896740945">
    <w:abstractNumId w:val="49"/>
  </w:num>
  <w:num w:numId="49" w16cid:durableId="470244933">
    <w:abstractNumId w:val="23"/>
  </w:num>
  <w:num w:numId="50" w16cid:durableId="1083457129">
    <w:abstractNumId w:val="2"/>
  </w:num>
  <w:num w:numId="51" w16cid:durableId="2025010396">
    <w:abstractNumId w:val="10"/>
  </w:num>
  <w:num w:numId="52" w16cid:durableId="427775612">
    <w:abstractNumId w:val="36"/>
  </w:num>
  <w:num w:numId="53" w16cid:durableId="763460446">
    <w:abstractNumId w:val="4"/>
  </w:num>
  <w:num w:numId="54" w16cid:durableId="423376420">
    <w:abstractNumId w:val="26"/>
  </w:num>
  <w:num w:numId="55" w16cid:durableId="1243503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11"/>
    <w:rsid w:val="00002BFE"/>
    <w:rsid w:val="000078EC"/>
    <w:rsid w:val="00010D7D"/>
    <w:rsid w:val="000114E7"/>
    <w:rsid w:val="0001319B"/>
    <w:rsid w:val="0001468E"/>
    <w:rsid w:val="00015AFB"/>
    <w:rsid w:val="000166B8"/>
    <w:rsid w:val="00017BC9"/>
    <w:rsid w:val="000220CB"/>
    <w:rsid w:val="000226DE"/>
    <w:rsid w:val="0002290E"/>
    <w:rsid w:val="00027AA7"/>
    <w:rsid w:val="00030F9C"/>
    <w:rsid w:val="00035989"/>
    <w:rsid w:val="00037728"/>
    <w:rsid w:val="00037DA6"/>
    <w:rsid w:val="00041B54"/>
    <w:rsid w:val="00041D89"/>
    <w:rsid w:val="0004295B"/>
    <w:rsid w:val="00044714"/>
    <w:rsid w:val="000463B5"/>
    <w:rsid w:val="00046421"/>
    <w:rsid w:val="00051F3C"/>
    <w:rsid w:val="0005574F"/>
    <w:rsid w:val="00055C30"/>
    <w:rsid w:val="00056C93"/>
    <w:rsid w:val="00057CD6"/>
    <w:rsid w:val="00057F0B"/>
    <w:rsid w:val="00060369"/>
    <w:rsid w:val="00064B6A"/>
    <w:rsid w:val="00070C0F"/>
    <w:rsid w:val="00073E2D"/>
    <w:rsid w:val="00074EDF"/>
    <w:rsid w:val="00081515"/>
    <w:rsid w:val="00084D6A"/>
    <w:rsid w:val="000862EC"/>
    <w:rsid w:val="00086761"/>
    <w:rsid w:val="00087326"/>
    <w:rsid w:val="00087DC0"/>
    <w:rsid w:val="00090292"/>
    <w:rsid w:val="0009081A"/>
    <w:rsid w:val="00095940"/>
    <w:rsid w:val="00095FD3"/>
    <w:rsid w:val="000A1548"/>
    <w:rsid w:val="000A4576"/>
    <w:rsid w:val="000A5D99"/>
    <w:rsid w:val="000B1DEF"/>
    <w:rsid w:val="000B26A9"/>
    <w:rsid w:val="000B7B89"/>
    <w:rsid w:val="000C1103"/>
    <w:rsid w:val="000C1D45"/>
    <w:rsid w:val="000C2F1C"/>
    <w:rsid w:val="000C3746"/>
    <w:rsid w:val="000C42EA"/>
    <w:rsid w:val="000C7A17"/>
    <w:rsid w:val="000C7E4F"/>
    <w:rsid w:val="000D1342"/>
    <w:rsid w:val="000D1C8C"/>
    <w:rsid w:val="000D5867"/>
    <w:rsid w:val="000D72EB"/>
    <w:rsid w:val="000E007C"/>
    <w:rsid w:val="000E4FA1"/>
    <w:rsid w:val="000F6167"/>
    <w:rsid w:val="000F7362"/>
    <w:rsid w:val="00100D81"/>
    <w:rsid w:val="0010154E"/>
    <w:rsid w:val="00101762"/>
    <w:rsid w:val="00102DBA"/>
    <w:rsid w:val="00103E3C"/>
    <w:rsid w:val="00103FC2"/>
    <w:rsid w:val="0010457E"/>
    <w:rsid w:val="00104DD4"/>
    <w:rsid w:val="00105F78"/>
    <w:rsid w:val="00106C1F"/>
    <w:rsid w:val="001125DB"/>
    <w:rsid w:val="00112A70"/>
    <w:rsid w:val="001179BA"/>
    <w:rsid w:val="00117DB9"/>
    <w:rsid w:val="001225DB"/>
    <w:rsid w:val="00122D56"/>
    <w:rsid w:val="001231FB"/>
    <w:rsid w:val="001246A4"/>
    <w:rsid w:val="00125FD5"/>
    <w:rsid w:val="0012630D"/>
    <w:rsid w:val="00126691"/>
    <w:rsid w:val="00130879"/>
    <w:rsid w:val="001325C6"/>
    <w:rsid w:val="00136AD2"/>
    <w:rsid w:val="00142C2C"/>
    <w:rsid w:val="00143C02"/>
    <w:rsid w:val="0014469C"/>
    <w:rsid w:val="00144964"/>
    <w:rsid w:val="0014536A"/>
    <w:rsid w:val="00147232"/>
    <w:rsid w:val="00150033"/>
    <w:rsid w:val="001515A9"/>
    <w:rsid w:val="00151D03"/>
    <w:rsid w:val="0015328B"/>
    <w:rsid w:val="00154C2B"/>
    <w:rsid w:val="001615BF"/>
    <w:rsid w:val="001629F9"/>
    <w:rsid w:val="001649FA"/>
    <w:rsid w:val="00164D23"/>
    <w:rsid w:val="001658F1"/>
    <w:rsid w:val="00171D4B"/>
    <w:rsid w:val="00176C2C"/>
    <w:rsid w:val="00181498"/>
    <w:rsid w:val="00181870"/>
    <w:rsid w:val="00183091"/>
    <w:rsid w:val="0018310B"/>
    <w:rsid w:val="00184BCA"/>
    <w:rsid w:val="00187871"/>
    <w:rsid w:val="00190014"/>
    <w:rsid w:val="0019479B"/>
    <w:rsid w:val="001970B7"/>
    <w:rsid w:val="001A0299"/>
    <w:rsid w:val="001A16B4"/>
    <w:rsid w:val="001A3605"/>
    <w:rsid w:val="001A3F0C"/>
    <w:rsid w:val="001A7559"/>
    <w:rsid w:val="001B3C29"/>
    <w:rsid w:val="001B57B8"/>
    <w:rsid w:val="001C18D2"/>
    <w:rsid w:val="001C1A85"/>
    <w:rsid w:val="001C551A"/>
    <w:rsid w:val="001C7E45"/>
    <w:rsid w:val="001D3011"/>
    <w:rsid w:val="001E2820"/>
    <w:rsid w:val="001E2E7F"/>
    <w:rsid w:val="001F049A"/>
    <w:rsid w:val="001F1171"/>
    <w:rsid w:val="001F28FF"/>
    <w:rsid w:val="00202794"/>
    <w:rsid w:val="00206816"/>
    <w:rsid w:val="002115D6"/>
    <w:rsid w:val="002123E9"/>
    <w:rsid w:val="0021242E"/>
    <w:rsid w:val="002135BE"/>
    <w:rsid w:val="00214831"/>
    <w:rsid w:val="002164C1"/>
    <w:rsid w:val="00220814"/>
    <w:rsid w:val="00222E4F"/>
    <w:rsid w:val="00225A16"/>
    <w:rsid w:val="00230997"/>
    <w:rsid w:val="002324D8"/>
    <w:rsid w:val="002341C6"/>
    <w:rsid w:val="00235083"/>
    <w:rsid w:val="00235F7E"/>
    <w:rsid w:val="00236779"/>
    <w:rsid w:val="002408CC"/>
    <w:rsid w:val="00242905"/>
    <w:rsid w:val="00246757"/>
    <w:rsid w:val="00251D2F"/>
    <w:rsid w:val="00255011"/>
    <w:rsid w:val="00261965"/>
    <w:rsid w:val="002624C5"/>
    <w:rsid w:val="00263C9D"/>
    <w:rsid w:val="00264A77"/>
    <w:rsid w:val="00264AAE"/>
    <w:rsid w:val="00266581"/>
    <w:rsid w:val="00266A27"/>
    <w:rsid w:val="002679BF"/>
    <w:rsid w:val="0027200D"/>
    <w:rsid w:val="0027417B"/>
    <w:rsid w:val="00275D12"/>
    <w:rsid w:val="00277934"/>
    <w:rsid w:val="00277C3B"/>
    <w:rsid w:val="00277DF2"/>
    <w:rsid w:val="0028115F"/>
    <w:rsid w:val="00285B92"/>
    <w:rsid w:val="002860B2"/>
    <w:rsid w:val="00287E3B"/>
    <w:rsid w:val="00291ADF"/>
    <w:rsid w:val="0029269F"/>
    <w:rsid w:val="00294254"/>
    <w:rsid w:val="002A2452"/>
    <w:rsid w:val="002A2ACB"/>
    <w:rsid w:val="002A2FFA"/>
    <w:rsid w:val="002A4FA3"/>
    <w:rsid w:val="002A7050"/>
    <w:rsid w:val="002A78D1"/>
    <w:rsid w:val="002B4468"/>
    <w:rsid w:val="002B4615"/>
    <w:rsid w:val="002C0A88"/>
    <w:rsid w:val="002C14D7"/>
    <w:rsid w:val="002C284F"/>
    <w:rsid w:val="002C5571"/>
    <w:rsid w:val="002D1B85"/>
    <w:rsid w:val="002D7756"/>
    <w:rsid w:val="002E4148"/>
    <w:rsid w:val="002E42BB"/>
    <w:rsid w:val="002E6E0C"/>
    <w:rsid w:val="002F125D"/>
    <w:rsid w:val="002F6388"/>
    <w:rsid w:val="002F7680"/>
    <w:rsid w:val="00301647"/>
    <w:rsid w:val="00305BA3"/>
    <w:rsid w:val="00305EF9"/>
    <w:rsid w:val="00311A60"/>
    <w:rsid w:val="00313059"/>
    <w:rsid w:val="0031540B"/>
    <w:rsid w:val="003168E5"/>
    <w:rsid w:val="003227CC"/>
    <w:rsid w:val="00323FB0"/>
    <w:rsid w:val="00325486"/>
    <w:rsid w:val="00326205"/>
    <w:rsid w:val="0032620D"/>
    <w:rsid w:val="00326CAC"/>
    <w:rsid w:val="003279F8"/>
    <w:rsid w:val="00331F9D"/>
    <w:rsid w:val="00332D8D"/>
    <w:rsid w:val="00335324"/>
    <w:rsid w:val="003371BC"/>
    <w:rsid w:val="00340558"/>
    <w:rsid w:val="00341231"/>
    <w:rsid w:val="003455F0"/>
    <w:rsid w:val="003471F3"/>
    <w:rsid w:val="003479AA"/>
    <w:rsid w:val="00347AB4"/>
    <w:rsid w:val="00347F53"/>
    <w:rsid w:val="00350392"/>
    <w:rsid w:val="003520D3"/>
    <w:rsid w:val="003531BA"/>
    <w:rsid w:val="00357A04"/>
    <w:rsid w:val="0036228B"/>
    <w:rsid w:val="0036258E"/>
    <w:rsid w:val="00362672"/>
    <w:rsid w:val="00364265"/>
    <w:rsid w:val="00364813"/>
    <w:rsid w:val="00364AEC"/>
    <w:rsid w:val="00366964"/>
    <w:rsid w:val="00372F04"/>
    <w:rsid w:val="003747F8"/>
    <w:rsid w:val="0037606D"/>
    <w:rsid w:val="00376A03"/>
    <w:rsid w:val="00382ABF"/>
    <w:rsid w:val="00384F6D"/>
    <w:rsid w:val="00385DD6"/>
    <w:rsid w:val="00385F83"/>
    <w:rsid w:val="003861B7"/>
    <w:rsid w:val="00386811"/>
    <w:rsid w:val="003868F0"/>
    <w:rsid w:val="003911BC"/>
    <w:rsid w:val="00393BE3"/>
    <w:rsid w:val="00393D27"/>
    <w:rsid w:val="00397E32"/>
    <w:rsid w:val="003A3972"/>
    <w:rsid w:val="003A3A80"/>
    <w:rsid w:val="003A4CF7"/>
    <w:rsid w:val="003A710E"/>
    <w:rsid w:val="003B1D08"/>
    <w:rsid w:val="003B3791"/>
    <w:rsid w:val="003B5D08"/>
    <w:rsid w:val="003C0880"/>
    <w:rsid w:val="003C0D6C"/>
    <w:rsid w:val="003C2281"/>
    <w:rsid w:val="003C3835"/>
    <w:rsid w:val="003C47A4"/>
    <w:rsid w:val="003C51DC"/>
    <w:rsid w:val="003C54FD"/>
    <w:rsid w:val="003C5524"/>
    <w:rsid w:val="003D033E"/>
    <w:rsid w:val="003D043C"/>
    <w:rsid w:val="003D1FAE"/>
    <w:rsid w:val="003D3716"/>
    <w:rsid w:val="003D416E"/>
    <w:rsid w:val="003D4ED0"/>
    <w:rsid w:val="003D4EE4"/>
    <w:rsid w:val="003D6AB5"/>
    <w:rsid w:val="003E2C84"/>
    <w:rsid w:val="003E441D"/>
    <w:rsid w:val="003E648E"/>
    <w:rsid w:val="003E7E20"/>
    <w:rsid w:val="003F21D6"/>
    <w:rsid w:val="003F2B1D"/>
    <w:rsid w:val="003F5045"/>
    <w:rsid w:val="003F5632"/>
    <w:rsid w:val="00405458"/>
    <w:rsid w:val="0040595D"/>
    <w:rsid w:val="00411A37"/>
    <w:rsid w:val="004135A9"/>
    <w:rsid w:val="00414918"/>
    <w:rsid w:val="00415669"/>
    <w:rsid w:val="00416254"/>
    <w:rsid w:val="0041747B"/>
    <w:rsid w:val="00417DB9"/>
    <w:rsid w:val="00421766"/>
    <w:rsid w:val="004218CF"/>
    <w:rsid w:val="00422C46"/>
    <w:rsid w:val="004401A6"/>
    <w:rsid w:val="004412DA"/>
    <w:rsid w:val="00442291"/>
    <w:rsid w:val="00442438"/>
    <w:rsid w:val="0044296E"/>
    <w:rsid w:val="00445BB3"/>
    <w:rsid w:val="00446A5B"/>
    <w:rsid w:val="0045367D"/>
    <w:rsid w:val="0046027A"/>
    <w:rsid w:val="00461A2F"/>
    <w:rsid w:val="00462594"/>
    <w:rsid w:val="00463574"/>
    <w:rsid w:val="00466C96"/>
    <w:rsid w:val="00467197"/>
    <w:rsid w:val="00470BAF"/>
    <w:rsid w:val="00471ED1"/>
    <w:rsid w:val="00474702"/>
    <w:rsid w:val="004827EF"/>
    <w:rsid w:val="00482BAE"/>
    <w:rsid w:val="00482C24"/>
    <w:rsid w:val="00485B4B"/>
    <w:rsid w:val="0048712B"/>
    <w:rsid w:val="00491E17"/>
    <w:rsid w:val="00496C2A"/>
    <w:rsid w:val="0049736E"/>
    <w:rsid w:val="004A1FF8"/>
    <w:rsid w:val="004A2C31"/>
    <w:rsid w:val="004A59BC"/>
    <w:rsid w:val="004A5C3A"/>
    <w:rsid w:val="004A7692"/>
    <w:rsid w:val="004B0F17"/>
    <w:rsid w:val="004B32A2"/>
    <w:rsid w:val="004B47B9"/>
    <w:rsid w:val="004B5D67"/>
    <w:rsid w:val="004C483B"/>
    <w:rsid w:val="004C7478"/>
    <w:rsid w:val="004D0DC9"/>
    <w:rsid w:val="004D3EC6"/>
    <w:rsid w:val="004D4CB7"/>
    <w:rsid w:val="004D5255"/>
    <w:rsid w:val="004E3F26"/>
    <w:rsid w:val="004E438E"/>
    <w:rsid w:val="004E58CB"/>
    <w:rsid w:val="004E5F7E"/>
    <w:rsid w:val="004F1576"/>
    <w:rsid w:val="004F2A0D"/>
    <w:rsid w:val="004F7240"/>
    <w:rsid w:val="00500A6D"/>
    <w:rsid w:val="00501131"/>
    <w:rsid w:val="00501210"/>
    <w:rsid w:val="00502633"/>
    <w:rsid w:val="00504C36"/>
    <w:rsid w:val="005073AA"/>
    <w:rsid w:val="005153FA"/>
    <w:rsid w:val="00516F34"/>
    <w:rsid w:val="00522F06"/>
    <w:rsid w:val="00525AC8"/>
    <w:rsid w:val="00527B39"/>
    <w:rsid w:val="00527FA7"/>
    <w:rsid w:val="005537A5"/>
    <w:rsid w:val="00556197"/>
    <w:rsid w:val="00556921"/>
    <w:rsid w:val="00557C2D"/>
    <w:rsid w:val="005655C5"/>
    <w:rsid w:val="0056640B"/>
    <w:rsid w:val="00575BA6"/>
    <w:rsid w:val="00575F3F"/>
    <w:rsid w:val="00580031"/>
    <w:rsid w:val="00580148"/>
    <w:rsid w:val="005806D5"/>
    <w:rsid w:val="005817CF"/>
    <w:rsid w:val="00581D76"/>
    <w:rsid w:val="00581F50"/>
    <w:rsid w:val="0058349F"/>
    <w:rsid w:val="005842B2"/>
    <w:rsid w:val="00587E3E"/>
    <w:rsid w:val="00590243"/>
    <w:rsid w:val="005911A0"/>
    <w:rsid w:val="0059445E"/>
    <w:rsid w:val="005956A3"/>
    <w:rsid w:val="005967DF"/>
    <w:rsid w:val="005A4A94"/>
    <w:rsid w:val="005A5EEB"/>
    <w:rsid w:val="005B266D"/>
    <w:rsid w:val="005B38FD"/>
    <w:rsid w:val="005B3CF9"/>
    <w:rsid w:val="005B4349"/>
    <w:rsid w:val="005B4F45"/>
    <w:rsid w:val="005B73F4"/>
    <w:rsid w:val="005C5F0B"/>
    <w:rsid w:val="005C647E"/>
    <w:rsid w:val="005C70D2"/>
    <w:rsid w:val="005D2C43"/>
    <w:rsid w:val="005D323C"/>
    <w:rsid w:val="005D3A20"/>
    <w:rsid w:val="005D45A6"/>
    <w:rsid w:val="005E1AC3"/>
    <w:rsid w:val="005E48D9"/>
    <w:rsid w:val="005E4CB7"/>
    <w:rsid w:val="005E634C"/>
    <w:rsid w:val="005F1368"/>
    <w:rsid w:val="005F20CA"/>
    <w:rsid w:val="005F3C99"/>
    <w:rsid w:val="005F496A"/>
    <w:rsid w:val="005F4ACC"/>
    <w:rsid w:val="005F7DC6"/>
    <w:rsid w:val="006028BF"/>
    <w:rsid w:val="00603EBF"/>
    <w:rsid w:val="006054FA"/>
    <w:rsid w:val="00606481"/>
    <w:rsid w:val="00606B41"/>
    <w:rsid w:val="0060796B"/>
    <w:rsid w:val="006116F0"/>
    <w:rsid w:val="00611CAE"/>
    <w:rsid w:val="00614355"/>
    <w:rsid w:val="00615350"/>
    <w:rsid w:val="0061682E"/>
    <w:rsid w:val="00623E04"/>
    <w:rsid w:val="00624087"/>
    <w:rsid w:val="00624C6F"/>
    <w:rsid w:val="00625066"/>
    <w:rsid w:val="0062706D"/>
    <w:rsid w:val="0063028C"/>
    <w:rsid w:val="00631922"/>
    <w:rsid w:val="006324C5"/>
    <w:rsid w:val="0064546F"/>
    <w:rsid w:val="00646086"/>
    <w:rsid w:val="00651324"/>
    <w:rsid w:val="006513F5"/>
    <w:rsid w:val="00655ADC"/>
    <w:rsid w:val="00655B85"/>
    <w:rsid w:val="00666001"/>
    <w:rsid w:val="006663D8"/>
    <w:rsid w:val="00670773"/>
    <w:rsid w:val="00670F58"/>
    <w:rsid w:val="0067107A"/>
    <w:rsid w:val="006725A4"/>
    <w:rsid w:val="00674513"/>
    <w:rsid w:val="00684409"/>
    <w:rsid w:val="00690CC4"/>
    <w:rsid w:val="0069137E"/>
    <w:rsid w:val="00691CD8"/>
    <w:rsid w:val="00694611"/>
    <w:rsid w:val="00694DCA"/>
    <w:rsid w:val="006A001B"/>
    <w:rsid w:val="006A1B74"/>
    <w:rsid w:val="006A2421"/>
    <w:rsid w:val="006A4D0A"/>
    <w:rsid w:val="006A543E"/>
    <w:rsid w:val="006A73AF"/>
    <w:rsid w:val="006A7BB9"/>
    <w:rsid w:val="006B3105"/>
    <w:rsid w:val="006B44B8"/>
    <w:rsid w:val="006B56A2"/>
    <w:rsid w:val="006B5722"/>
    <w:rsid w:val="006B6C23"/>
    <w:rsid w:val="006C1BCD"/>
    <w:rsid w:val="006C3408"/>
    <w:rsid w:val="006C3A9C"/>
    <w:rsid w:val="006C5809"/>
    <w:rsid w:val="006C6038"/>
    <w:rsid w:val="006C65BB"/>
    <w:rsid w:val="006D289B"/>
    <w:rsid w:val="006D450E"/>
    <w:rsid w:val="006D460A"/>
    <w:rsid w:val="006D5C1E"/>
    <w:rsid w:val="006D6634"/>
    <w:rsid w:val="006D6EA2"/>
    <w:rsid w:val="006D7F7C"/>
    <w:rsid w:val="006E0CB8"/>
    <w:rsid w:val="006E1921"/>
    <w:rsid w:val="006E1AC6"/>
    <w:rsid w:val="006E213A"/>
    <w:rsid w:val="006E46F5"/>
    <w:rsid w:val="006E4DFA"/>
    <w:rsid w:val="006E5693"/>
    <w:rsid w:val="006E5D1A"/>
    <w:rsid w:val="006F3A92"/>
    <w:rsid w:val="006F53E0"/>
    <w:rsid w:val="00701D5A"/>
    <w:rsid w:val="0070297D"/>
    <w:rsid w:val="00702F37"/>
    <w:rsid w:val="00706AE6"/>
    <w:rsid w:val="00713A17"/>
    <w:rsid w:val="007150F9"/>
    <w:rsid w:val="00716E72"/>
    <w:rsid w:val="00717029"/>
    <w:rsid w:val="0071732F"/>
    <w:rsid w:val="007200EA"/>
    <w:rsid w:val="0072152C"/>
    <w:rsid w:val="00721BBF"/>
    <w:rsid w:val="00722592"/>
    <w:rsid w:val="007239DD"/>
    <w:rsid w:val="007253FF"/>
    <w:rsid w:val="00730801"/>
    <w:rsid w:val="00732757"/>
    <w:rsid w:val="007343DF"/>
    <w:rsid w:val="007344D2"/>
    <w:rsid w:val="00734F56"/>
    <w:rsid w:val="007362E5"/>
    <w:rsid w:val="00740C30"/>
    <w:rsid w:val="00741157"/>
    <w:rsid w:val="00744FE7"/>
    <w:rsid w:val="007459CA"/>
    <w:rsid w:val="00745CA6"/>
    <w:rsid w:val="00751934"/>
    <w:rsid w:val="00751F9A"/>
    <w:rsid w:val="00754502"/>
    <w:rsid w:val="007606CF"/>
    <w:rsid w:val="0076784E"/>
    <w:rsid w:val="007734E5"/>
    <w:rsid w:val="00773D56"/>
    <w:rsid w:val="00774480"/>
    <w:rsid w:val="0077491A"/>
    <w:rsid w:val="0077545C"/>
    <w:rsid w:val="0077692B"/>
    <w:rsid w:val="00777516"/>
    <w:rsid w:val="00784F1C"/>
    <w:rsid w:val="007862B3"/>
    <w:rsid w:val="007864C0"/>
    <w:rsid w:val="0079187E"/>
    <w:rsid w:val="00791DEF"/>
    <w:rsid w:val="00792923"/>
    <w:rsid w:val="00794AE3"/>
    <w:rsid w:val="007974F9"/>
    <w:rsid w:val="007A01F1"/>
    <w:rsid w:val="007A4CD2"/>
    <w:rsid w:val="007A55BE"/>
    <w:rsid w:val="007A5D31"/>
    <w:rsid w:val="007A645F"/>
    <w:rsid w:val="007A6FE0"/>
    <w:rsid w:val="007A7A96"/>
    <w:rsid w:val="007B0E35"/>
    <w:rsid w:val="007B126B"/>
    <w:rsid w:val="007B71F8"/>
    <w:rsid w:val="007B7F27"/>
    <w:rsid w:val="007C03C0"/>
    <w:rsid w:val="007C1798"/>
    <w:rsid w:val="007C2A35"/>
    <w:rsid w:val="007C2B7F"/>
    <w:rsid w:val="007C39F5"/>
    <w:rsid w:val="007C4B43"/>
    <w:rsid w:val="007C5058"/>
    <w:rsid w:val="007C5CE8"/>
    <w:rsid w:val="007C5EBB"/>
    <w:rsid w:val="007D0C23"/>
    <w:rsid w:val="007D0FA6"/>
    <w:rsid w:val="007D10F1"/>
    <w:rsid w:val="007D10F8"/>
    <w:rsid w:val="007D116B"/>
    <w:rsid w:val="007D2597"/>
    <w:rsid w:val="007D27CB"/>
    <w:rsid w:val="007D5057"/>
    <w:rsid w:val="007D54C6"/>
    <w:rsid w:val="007D57E6"/>
    <w:rsid w:val="007D654F"/>
    <w:rsid w:val="007D6573"/>
    <w:rsid w:val="007D6AA3"/>
    <w:rsid w:val="007D6D96"/>
    <w:rsid w:val="007D7759"/>
    <w:rsid w:val="007E0B1A"/>
    <w:rsid w:val="007E0CB3"/>
    <w:rsid w:val="007E4BFD"/>
    <w:rsid w:val="007E6DF5"/>
    <w:rsid w:val="007E7066"/>
    <w:rsid w:val="007F0CB8"/>
    <w:rsid w:val="007F0F3C"/>
    <w:rsid w:val="007F0F3D"/>
    <w:rsid w:val="007F478C"/>
    <w:rsid w:val="007F5129"/>
    <w:rsid w:val="007F6B27"/>
    <w:rsid w:val="007F6FBB"/>
    <w:rsid w:val="007F70E3"/>
    <w:rsid w:val="007F7275"/>
    <w:rsid w:val="007F747B"/>
    <w:rsid w:val="0080197A"/>
    <w:rsid w:val="00804161"/>
    <w:rsid w:val="008048C7"/>
    <w:rsid w:val="00805D00"/>
    <w:rsid w:val="00810B6F"/>
    <w:rsid w:val="00810D75"/>
    <w:rsid w:val="00812247"/>
    <w:rsid w:val="008132DA"/>
    <w:rsid w:val="008178F9"/>
    <w:rsid w:val="008202CF"/>
    <w:rsid w:val="00821258"/>
    <w:rsid w:val="00821535"/>
    <w:rsid w:val="00823A68"/>
    <w:rsid w:val="00823B35"/>
    <w:rsid w:val="00826735"/>
    <w:rsid w:val="00826CA8"/>
    <w:rsid w:val="0082767F"/>
    <w:rsid w:val="00832ABA"/>
    <w:rsid w:val="00835635"/>
    <w:rsid w:val="008360A0"/>
    <w:rsid w:val="008400BB"/>
    <w:rsid w:val="008405F9"/>
    <w:rsid w:val="008416C2"/>
    <w:rsid w:val="00843F0C"/>
    <w:rsid w:val="00850930"/>
    <w:rsid w:val="00850C19"/>
    <w:rsid w:val="00856D3C"/>
    <w:rsid w:val="00860413"/>
    <w:rsid w:val="00860AC4"/>
    <w:rsid w:val="00861305"/>
    <w:rsid w:val="00861F1A"/>
    <w:rsid w:val="008640FA"/>
    <w:rsid w:val="00866ADB"/>
    <w:rsid w:val="00867C6A"/>
    <w:rsid w:val="00870070"/>
    <w:rsid w:val="00870F9B"/>
    <w:rsid w:val="00871DD8"/>
    <w:rsid w:val="00872820"/>
    <w:rsid w:val="00874DB7"/>
    <w:rsid w:val="00881D8F"/>
    <w:rsid w:val="00882FC8"/>
    <w:rsid w:val="00884C80"/>
    <w:rsid w:val="008875A9"/>
    <w:rsid w:val="00893A90"/>
    <w:rsid w:val="008947A1"/>
    <w:rsid w:val="00894E1C"/>
    <w:rsid w:val="00896BC6"/>
    <w:rsid w:val="00897C13"/>
    <w:rsid w:val="008A0F98"/>
    <w:rsid w:val="008A183A"/>
    <w:rsid w:val="008A4456"/>
    <w:rsid w:val="008A517B"/>
    <w:rsid w:val="008A6C5E"/>
    <w:rsid w:val="008B05D8"/>
    <w:rsid w:val="008B0731"/>
    <w:rsid w:val="008B3508"/>
    <w:rsid w:val="008B6F89"/>
    <w:rsid w:val="008C3E80"/>
    <w:rsid w:val="008C50EA"/>
    <w:rsid w:val="008D0859"/>
    <w:rsid w:val="008D08FA"/>
    <w:rsid w:val="008D3B18"/>
    <w:rsid w:val="008D604C"/>
    <w:rsid w:val="008D64A8"/>
    <w:rsid w:val="008E48B9"/>
    <w:rsid w:val="008E508A"/>
    <w:rsid w:val="008E5B89"/>
    <w:rsid w:val="008E6B70"/>
    <w:rsid w:val="008E6D84"/>
    <w:rsid w:val="008F0B73"/>
    <w:rsid w:val="008F3651"/>
    <w:rsid w:val="008F4B6B"/>
    <w:rsid w:val="008F597C"/>
    <w:rsid w:val="008F6268"/>
    <w:rsid w:val="008F63C2"/>
    <w:rsid w:val="0090018A"/>
    <w:rsid w:val="009011D5"/>
    <w:rsid w:val="00904F45"/>
    <w:rsid w:val="00906043"/>
    <w:rsid w:val="009060E3"/>
    <w:rsid w:val="0090633B"/>
    <w:rsid w:val="00907E75"/>
    <w:rsid w:val="00907F95"/>
    <w:rsid w:val="0091092F"/>
    <w:rsid w:val="00911C44"/>
    <w:rsid w:val="00914FDF"/>
    <w:rsid w:val="00920D29"/>
    <w:rsid w:val="00921971"/>
    <w:rsid w:val="00923A66"/>
    <w:rsid w:val="00924030"/>
    <w:rsid w:val="009249FA"/>
    <w:rsid w:val="009305C7"/>
    <w:rsid w:val="009316F8"/>
    <w:rsid w:val="009321A0"/>
    <w:rsid w:val="0093551E"/>
    <w:rsid w:val="00937EEC"/>
    <w:rsid w:val="0094006C"/>
    <w:rsid w:val="009418D3"/>
    <w:rsid w:val="00941A52"/>
    <w:rsid w:val="00950CB6"/>
    <w:rsid w:val="00951A82"/>
    <w:rsid w:val="00952D82"/>
    <w:rsid w:val="00953662"/>
    <w:rsid w:val="00957912"/>
    <w:rsid w:val="0096142D"/>
    <w:rsid w:val="00961452"/>
    <w:rsid w:val="00961D7E"/>
    <w:rsid w:val="00961EA0"/>
    <w:rsid w:val="0096396B"/>
    <w:rsid w:val="00965111"/>
    <w:rsid w:val="009707E0"/>
    <w:rsid w:val="0097460A"/>
    <w:rsid w:val="009758AD"/>
    <w:rsid w:val="00976192"/>
    <w:rsid w:val="00980E35"/>
    <w:rsid w:val="009816F7"/>
    <w:rsid w:val="009860FE"/>
    <w:rsid w:val="009861F3"/>
    <w:rsid w:val="00986497"/>
    <w:rsid w:val="00986B1F"/>
    <w:rsid w:val="00987D2F"/>
    <w:rsid w:val="00990669"/>
    <w:rsid w:val="009909F9"/>
    <w:rsid w:val="009933E3"/>
    <w:rsid w:val="0099363A"/>
    <w:rsid w:val="00993A6D"/>
    <w:rsid w:val="009A26C8"/>
    <w:rsid w:val="009A287E"/>
    <w:rsid w:val="009B0A77"/>
    <w:rsid w:val="009B3B0A"/>
    <w:rsid w:val="009B6A0B"/>
    <w:rsid w:val="009B77BF"/>
    <w:rsid w:val="009B7F19"/>
    <w:rsid w:val="009C3B31"/>
    <w:rsid w:val="009C3E3F"/>
    <w:rsid w:val="009C4A9D"/>
    <w:rsid w:val="009D3270"/>
    <w:rsid w:val="009D4063"/>
    <w:rsid w:val="009D6F21"/>
    <w:rsid w:val="009E0262"/>
    <w:rsid w:val="009E0E89"/>
    <w:rsid w:val="009E687E"/>
    <w:rsid w:val="009E6BCF"/>
    <w:rsid w:val="009E716C"/>
    <w:rsid w:val="009F0397"/>
    <w:rsid w:val="009F1D98"/>
    <w:rsid w:val="009F4132"/>
    <w:rsid w:val="009F4943"/>
    <w:rsid w:val="009F5A00"/>
    <w:rsid w:val="009F6FDE"/>
    <w:rsid w:val="009F7BFE"/>
    <w:rsid w:val="00A0180B"/>
    <w:rsid w:val="00A04187"/>
    <w:rsid w:val="00A042CF"/>
    <w:rsid w:val="00A06C64"/>
    <w:rsid w:val="00A10DB9"/>
    <w:rsid w:val="00A15323"/>
    <w:rsid w:val="00A158D4"/>
    <w:rsid w:val="00A300DF"/>
    <w:rsid w:val="00A358B4"/>
    <w:rsid w:val="00A35D59"/>
    <w:rsid w:val="00A366BB"/>
    <w:rsid w:val="00A3758D"/>
    <w:rsid w:val="00A412DF"/>
    <w:rsid w:val="00A44840"/>
    <w:rsid w:val="00A466D8"/>
    <w:rsid w:val="00A46C61"/>
    <w:rsid w:val="00A46F91"/>
    <w:rsid w:val="00A473FD"/>
    <w:rsid w:val="00A6488E"/>
    <w:rsid w:val="00A77223"/>
    <w:rsid w:val="00A90366"/>
    <w:rsid w:val="00A92454"/>
    <w:rsid w:val="00A95B21"/>
    <w:rsid w:val="00AA019E"/>
    <w:rsid w:val="00AA1A7C"/>
    <w:rsid w:val="00AA2569"/>
    <w:rsid w:val="00AA2F1C"/>
    <w:rsid w:val="00AA3080"/>
    <w:rsid w:val="00AA57BB"/>
    <w:rsid w:val="00AB2A0A"/>
    <w:rsid w:val="00AB2D72"/>
    <w:rsid w:val="00AB4954"/>
    <w:rsid w:val="00AB5325"/>
    <w:rsid w:val="00AB6A2D"/>
    <w:rsid w:val="00AB6BF8"/>
    <w:rsid w:val="00AB7895"/>
    <w:rsid w:val="00AC22AC"/>
    <w:rsid w:val="00AC283D"/>
    <w:rsid w:val="00AC39E7"/>
    <w:rsid w:val="00AC7F16"/>
    <w:rsid w:val="00AD13B2"/>
    <w:rsid w:val="00AD24A6"/>
    <w:rsid w:val="00AD34DF"/>
    <w:rsid w:val="00AD7F3F"/>
    <w:rsid w:val="00AE0E24"/>
    <w:rsid w:val="00AE18A5"/>
    <w:rsid w:val="00AE1BFA"/>
    <w:rsid w:val="00AE2F5B"/>
    <w:rsid w:val="00AE7EAC"/>
    <w:rsid w:val="00AF1380"/>
    <w:rsid w:val="00AF2FBC"/>
    <w:rsid w:val="00AF490D"/>
    <w:rsid w:val="00B0133F"/>
    <w:rsid w:val="00B015EF"/>
    <w:rsid w:val="00B051B6"/>
    <w:rsid w:val="00B07DBB"/>
    <w:rsid w:val="00B1294E"/>
    <w:rsid w:val="00B14303"/>
    <w:rsid w:val="00B157BC"/>
    <w:rsid w:val="00B164A4"/>
    <w:rsid w:val="00B21C53"/>
    <w:rsid w:val="00B24496"/>
    <w:rsid w:val="00B24B6B"/>
    <w:rsid w:val="00B2525D"/>
    <w:rsid w:val="00B26E7C"/>
    <w:rsid w:val="00B2753A"/>
    <w:rsid w:val="00B31B5A"/>
    <w:rsid w:val="00B31D4E"/>
    <w:rsid w:val="00B351D7"/>
    <w:rsid w:val="00B3743E"/>
    <w:rsid w:val="00B51C11"/>
    <w:rsid w:val="00B52014"/>
    <w:rsid w:val="00B53127"/>
    <w:rsid w:val="00B62BBE"/>
    <w:rsid w:val="00B70F57"/>
    <w:rsid w:val="00B71211"/>
    <w:rsid w:val="00B71648"/>
    <w:rsid w:val="00B727F3"/>
    <w:rsid w:val="00B7487D"/>
    <w:rsid w:val="00B7693E"/>
    <w:rsid w:val="00B77FC8"/>
    <w:rsid w:val="00B80C99"/>
    <w:rsid w:val="00B812B3"/>
    <w:rsid w:val="00B825AB"/>
    <w:rsid w:val="00B830A4"/>
    <w:rsid w:val="00B8435C"/>
    <w:rsid w:val="00B852CE"/>
    <w:rsid w:val="00B859F5"/>
    <w:rsid w:val="00B85B99"/>
    <w:rsid w:val="00B8630D"/>
    <w:rsid w:val="00B92B9C"/>
    <w:rsid w:val="00B95067"/>
    <w:rsid w:val="00B95E5F"/>
    <w:rsid w:val="00B963AF"/>
    <w:rsid w:val="00BA5D73"/>
    <w:rsid w:val="00BA6CE1"/>
    <w:rsid w:val="00BA7C75"/>
    <w:rsid w:val="00BB197B"/>
    <w:rsid w:val="00BB2398"/>
    <w:rsid w:val="00BB3E23"/>
    <w:rsid w:val="00BB6144"/>
    <w:rsid w:val="00BC15DF"/>
    <w:rsid w:val="00BC1AF5"/>
    <w:rsid w:val="00BC2D35"/>
    <w:rsid w:val="00BC3E14"/>
    <w:rsid w:val="00BC4EA3"/>
    <w:rsid w:val="00BC5A56"/>
    <w:rsid w:val="00BC6411"/>
    <w:rsid w:val="00BC7166"/>
    <w:rsid w:val="00BC7447"/>
    <w:rsid w:val="00BC7DC4"/>
    <w:rsid w:val="00BC7E80"/>
    <w:rsid w:val="00BD1044"/>
    <w:rsid w:val="00BD13B4"/>
    <w:rsid w:val="00BD2504"/>
    <w:rsid w:val="00BD3231"/>
    <w:rsid w:val="00BD6A17"/>
    <w:rsid w:val="00BE046D"/>
    <w:rsid w:val="00BE265E"/>
    <w:rsid w:val="00BF111A"/>
    <w:rsid w:val="00BF1749"/>
    <w:rsid w:val="00BF3CCB"/>
    <w:rsid w:val="00BF4789"/>
    <w:rsid w:val="00BF5B47"/>
    <w:rsid w:val="00C00D25"/>
    <w:rsid w:val="00C01AF5"/>
    <w:rsid w:val="00C0257C"/>
    <w:rsid w:val="00C057A0"/>
    <w:rsid w:val="00C068DB"/>
    <w:rsid w:val="00C07AF5"/>
    <w:rsid w:val="00C102B7"/>
    <w:rsid w:val="00C1030E"/>
    <w:rsid w:val="00C1049E"/>
    <w:rsid w:val="00C120A1"/>
    <w:rsid w:val="00C14E35"/>
    <w:rsid w:val="00C1631E"/>
    <w:rsid w:val="00C17BCF"/>
    <w:rsid w:val="00C17ECD"/>
    <w:rsid w:val="00C20ABB"/>
    <w:rsid w:val="00C243FE"/>
    <w:rsid w:val="00C30567"/>
    <w:rsid w:val="00C3138B"/>
    <w:rsid w:val="00C347D2"/>
    <w:rsid w:val="00C35463"/>
    <w:rsid w:val="00C36A63"/>
    <w:rsid w:val="00C42AB7"/>
    <w:rsid w:val="00C42AD5"/>
    <w:rsid w:val="00C42BDF"/>
    <w:rsid w:val="00C43313"/>
    <w:rsid w:val="00C44711"/>
    <w:rsid w:val="00C45492"/>
    <w:rsid w:val="00C47E3C"/>
    <w:rsid w:val="00C50C38"/>
    <w:rsid w:val="00C56096"/>
    <w:rsid w:val="00C60FB3"/>
    <w:rsid w:val="00C615EA"/>
    <w:rsid w:val="00C63031"/>
    <w:rsid w:val="00C63388"/>
    <w:rsid w:val="00C653FC"/>
    <w:rsid w:val="00C718FB"/>
    <w:rsid w:val="00C72C7A"/>
    <w:rsid w:val="00C74101"/>
    <w:rsid w:val="00C74D87"/>
    <w:rsid w:val="00C754F0"/>
    <w:rsid w:val="00C76188"/>
    <w:rsid w:val="00C85075"/>
    <w:rsid w:val="00C85712"/>
    <w:rsid w:val="00C86122"/>
    <w:rsid w:val="00C8779F"/>
    <w:rsid w:val="00C92ADB"/>
    <w:rsid w:val="00C92F25"/>
    <w:rsid w:val="00C94871"/>
    <w:rsid w:val="00C97ED8"/>
    <w:rsid w:val="00CA013D"/>
    <w:rsid w:val="00CA1207"/>
    <w:rsid w:val="00CA16B5"/>
    <w:rsid w:val="00CA4FF8"/>
    <w:rsid w:val="00CA745E"/>
    <w:rsid w:val="00CB0BD9"/>
    <w:rsid w:val="00CB11CD"/>
    <w:rsid w:val="00CB2E0E"/>
    <w:rsid w:val="00CB3571"/>
    <w:rsid w:val="00CC0CB2"/>
    <w:rsid w:val="00CC1C13"/>
    <w:rsid w:val="00CC2623"/>
    <w:rsid w:val="00CC71E5"/>
    <w:rsid w:val="00CD2C04"/>
    <w:rsid w:val="00CD4F6F"/>
    <w:rsid w:val="00CD5C40"/>
    <w:rsid w:val="00CD735E"/>
    <w:rsid w:val="00CE01C5"/>
    <w:rsid w:val="00CE19B8"/>
    <w:rsid w:val="00CE1A04"/>
    <w:rsid w:val="00CE2752"/>
    <w:rsid w:val="00CE4AEF"/>
    <w:rsid w:val="00CE72BE"/>
    <w:rsid w:val="00CF2C91"/>
    <w:rsid w:val="00CF39E2"/>
    <w:rsid w:val="00CF413A"/>
    <w:rsid w:val="00CF425F"/>
    <w:rsid w:val="00CF63E9"/>
    <w:rsid w:val="00CF6F0A"/>
    <w:rsid w:val="00CF767D"/>
    <w:rsid w:val="00D02B1F"/>
    <w:rsid w:val="00D04982"/>
    <w:rsid w:val="00D05293"/>
    <w:rsid w:val="00D056E0"/>
    <w:rsid w:val="00D10744"/>
    <w:rsid w:val="00D10F77"/>
    <w:rsid w:val="00D12855"/>
    <w:rsid w:val="00D148FA"/>
    <w:rsid w:val="00D16A20"/>
    <w:rsid w:val="00D20298"/>
    <w:rsid w:val="00D20455"/>
    <w:rsid w:val="00D20798"/>
    <w:rsid w:val="00D20C04"/>
    <w:rsid w:val="00D222C2"/>
    <w:rsid w:val="00D23416"/>
    <w:rsid w:val="00D2389B"/>
    <w:rsid w:val="00D24226"/>
    <w:rsid w:val="00D2692B"/>
    <w:rsid w:val="00D26B5F"/>
    <w:rsid w:val="00D30F53"/>
    <w:rsid w:val="00D34CCA"/>
    <w:rsid w:val="00D34EB3"/>
    <w:rsid w:val="00D34F8B"/>
    <w:rsid w:val="00D35E27"/>
    <w:rsid w:val="00D37D05"/>
    <w:rsid w:val="00D42FF4"/>
    <w:rsid w:val="00D452C2"/>
    <w:rsid w:val="00D45901"/>
    <w:rsid w:val="00D4719E"/>
    <w:rsid w:val="00D473BF"/>
    <w:rsid w:val="00D47853"/>
    <w:rsid w:val="00D508AB"/>
    <w:rsid w:val="00D513C4"/>
    <w:rsid w:val="00D52234"/>
    <w:rsid w:val="00D52A58"/>
    <w:rsid w:val="00D53196"/>
    <w:rsid w:val="00D549E7"/>
    <w:rsid w:val="00D559E6"/>
    <w:rsid w:val="00D55C79"/>
    <w:rsid w:val="00D56785"/>
    <w:rsid w:val="00D60291"/>
    <w:rsid w:val="00D609CC"/>
    <w:rsid w:val="00D61DE0"/>
    <w:rsid w:val="00D65A9F"/>
    <w:rsid w:val="00D65D00"/>
    <w:rsid w:val="00D70057"/>
    <w:rsid w:val="00D70FB8"/>
    <w:rsid w:val="00D71FDB"/>
    <w:rsid w:val="00D72293"/>
    <w:rsid w:val="00D73FA3"/>
    <w:rsid w:val="00D80E6D"/>
    <w:rsid w:val="00D84815"/>
    <w:rsid w:val="00D85FE3"/>
    <w:rsid w:val="00D87979"/>
    <w:rsid w:val="00D91BB8"/>
    <w:rsid w:val="00D93BFA"/>
    <w:rsid w:val="00D95FBD"/>
    <w:rsid w:val="00DA0D83"/>
    <w:rsid w:val="00DA1AC0"/>
    <w:rsid w:val="00DA2639"/>
    <w:rsid w:val="00DA27C7"/>
    <w:rsid w:val="00DA2937"/>
    <w:rsid w:val="00DA43E2"/>
    <w:rsid w:val="00DA6483"/>
    <w:rsid w:val="00DA665E"/>
    <w:rsid w:val="00DB0A9C"/>
    <w:rsid w:val="00DB1356"/>
    <w:rsid w:val="00DB2ECC"/>
    <w:rsid w:val="00DB437E"/>
    <w:rsid w:val="00DB616A"/>
    <w:rsid w:val="00DB7143"/>
    <w:rsid w:val="00DC1DF4"/>
    <w:rsid w:val="00DC2E7C"/>
    <w:rsid w:val="00DC3463"/>
    <w:rsid w:val="00DC4983"/>
    <w:rsid w:val="00DC606F"/>
    <w:rsid w:val="00DC7047"/>
    <w:rsid w:val="00DC78D7"/>
    <w:rsid w:val="00DD1635"/>
    <w:rsid w:val="00DD5A0B"/>
    <w:rsid w:val="00DD5DE6"/>
    <w:rsid w:val="00DD7B99"/>
    <w:rsid w:val="00DE21CD"/>
    <w:rsid w:val="00DE2F1B"/>
    <w:rsid w:val="00DE56BC"/>
    <w:rsid w:val="00DE6E85"/>
    <w:rsid w:val="00DE7426"/>
    <w:rsid w:val="00DF3DF9"/>
    <w:rsid w:val="00DF3FB6"/>
    <w:rsid w:val="00DF4389"/>
    <w:rsid w:val="00DF626F"/>
    <w:rsid w:val="00E01010"/>
    <w:rsid w:val="00E012E6"/>
    <w:rsid w:val="00E02206"/>
    <w:rsid w:val="00E0393E"/>
    <w:rsid w:val="00E04759"/>
    <w:rsid w:val="00E13C57"/>
    <w:rsid w:val="00E14A26"/>
    <w:rsid w:val="00E15ABE"/>
    <w:rsid w:val="00E15B81"/>
    <w:rsid w:val="00E20832"/>
    <w:rsid w:val="00E27343"/>
    <w:rsid w:val="00E31D49"/>
    <w:rsid w:val="00E34166"/>
    <w:rsid w:val="00E345D6"/>
    <w:rsid w:val="00E34C13"/>
    <w:rsid w:val="00E37B55"/>
    <w:rsid w:val="00E4001E"/>
    <w:rsid w:val="00E409FA"/>
    <w:rsid w:val="00E40F37"/>
    <w:rsid w:val="00E437C4"/>
    <w:rsid w:val="00E43DDF"/>
    <w:rsid w:val="00E44418"/>
    <w:rsid w:val="00E45E9D"/>
    <w:rsid w:val="00E46ABF"/>
    <w:rsid w:val="00E4788A"/>
    <w:rsid w:val="00E47D04"/>
    <w:rsid w:val="00E5014D"/>
    <w:rsid w:val="00E5477D"/>
    <w:rsid w:val="00E56D98"/>
    <w:rsid w:val="00E57D1A"/>
    <w:rsid w:val="00E61EBA"/>
    <w:rsid w:val="00E62AB1"/>
    <w:rsid w:val="00E63902"/>
    <w:rsid w:val="00E63BC9"/>
    <w:rsid w:val="00E63CBF"/>
    <w:rsid w:val="00E643C6"/>
    <w:rsid w:val="00E70769"/>
    <w:rsid w:val="00E73A90"/>
    <w:rsid w:val="00E743F7"/>
    <w:rsid w:val="00E759DD"/>
    <w:rsid w:val="00E75CF4"/>
    <w:rsid w:val="00E7770D"/>
    <w:rsid w:val="00E808CF"/>
    <w:rsid w:val="00E90E8B"/>
    <w:rsid w:val="00E91A6D"/>
    <w:rsid w:val="00E91E0F"/>
    <w:rsid w:val="00E923F3"/>
    <w:rsid w:val="00E93727"/>
    <w:rsid w:val="00E93A4C"/>
    <w:rsid w:val="00E93D42"/>
    <w:rsid w:val="00E9562A"/>
    <w:rsid w:val="00E9653D"/>
    <w:rsid w:val="00E96B14"/>
    <w:rsid w:val="00E973F2"/>
    <w:rsid w:val="00EA21E4"/>
    <w:rsid w:val="00EA2EC3"/>
    <w:rsid w:val="00EA31AD"/>
    <w:rsid w:val="00EA6CB9"/>
    <w:rsid w:val="00EA7978"/>
    <w:rsid w:val="00EB0D20"/>
    <w:rsid w:val="00EB1701"/>
    <w:rsid w:val="00EB31B4"/>
    <w:rsid w:val="00EB3C57"/>
    <w:rsid w:val="00EB482D"/>
    <w:rsid w:val="00EB5304"/>
    <w:rsid w:val="00EB7DF7"/>
    <w:rsid w:val="00EC1BDD"/>
    <w:rsid w:val="00EC20F3"/>
    <w:rsid w:val="00EC2AD0"/>
    <w:rsid w:val="00EC6664"/>
    <w:rsid w:val="00ED206A"/>
    <w:rsid w:val="00ED35B1"/>
    <w:rsid w:val="00ED609D"/>
    <w:rsid w:val="00ED616C"/>
    <w:rsid w:val="00ED72FF"/>
    <w:rsid w:val="00EE6858"/>
    <w:rsid w:val="00EF226F"/>
    <w:rsid w:val="00EF52C0"/>
    <w:rsid w:val="00F01522"/>
    <w:rsid w:val="00F02E7E"/>
    <w:rsid w:val="00F03C9A"/>
    <w:rsid w:val="00F052CD"/>
    <w:rsid w:val="00F0674B"/>
    <w:rsid w:val="00F06F38"/>
    <w:rsid w:val="00F10331"/>
    <w:rsid w:val="00F10382"/>
    <w:rsid w:val="00F14586"/>
    <w:rsid w:val="00F155F3"/>
    <w:rsid w:val="00F16387"/>
    <w:rsid w:val="00F172AC"/>
    <w:rsid w:val="00F17EDA"/>
    <w:rsid w:val="00F2203D"/>
    <w:rsid w:val="00F25233"/>
    <w:rsid w:val="00F253C0"/>
    <w:rsid w:val="00F2577D"/>
    <w:rsid w:val="00F25EF2"/>
    <w:rsid w:val="00F26B57"/>
    <w:rsid w:val="00F27301"/>
    <w:rsid w:val="00F31BF4"/>
    <w:rsid w:val="00F34387"/>
    <w:rsid w:val="00F35C36"/>
    <w:rsid w:val="00F35E5E"/>
    <w:rsid w:val="00F4159B"/>
    <w:rsid w:val="00F41675"/>
    <w:rsid w:val="00F428F8"/>
    <w:rsid w:val="00F47729"/>
    <w:rsid w:val="00F5284D"/>
    <w:rsid w:val="00F52BB9"/>
    <w:rsid w:val="00F53FCB"/>
    <w:rsid w:val="00F5696E"/>
    <w:rsid w:val="00F64103"/>
    <w:rsid w:val="00F65334"/>
    <w:rsid w:val="00F655C2"/>
    <w:rsid w:val="00F660A0"/>
    <w:rsid w:val="00F736EC"/>
    <w:rsid w:val="00F756F8"/>
    <w:rsid w:val="00F82455"/>
    <w:rsid w:val="00F908A9"/>
    <w:rsid w:val="00F91EB8"/>
    <w:rsid w:val="00F923B9"/>
    <w:rsid w:val="00F928FD"/>
    <w:rsid w:val="00F92FFA"/>
    <w:rsid w:val="00F95E08"/>
    <w:rsid w:val="00FA2A87"/>
    <w:rsid w:val="00FA36E5"/>
    <w:rsid w:val="00FA3C7B"/>
    <w:rsid w:val="00FA48B3"/>
    <w:rsid w:val="00FA5EB7"/>
    <w:rsid w:val="00FA6FE5"/>
    <w:rsid w:val="00FA7A43"/>
    <w:rsid w:val="00FB115F"/>
    <w:rsid w:val="00FB1BE4"/>
    <w:rsid w:val="00FB233B"/>
    <w:rsid w:val="00FB4F42"/>
    <w:rsid w:val="00FB6DCF"/>
    <w:rsid w:val="00FC05AB"/>
    <w:rsid w:val="00FC13A1"/>
    <w:rsid w:val="00FC473A"/>
    <w:rsid w:val="00FC6C18"/>
    <w:rsid w:val="00FC6E7D"/>
    <w:rsid w:val="00FC70C5"/>
    <w:rsid w:val="00FC77EE"/>
    <w:rsid w:val="00FC7EB4"/>
    <w:rsid w:val="00FD0DC7"/>
    <w:rsid w:val="00FD177B"/>
    <w:rsid w:val="00FD1B17"/>
    <w:rsid w:val="00FD69FB"/>
    <w:rsid w:val="00FD77F8"/>
    <w:rsid w:val="00FE112F"/>
    <w:rsid w:val="00FE128D"/>
    <w:rsid w:val="00FE26C9"/>
    <w:rsid w:val="00FE3A65"/>
    <w:rsid w:val="00FE4755"/>
    <w:rsid w:val="00FE5EDF"/>
    <w:rsid w:val="00FF482B"/>
    <w:rsid w:val="00FF4C5D"/>
    <w:rsid w:val="00FF6117"/>
    <w:rsid w:val="00FF6555"/>
    <w:rsid w:val="00FF7D6C"/>
    <w:rsid w:val="18404232"/>
    <w:rsid w:val="2C16A76B"/>
    <w:rsid w:val="31D49296"/>
    <w:rsid w:val="334CED79"/>
    <w:rsid w:val="3B9A9186"/>
    <w:rsid w:val="40A3FAE3"/>
    <w:rsid w:val="49A96CAC"/>
    <w:rsid w:val="785EF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BF2D5"/>
  <w15:chartTrackingRefBased/>
  <w15:docId w15:val="{2C73DF5D-4D49-4F48-B138-A4BFF94F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7E"/>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2624C5"/>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01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1D30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B62BBE"/>
    <w:pPr>
      <w:ind w:left="720"/>
      <w:contextualSpacing/>
    </w:pPr>
  </w:style>
  <w:style w:type="character" w:styleId="CommentReference">
    <w:name w:val="annotation reference"/>
    <w:uiPriority w:val="99"/>
    <w:semiHidden/>
    <w:unhideWhenUsed/>
    <w:rsid w:val="007C4B43"/>
    <w:rPr>
      <w:sz w:val="16"/>
      <w:szCs w:val="16"/>
    </w:rPr>
  </w:style>
  <w:style w:type="paragraph" w:styleId="CommentText">
    <w:name w:val="annotation text"/>
    <w:basedOn w:val="Normal"/>
    <w:link w:val="CommentTextChar"/>
    <w:uiPriority w:val="99"/>
    <w:unhideWhenUsed/>
    <w:rsid w:val="007C4B43"/>
    <w:pPr>
      <w:spacing w:line="240" w:lineRule="auto"/>
    </w:pPr>
    <w:rPr>
      <w:sz w:val="20"/>
      <w:szCs w:val="20"/>
      <w:lang w:val="x-none" w:eastAsia="x-none"/>
    </w:rPr>
  </w:style>
  <w:style w:type="character" w:customStyle="1" w:styleId="CommentTextChar">
    <w:name w:val="Comment Text Char"/>
    <w:link w:val="CommentText"/>
    <w:uiPriority w:val="99"/>
    <w:rsid w:val="007C4B43"/>
    <w:rPr>
      <w:sz w:val="20"/>
      <w:szCs w:val="20"/>
    </w:rPr>
  </w:style>
  <w:style w:type="paragraph" w:styleId="CommentSubject">
    <w:name w:val="annotation subject"/>
    <w:basedOn w:val="CommentText"/>
    <w:next w:val="CommentText"/>
    <w:link w:val="CommentSubjectChar"/>
    <w:uiPriority w:val="99"/>
    <w:semiHidden/>
    <w:unhideWhenUsed/>
    <w:rsid w:val="007C4B43"/>
    <w:rPr>
      <w:b/>
      <w:bCs/>
    </w:rPr>
  </w:style>
  <w:style w:type="character" w:customStyle="1" w:styleId="CommentSubjectChar">
    <w:name w:val="Comment Subject Char"/>
    <w:link w:val="CommentSubject"/>
    <w:uiPriority w:val="99"/>
    <w:semiHidden/>
    <w:rsid w:val="007C4B43"/>
    <w:rPr>
      <w:b/>
      <w:bCs/>
      <w:sz w:val="20"/>
      <w:szCs w:val="20"/>
    </w:rPr>
  </w:style>
  <w:style w:type="paragraph" w:styleId="BalloonText">
    <w:name w:val="Balloon Text"/>
    <w:basedOn w:val="Normal"/>
    <w:link w:val="BalloonTextChar"/>
    <w:uiPriority w:val="99"/>
    <w:semiHidden/>
    <w:unhideWhenUsed/>
    <w:rsid w:val="007C4B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C4B43"/>
    <w:rPr>
      <w:rFonts w:ascii="Tahoma" w:hAnsi="Tahoma" w:cs="Tahoma"/>
      <w:sz w:val="16"/>
      <w:szCs w:val="16"/>
    </w:rPr>
  </w:style>
  <w:style w:type="paragraph" w:styleId="Header">
    <w:name w:val="header"/>
    <w:basedOn w:val="Normal"/>
    <w:link w:val="HeaderChar"/>
    <w:uiPriority w:val="99"/>
    <w:unhideWhenUsed/>
    <w:rsid w:val="00893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A90"/>
  </w:style>
  <w:style w:type="paragraph" w:styleId="Footer">
    <w:name w:val="footer"/>
    <w:basedOn w:val="Normal"/>
    <w:link w:val="FooterChar"/>
    <w:uiPriority w:val="99"/>
    <w:unhideWhenUsed/>
    <w:rsid w:val="00893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A90"/>
  </w:style>
  <w:style w:type="paragraph" w:styleId="Revision">
    <w:name w:val="Revision"/>
    <w:hidden/>
    <w:uiPriority w:val="99"/>
    <w:semiHidden/>
    <w:rsid w:val="0094006C"/>
    <w:rPr>
      <w:sz w:val="22"/>
      <w:szCs w:val="22"/>
    </w:rPr>
  </w:style>
  <w:style w:type="paragraph" w:styleId="FootnoteText">
    <w:name w:val="footnote text"/>
    <w:basedOn w:val="Normal"/>
    <w:link w:val="FootnoteTextChar"/>
    <w:uiPriority w:val="99"/>
    <w:semiHidden/>
    <w:unhideWhenUsed/>
    <w:rsid w:val="00496C2A"/>
    <w:pPr>
      <w:spacing w:after="0" w:line="240" w:lineRule="auto"/>
    </w:pPr>
    <w:rPr>
      <w:sz w:val="20"/>
      <w:szCs w:val="20"/>
      <w:lang w:val="x-none" w:eastAsia="x-none"/>
    </w:rPr>
  </w:style>
  <w:style w:type="character" w:customStyle="1" w:styleId="FootnoteTextChar">
    <w:name w:val="Footnote Text Char"/>
    <w:link w:val="FootnoteText"/>
    <w:uiPriority w:val="99"/>
    <w:semiHidden/>
    <w:rsid w:val="00496C2A"/>
    <w:rPr>
      <w:sz w:val="20"/>
      <w:szCs w:val="20"/>
    </w:rPr>
  </w:style>
  <w:style w:type="character" w:styleId="FootnoteReference">
    <w:name w:val="footnote reference"/>
    <w:uiPriority w:val="99"/>
    <w:unhideWhenUsed/>
    <w:rsid w:val="00496C2A"/>
    <w:rPr>
      <w:vertAlign w:val="superscript"/>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2624C5"/>
    <w:pPr>
      <w:spacing w:after="240" w:line="240" w:lineRule="auto"/>
    </w:pPr>
    <w:rPr>
      <w:rFonts w:ascii="Times New Roman" w:eastAsia="Times New Roman" w:hAnsi="Times New Roman"/>
      <w:sz w:val="24"/>
      <w:szCs w:val="24"/>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624C5"/>
    <w:rPr>
      <w:rFonts w:ascii="Times New Roman" w:eastAsia="Times New Roman" w:hAnsi="Times New Roman" w:cs="Times New Roman"/>
      <w:sz w:val="24"/>
      <w:szCs w:val="24"/>
    </w:rPr>
  </w:style>
  <w:style w:type="paragraph" w:customStyle="1" w:styleId="H3">
    <w:name w:val="H3"/>
    <w:basedOn w:val="Heading3"/>
    <w:next w:val="BodyText"/>
    <w:link w:val="H3Char1"/>
    <w:rsid w:val="002624C5"/>
    <w:pPr>
      <w:keepLines w:val="0"/>
      <w:tabs>
        <w:tab w:val="left" w:pos="1080"/>
      </w:tabs>
      <w:spacing w:before="240" w:after="240" w:line="240" w:lineRule="auto"/>
      <w:ind w:left="1080" w:hanging="1080"/>
    </w:pPr>
    <w:rPr>
      <w:rFonts w:ascii="Times New Roman" w:hAnsi="Times New Roman"/>
      <w:i/>
      <w:color w:val="auto"/>
      <w:sz w:val="24"/>
    </w:rPr>
  </w:style>
  <w:style w:type="character" w:customStyle="1" w:styleId="H3Char1">
    <w:name w:val="H3 Char1"/>
    <w:link w:val="H3"/>
    <w:rsid w:val="002624C5"/>
    <w:rPr>
      <w:rFonts w:ascii="Times New Roman" w:eastAsia="Times New Roman" w:hAnsi="Times New Roman" w:cs="Times New Roman"/>
      <w:b/>
      <w:bCs/>
      <w:i/>
      <w:sz w:val="24"/>
      <w:szCs w:val="20"/>
    </w:rPr>
  </w:style>
  <w:style w:type="paragraph" w:styleId="List">
    <w:name w:val="List"/>
    <w:basedOn w:val="Normal"/>
    <w:link w:val="ListChar"/>
    <w:rsid w:val="002624C5"/>
    <w:pPr>
      <w:spacing w:after="240" w:line="240" w:lineRule="auto"/>
      <w:ind w:left="720" w:hanging="720"/>
    </w:pPr>
    <w:rPr>
      <w:rFonts w:ascii="Times New Roman" w:eastAsia="Times New Roman" w:hAnsi="Times New Roman"/>
      <w:sz w:val="24"/>
      <w:szCs w:val="20"/>
      <w:lang w:val="x-none" w:eastAsia="x-none"/>
    </w:rPr>
  </w:style>
  <w:style w:type="character" w:customStyle="1" w:styleId="ListChar">
    <w:name w:val="List Char"/>
    <w:link w:val="List"/>
    <w:rsid w:val="002624C5"/>
    <w:rPr>
      <w:rFonts w:ascii="Times New Roman" w:eastAsia="Times New Roman" w:hAnsi="Times New Roman" w:cs="Times New Roman"/>
      <w:sz w:val="24"/>
      <w:szCs w:val="20"/>
    </w:rPr>
  </w:style>
  <w:style w:type="character" w:customStyle="1" w:styleId="Heading3Char">
    <w:name w:val="Heading 3 Char"/>
    <w:link w:val="Heading3"/>
    <w:uiPriority w:val="9"/>
    <w:semiHidden/>
    <w:rsid w:val="002624C5"/>
    <w:rPr>
      <w:rFonts w:ascii="Cambria" w:eastAsia="Times New Roman" w:hAnsi="Cambria" w:cs="Times New Roman"/>
      <w:b/>
      <w:bCs/>
      <w:color w:val="4F81BD"/>
    </w:rPr>
  </w:style>
  <w:style w:type="character" w:styleId="Hyperlink">
    <w:name w:val="Hyperlink"/>
    <w:uiPriority w:val="99"/>
    <w:unhideWhenUsed/>
    <w:rsid w:val="007606CF"/>
    <w:rPr>
      <w:color w:val="0000FF"/>
      <w:u w:val="single"/>
    </w:rPr>
  </w:style>
  <w:style w:type="paragraph" w:customStyle="1" w:styleId="BodyTextNumbered">
    <w:name w:val="Body Text Numbered"/>
    <w:basedOn w:val="BodyText"/>
    <w:link w:val="BodyTextNumberedChar1"/>
    <w:rsid w:val="008F3651"/>
    <w:pPr>
      <w:ind w:left="720" w:hanging="720"/>
    </w:pPr>
    <w:rPr>
      <w:iCs/>
      <w:szCs w:val="20"/>
    </w:rPr>
  </w:style>
  <w:style w:type="character" w:customStyle="1" w:styleId="BodyTextNumberedChar1">
    <w:name w:val="Body Text Numbered Char1"/>
    <w:link w:val="BodyTextNumbered"/>
    <w:rsid w:val="008F3651"/>
    <w:rPr>
      <w:rFonts w:ascii="Times New Roman" w:eastAsia="Times New Roman" w:hAnsi="Times New Roman"/>
      <w:iCs/>
      <w:sz w:val="24"/>
    </w:rPr>
  </w:style>
  <w:style w:type="paragraph" w:customStyle="1" w:styleId="NumContinue">
    <w:name w:val="Num Continue"/>
    <w:basedOn w:val="BodyText"/>
    <w:rsid w:val="007F0F3D"/>
    <w:pPr>
      <w:widowControl w:val="0"/>
      <w:ind w:firstLine="720"/>
    </w:pPr>
    <w:rPr>
      <w:szCs w:val="20"/>
      <w:lang w:val="en-US" w:eastAsia="en-US"/>
    </w:rPr>
  </w:style>
  <w:style w:type="paragraph" w:styleId="NoSpacing">
    <w:name w:val="No Spacing"/>
    <w:uiPriority w:val="1"/>
    <w:qFormat/>
    <w:rsid w:val="00E93727"/>
    <w:rPr>
      <w:sz w:val="22"/>
      <w:szCs w:val="22"/>
    </w:rPr>
  </w:style>
  <w:style w:type="character" w:styleId="Mention">
    <w:name w:val="Mention"/>
    <w:basedOn w:val="DefaultParagraphFont"/>
    <w:uiPriority w:val="99"/>
    <w:unhideWhenUsed/>
    <w:rsid w:val="00095940"/>
    <w:rPr>
      <w:color w:val="2B579A"/>
      <w:shd w:val="clear" w:color="auto" w:fill="E1DFDD"/>
    </w:rPr>
  </w:style>
  <w:style w:type="character" w:styleId="UnresolvedMention">
    <w:name w:val="Unresolved Mention"/>
    <w:basedOn w:val="DefaultParagraphFont"/>
    <w:uiPriority w:val="99"/>
    <w:semiHidden/>
    <w:unhideWhenUsed/>
    <w:rsid w:val="006E1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42225">
      <w:bodyDiv w:val="1"/>
      <w:marLeft w:val="0"/>
      <w:marRight w:val="0"/>
      <w:marTop w:val="0"/>
      <w:marBottom w:val="0"/>
      <w:divBdr>
        <w:top w:val="none" w:sz="0" w:space="0" w:color="auto"/>
        <w:left w:val="none" w:sz="0" w:space="0" w:color="auto"/>
        <w:bottom w:val="none" w:sz="0" w:space="0" w:color="auto"/>
        <w:right w:val="none" w:sz="0" w:space="0" w:color="auto"/>
      </w:divBdr>
    </w:div>
    <w:div w:id="605306595">
      <w:bodyDiv w:val="1"/>
      <w:marLeft w:val="0"/>
      <w:marRight w:val="0"/>
      <w:marTop w:val="0"/>
      <w:marBottom w:val="0"/>
      <w:divBdr>
        <w:top w:val="none" w:sz="0" w:space="0" w:color="auto"/>
        <w:left w:val="none" w:sz="0" w:space="0" w:color="auto"/>
        <w:bottom w:val="none" w:sz="0" w:space="0" w:color="auto"/>
        <w:right w:val="none" w:sz="0" w:space="0" w:color="auto"/>
      </w:divBdr>
      <w:divsChild>
        <w:div w:id="1808234592">
          <w:marLeft w:val="1354"/>
          <w:marRight w:val="0"/>
          <w:marTop w:val="96"/>
          <w:marBottom w:val="0"/>
          <w:divBdr>
            <w:top w:val="none" w:sz="0" w:space="0" w:color="auto"/>
            <w:left w:val="none" w:sz="0" w:space="0" w:color="auto"/>
            <w:bottom w:val="none" w:sz="0" w:space="0" w:color="auto"/>
            <w:right w:val="none" w:sz="0" w:space="0" w:color="auto"/>
          </w:divBdr>
        </w:div>
      </w:divsChild>
    </w:div>
    <w:div w:id="13979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Registration@erco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Registration@erco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7" ma:contentTypeDescription="Create a new document." ma:contentTypeScope="" ma:versionID="677353f20374c193efe356e2146ff4d7">
  <xsd:schema xmlns:xsd="http://www.w3.org/2001/XMLSchema" xmlns:xs="http://www.w3.org/2001/XMLSchema" xmlns:p="http://schemas.microsoft.com/office/2006/metadata/properties" xmlns:ns2="65ba6488-6413-4dec-a148-541526ccc51b" xmlns:ns3="5ecffb83-81dc-4a6e-958e-9bd7892b5bec" targetNamespace="http://schemas.microsoft.com/office/2006/metadata/properties" ma:root="true" ma:fieldsID="f3b7c1b755f28bdd0d97b712e024a5e5" ns2:_="" ns3:_="">
    <xsd:import namespace="65ba6488-6413-4dec-a148-541526ccc51b"/>
    <xsd:import namespace="5ecffb83-81dc-4a6e-958e-9bd7892b5b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65ba6488-6413-4dec-a148-541526ccc51b" xsi:nil="true"/>
  </documentManagement>
</p:properties>
</file>

<file path=customXml/itemProps1.xml><?xml version="1.0" encoding="utf-8"?>
<ds:datastoreItem xmlns:ds="http://schemas.openxmlformats.org/officeDocument/2006/customXml" ds:itemID="{CA5A6D0A-861B-4F5A-A41F-8EF2EE8C3502}">
  <ds:schemaRefs>
    <ds:schemaRef ds:uri="http://schemas.openxmlformats.org/officeDocument/2006/bibliography"/>
  </ds:schemaRefs>
</ds:datastoreItem>
</file>

<file path=customXml/itemProps2.xml><?xml version="1.0" encoding="utf-8"?>
<ds:datastoreItem xmlns:ds="http://schemas.openxmlformats.org/officeDocument/2006/customXml" ds:itemID="{336A51D9-013A-41B1-971B-27538309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6488-6413-4dec-a148-541526ccc51b"/>
    <ds:schemaRef ds:uri="5ecffb83-81dc-4a6e-958e-9bd7892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564CB-9494-4EBC-8ABA-BAC7F92D72E7}">
  <ds:schemaRefs>
    <ds:schemaRef ds:uri="http://schemas.microsoft.com/sharepoint/v3/contenttype/forms"/>
  </ds:schemaRefs>
</ds:datastoreItem>
</file>

<file path=customXml/itemProps4.xml><?xml version="1.0" encoding="utf-8"?>
<ds:datastoreItem xmlns:ds="http://schemas.openxmlformats.org/officeDocument/2006/customXml" ds:itemID="{1FDB65DE-9E91-4E06-B8BE-8326D0DE9544}">
  <ds:schemaRefs>
    <ds:schemaRef ds:uri="http://schemas.microsoft.com/office/2006/documentManagement/types"/>
    <ds:schemaRef ds:uri="5ecffb83-81dc-4a6e-958e-9bd7892b5bec"/>
    <ds:schemaRef ds:uri="http://purl.org/dc/terms/"/>
    <ds:schemaRef ds:uri="65ba6488-6413-4dec-a148-541526ccc51b"/>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Davida</dc:creator>
  <cp:keywords/>
  <dc:description/>
  <cp:lastModifiedBy>Dwyer, Davida</cp:lastModifiedBy>
  <cp:revision>3</cp:revision>
  <dcterms:created xsi:type="dcterms:W3CDTF">2024-05-06T22:47:00Z</dcterms:created>
  <dcterms:modified xsi:type="dcterms:W3CDTF">2024-05-06T22:47:00Z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2023-10-23T22:12:43Z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650f1a99-e3e7-4023-bfa6-94f71e8d7744</vt:lpwstr>
  </property>
  <property fmtid="{D5CDD505-2E9C-101B-9397-08002B2CF9AE}" pid="8" name="MSIP_Label_7084cbda-52b8-46fb-a7b7-cb5bd465ed85_ContentBits">
    <vt:lpwstr>0</vt:lpwstr>
  </property>
  <property fmtid="{D5CDD505-2E9C-101B-9397-08002B2CF9AE}" pid="9" name="ContentTypeId">
    <vt:lpwstr>0x010100F64B222A271C874883CCF5AA671A2248</vt:lpwstr>
  </property>
</Properties>
</file>