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340"/>
        <w:gridCol w:w="7145"/>
      </w:tblGrid>
      <w:tr w:rsidR="00743FAD" w:rsidRPr="005668B1" w14:paraId="64D847B6" w14:textId="34CC10B6" w:rsidTr="002F21AD">
        <w:tc>
          <w:tcPr>
            <w:tcW w:w="592" w:type="pct"/>
            <w:shd w:val="clear" w:color="auto" w:fill="E0E0E0"/>
            <w:vAlign w:val="bottom"/>
          </w:tcPr>
          <w:p w14:paraId="1C9F0C0A" w14:textId="77777777" w:rsidR="00743FAD" w:rsidRPr="005668B1" w:rsidRDefault="00743FAD" w:rsidP="00743FA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68B1">
              <w:rPr>
                <w:rFonts w:ascii="Calibri" w:hAnsi="Calibri" w:cs="Calibri"/>
                <w:b/>
                <w:sz w:val="20"/>
                <w:szCs w:val="20"/>
              </w:rPr>
              <w:t>High Level Requirement #</w:t>
            </w:r>
          </w:p>
        </w:tc>
        <w:tc>
          <w:tcPr>
            <w:tcW w:w="1091" w:type="pct"/>
            <w:shd w:val="clear" w:color="auto" w:fill="E0E0E0"/>
            <w:vAlign w:val="bottom"/>
          </w:tcPr>
          <w:p w14:paraId="1C9D97E1" w14:textId="6EBBD4FA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REQUIREMENT</w:t>
            </w:r>
          </w:p>
        </w:tc>
        <w:tc>
          <w:tcPr>
            <w:tcW w:w="3317" w:type="pct"/>
            <w:shd w:val="clear" w:color="auto" w:fill="E0E0E0"/>
          </w:tcPr>
          <w:p w14:paraId="52C233F8" w14:textId="77777777" w:rsidR="002F21AD" w:rsidRDefault="002F21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9DAAE" w14:textId="65358F2A" w:rsidR="00743FAD" w:rsidRPr="005668B1" w:rsidRDefault="00743FAD" w:rsidP="002F21A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DESCRIPTION </w:t>
            </w:r>
          </w:p>
        </w:tc>
      </w:tr>
      <w:tr w:rsidR="00743FAD" w:rsidRPr="005668B1" w14:paraId="7A8CD6BA" w14:textId="76370067" w:rsidTr="002F21AD">
        <w:tc>
          <w:tcPr>
            <w:tcW w:w="592" w:type="pct"/>
          </w:tcPr>
          <w:p w14:paraId="5843FB11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14:paraId="43038EDF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Revise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Gain/Loss/Rescission workflows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remove Ready to Receive transition</w:t>
            </w:r>
          </w:p>
        </w:tc>
        <w:tc>
          <w:tcPr>
            <w:tcW w:w="3317" w:type="pct"/>
          </w:tcPr>
          <w:p w14:paraId="56D6E29B" w14:textId="0F2372B1" w:rsidR="00547E1F" w:rsidRDefault="00743FAD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Removing TDSP from workflow</w:t>
            </w:r>
            <w:r w:rsidR="00547E1F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78852166" w14:textId="77777777" w:rsidR="003E0DB7" w:rsidRDefault="00547E1F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Adding “</w:t>
            </w:r>
            <w:r w:rsidR="003E0DB7">
              <w:rPr>
                <w:rFonts w:ascii="Calibri" w:hAnsi="Calibri" w:cs="Calibri"/>
                <w:sz w:val="20"/>
                <w:szCs w:val="20"/>
              </w:rPr>
              <w:t>Provide Regaining BGN02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” transition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with “Proposed Regain Date” as a required field (excluding Rescission which will be prepopulated with DOL+1) </w:t>
            </w:r>
          </w:p>
          <w:p w14:paraId="452C77E9" w14:textId="2098C038" w:rsidR="00547E1F" w:rsidRDefault="003E0DB7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Following validations on ‘proposed regain date’.  If any are not met, appropriate hard stop error messages will populate calling for new proposed regain date to be submitted</w:t>
            </w:r>
            <w:r w:rsidR="00547E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E8E162" w14:textId="115AC2B4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&lt; Date of Loss + 1 day</w:t>
            </w:r>
          </w:p>
          <w:p w14:paraId="221B38F5" w14:textId="426E024B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MarkeTrak submit date + 10 days</w:t>
            </w:r>
          </w:p>
          <w:p w14:paraId="59387F4F" w14:textId="5F371C33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150 days in the past</w:t>
            </w:r>
          </w:p>
          <w:p w14:paraId="37175C4A" w14:textId="10C50562" w:rsidR="00547E1F" w:rsidRPr="00547E1F" w:rsidRDefault="00547E1F" w:rsidP="00547E1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A337694" w14:textId="163C59E1" w:rsidTr="002F21AD">
        <w:tc>
          <w:tcPr>
            <w:tcW w:w="592" w:type="pct"/>
          </w:tcPr>
          <w:p w14:paraId="081695F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14:paraId="65849420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Develop a unique set of </w:t>
            </w:r>
            <w:proofErr w:type="spell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Unexecutable</w:t>
            </w:r>
            <w:proofErr w:type="spell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Reasons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each applicable Subtype</w:t>
            </w:r>
          </w:p>
        </w:tc>
        <w:tc>
          <w:tcPr>
            <w:tcW w:w="3317" w:type="pct"/>
          </w:tcPr>
          <w:p w14:paraId="792C465A" w14:textId="63154DEF" w:rsidR="00743FAD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 xml:space="preserve">Cancel w/Approval </w:t>
            </w:r>
            <w:r>
              <w:rPr>
                <w:rFonts w:ascii="Calibri" w:hAnsi="Calibri" w:cs="Calibri"/>
                <w:sz w:val="20"/>
                <w:szCs w:val="20"/>
              </w:rPr>
              <w:t>– “Unable to Cancel” reasons:</w:t>
            </w:r>
          </w:p>
          <w:p w14:paraId="521F3726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is already Complete in the TDSP system</w:t>
            </w:r>
          </w:p>
          <w:p w14:paraId="129392A3" w14:textId="77777777" w:rsidR="009D609A" w:rsidRPr="005D40D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ERCOT Protocols, the CR must send an 814_08 Cancel Request unless there is a system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outage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the CR is unable to send/receive TXSET EDI transactions</w:t>
            </w:r>
          </w:p>
          <w:p w14:paraId="426D24EC" w14:textId="77777777" w:rsidR="009D609A" w:rsidRPr="005668B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ESI ID Provided</w:t>
            </w:r>
          </w:p>
          <w:p w14:paraId="702E43EE" w14:textId="77777777" w:rsidR="009D609A" w:rsidRPr="00877B23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does not exist in TDSP system</w:t>
            </w:r>
          </w:p>
          <w:p w14:paraId="39F0E544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Original Tran ID provided</w:t>
            </w:r>
          </w:p>
          <w:p w14:paraId="435BACF4" w14:textId="26214CCE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8C4C35" w14:textId="536E8152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>Switch Hold Removal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secondary drop down when “Documentation Invalid/Incomplete” is selected </w:t>
            </w:r>
          </w:p>
          <w:p w14:paraId="7DE66ECC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 missing documents</w:t>
            </w:r>
          </w:p>
          <w:p w14:paraId="0C3583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Illegible supporting documents</w:t>
            </w:r>
          </w:p>
          <w:p w14:paraId="7C0BDEC5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not listed on documents</w:t>
            </w:r>
          </w:p>
          <w:p w14:paraId="6E6E2818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Missing phone number on New Occupant Statement</w:t>
            </w:r>
          </w:p>
          <w:p w14:paraId="13051CBA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Signatures missing on the lease agreement</w:t>
            </w:r>
          </w:p>
          <w:p w14:paraId="462BD6B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on the lease does not match the service address</w:t>
            </w:r>
          </w:p>
          <w:p w14:paraId="1AD9582B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name on the lease does not match New Occupant Statement</w:t>
            </w:r>
          </w:p>
          <w:p w14:paraId="1F181E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SI ID invalid or not found</w:t>
            </w:r>
          </w:p>
          <w:p w14:paraId="7B6056E8" w14:textId="77777777" w:rsidR="009D609A" w:rsidRPr="00D43DCE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ESI ID not list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ed on New Occupant Statement</w:t>
            </w:r>
          </w:p>
          <w:p w14:paraId="39F2F41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customer is same as current tenant</w:t>
            </w:r>
          </w:p>
          <w:p w14:paraId="388B39A0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502E8119" w14:textId="77777777" w:rsidR="009D609A" w:rsidRDefault="009D609A" w:rsidP="009D609A">
            <w:pPr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Comments Required</w:t>
            </w:r>
          </w:p>
          <w:p w14:paraId="2450BBCC" w14:textId="25D50BA4" w:rsidR="009D609A" w:rsidRPr="009D609A" w:rsidRDefault="009D609A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743FAD" w:rsidRPr="005668B1" w14:paraId="15D31669" w14:textId="48413748" w:rsidTr="002F21AD">
        <w:tc>
          <w:tcPr>
            <w:tcW w:w="592" w:type="pct"/>
          </w:tcPr>
          <w:p w14:paraId="1358D54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91" w:type="pct"/>
          </w:tcPr>
          <w:p w14:paraId="51FA992C" w14:textId="34D997D4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  <w:r w:rsidR="003E0DB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day validation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Proposed Regain Date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Inadvertent Gain, Inadvertent Loss workflows</w:t>
            </w:r>
          </w:p>
        </w:tc>
        <w:tc>
          <w:tcPr>
            <w:tcW w:w="3317" w:type="pct"/>
          </w:tcPr>
          <w:p w14:paraId="14A5C1C6" w14:textId="77777777" w:rsidR="00743FAD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Pop up warning validation message: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</w:rPr>
              <w:t>Regain dates &gt; 150 days in the past will be rejected by the TDSP</w:t>
            </w:r>
            <w:r w:rsidRPr="00E659D6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08F2AB83" w14:textId="5BF33F60" w:rsidR="00E659D6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User </w:t>
            </w:r>
            <w:r w:rsidR="004F06AC">
              <w:rPr>
                <w:rFonts w:ascii="Calibri" w:hAnsi="Calibri" w:cs="Calibri"/>
                <w:sz w:val="20"/>
                <w:szCs w:val="20"/>
              </w:rPr>
              <w:t>must</w:t>
            </w:r>
            <w:r w:rsidRPr="00E659D6">
              <w:rPr>
                <w:rFonts w:ascii="Calibri" w:hAnsi="Calibri" w:cs="Calibri"/>
                <w:sz w:val="20"/>
                <w:szCs w:val="20"/>
              </w:rPr>
              <w:t xml:space="preserve"> select Cancel and change the Proposed Regain Date</w:t>
            </w:r>
            <w:r w:rsidR="004F06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4F06AC">
              <w:rPr>
                <w:rFonts w:ascii="Calibri" w:hAnsi="Calibri" w:cs="Calibri"/>
                <w:sz w:val="20"/>
                <w:szCs w:val="20"/>
              </w:rPr>
              <w:t>in order for</w:t>
            </w:r>
            <w:proofErr w:type="gramEnd"/>
            <w:r w:rsidR="004F06AC">
              <w:rPr>
                <w:rFonts w:ascii="Calibri" w:hAnsi="Calibri" w:cs="Calibri"/>
                <w:sz w:val="20"/>
                <w:szCs w:val="20"/>
              </w:rPr>
              <w:t xml:space="preserve"> the issue to move forward</w:t>
            </w:r>
          </w:p>
        </w:tc>
      </w:tr>
      <w:tr w:rsidR="00743FAD" w:rsidRPr="005668B1" w14:paraId="528B5FE5" w14:textId="60AA78B6" w:rsidTr="002F21AD">
        <w:tc>
          <w:tcPr>
            <w:tcW w:w="592" w:type="pct"/>
          </w:tcPr>
          <w:p w14:paraId="5E0F836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91" w:type="pct"/>
          </w:tcPr>
          <w:p w14:paraId="1431B8CD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Reduce </w:t>
            </w:r>
            <w:proofErr w:type="gram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25 day</w:t>
            </w:r>
            <w:proofErr w:type="gram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validatio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n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workflow to 15 days</w:t>
            </w:r>
          </w:p>
        </w:tc>
        <w:tc>
          <w:tcPr>
            <w:tcW w:w="3317" w:type="pct"/>
          </w:tcPr>
          <w:p w14:paraId="6933D667" w14:textId="32318623" w:rsidR="00743FAD" w:rsidRPr="00E659D6" w:rsidRDefault="00E659D6" w:rsidP="00E659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Current hard stop 25-day validation will be reduced to 15 days.  </w:t>
            </w:r>
          </w:p>
          <w:p w14:paraId="735D3EB7" w14:textId="77777777" w:rsidR="00E659D6" w:rsidRPr="00E659D6" w:rsidRDefault="00E659D6" w:rsidP="00E659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Updated error message to display: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Error:  This issue is unable to proceed because the effective date of the originating transaction at this premise was more than 15 calendar days in the past.  Please enter a different ESIID or consult the Retail Market Guide to determine the proper course of action.”</w:t>
            </w:r>
          </w:p>
          <w:p w14:paraId="06E5B9D5" w14:textId="5B3BFA2D" w:rsidR="00E659D6" w:rsidRPr="005668B1" w:rsidRDefault="00E659D6" w:rsidP="00E659D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737542FA" w14:textId="3616E072" w:rsidTr="00E46839">
        <w:tc>
          <w:tcPr>
            <w:tcW w:w="592" w:type="pct"/>
          </w:tcPr>
          <w:p w14:paraId="47EAC2B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091" w:type="pct"/>
          </w:tcPr>
          <w:p w14:paraId="143C96E3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Meter Cycle Change Request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6BC6250C" w14:textId="162871C4" w:rsidR="00E659D6" w:rsidRP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May only be submitted by the REP of Record</w:t>
            </w:r>
          </w:p>
          <w:p w14:paraId="7F8A3D1F" w14:textId="77777777" w:rsid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Required fields: Assignee, Assign to Pending, ESI ID, Comments (optional) </w:t>
            </w:r>
          </w:p>
          <w:p w14:paraId="6FC07490" w14:textId="5F853B93" w:rsidR="002F21AD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r w:rsidR="002F21AD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A76B0F8" w14:textId="77777777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“Current Meter Read Cycle” – 2 digits (e.g. cycle 1 would be entered as 01)</w:t>
            </w:r>
          </w:p>
          <w:p w14:paraId="066FC57B" w14:textId="4B159601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“Proposed Meter Read Cycle” - 2 digits</w:t>
            </w:r>
          </w:p>
          <w:p w14:paraId="0CD52F8B" w14:textId="2D5FB0FD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 transition: “Approved” </w:t>
            </w:r>
          </w:p>
          <w:p w14:paraId="4F682FA1" w14:textId="31D20F68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transition with dropdown 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Reason”:</w:t>
            </w:r>
          </w:p>
          <w:p w14:paraId="6E2A1A8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nly one meter cycle change per ESIID per Rep of Record for this Customer</w:t>
            </w:r>
          </w:p>
          <w:p w14:paraId="60493610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Causes cycle imbalance</w:t>
            </w:r>
          </w:p>
          <w:p w14:paraId="73ABEF7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Unable to Accommodate</w:t>
            </w:r>
          </w:p>
          <w:p w14:paraId="260F4290" w14:textId="77777777" w:rsidR="002F21AD" w:rsidRPr="005668B1" w:rsidRDefault="002F21AD" w:rsidP="002F21AD">
            <w:pPr>
              <w:numPr>
                <w:ilvl w:val="2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Comments required if this value selected</w:t>
            </w:r>
          </w:p>
          <w:p w14:paraId="327951F9" w14:textId="28A13808" w:rsidR="002F21AD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Surpasses TDSP cycle threshold</w:t>
            </w:r>
          </w:p>
          <w:p w14:paraId="52AB7BFE" w14:textId="77777777" w:rsidR="002F21AD" w:rsidRDefault="00E46839" w:rsidP="00E46839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Workflow to follow “Other” subtype</w:t>
            </w:r>
          </w:p>
          <w:p w14:paraId="26AD3481" w14:textId="40BDF6A2" w:rsidR="00E46839" w:rsidRPr="00E659D6" w:rsidRDefault="00E46839" w:rsidP="00E468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91D14AA" w14:textId="5DC41074" w:rsidTr="00E46839">
        <w:tc>
          <w:tcPr>
            <w:tcW w:w="592" w:type="pct"/>
          </w:tcPr>
          <w:p w14:paraId="749759B8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91" w:type="pct"/>
          </w:tcPr>
          <w:p w14:paraId="6D59CD1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867 vs. Sum of LSE Intervals-Dispute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04796047" w14:textId="77777777" w:rsidR="00743FAD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Dispute requiring the 867 TRAN ID to be entered for reference and start date/time and end date/time stamps should match the 867_03 transaction dates for validation</w:t>
            </w:r>
          </w:p>
          <w:p w14:paraId="67F0D58B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 follow “Usage &amp; Billing – Dispute” workflow</w:t>
            </w:r>
          </w:p>
          <w:p w14:paraId="61FFD7F6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Required fields:  Assignee, Assign to Pending, ESI ID, Comments </w:t>
            </w:r>
          </w:p>
          <w:p w14:paraId="45B818F1" w14:textId="61A557F3" w:rsidR="00E46839" w:rsidRP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 of dates will remove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hh: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mm:ss</w:t>
            </w:r>
            <w:proofErr w:type="spellEnd"/>
            <w:proofErr w:type="gramEnd"/>
          </w:p>
        </w:tc>
      </w:tr>
      <w:tr w:rsidR="00743FAD" w:rsidRPr="005668B1" w14:paraId="59FB71C0" w14:textId="42A1B77B" w:rsidTr="00E46839">
        <w:tc>
          <w:tcPr>
            <w:tcW w:w="592" w:type="pct"/>
          </w:tcPr>
          <w:p w14:paraId="5BAE919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91" w:type="pct"/>
          </w:tcPr>
          <w:p w14:paraId="5314A49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Redesign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>AMS LSE-Dispute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top w:val="single" w:sz="4" w:space="0" w:color="auto"/>
            </w:tcBorders>
          </w:tcPr>
          <w:p w14:paraId="2F991C08" w14:textId="77777777" w:rsidR="00743FAD" w:rsidRP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Redesigning existing AMS LSE-Dispute subtype to support various reasons for submittal.</w:t>
            </w:r>
          </w:p>
          <w:p w14:paraId="2DD8A7E8" w14:textId="365B08C9" w:rsid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New field “Reason to Dispute” dropdown:</w:t>
            </w:r>
          </w:p>
          <w:p w14:paraId="4A8BC330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Peak Interval</w:t>
            </w:r>
          </w:p>
          <w:p w14:paraId="6ECBEC9D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Requesting Estimation Methodology Utilized</w:t>
            </w:r>
          </w:p>
          <w:p w14:paraId="20413D9F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interval allocation of estimated consumption</w:t>
            </w:r>
          </w:p>
          <w:p w14:paraId="01E5B689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 xml:space="preserve">4CP </w:t>
            </w:r>
            <w:r>
              <w:rPr>
                <w:rFonts w:ascii="Calibri" w:hAnsi="Calibri" w:cs="Calibri"/>
                <w:sz w:val="20"/>
                <w:szCs w:val="20"/>
              </w:rPr>
              <w:t>Verification</w:t>
            </w:r>
          </w:p>
          <w:p w14:paraId="64985AF7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3841F2E4" w14:textId="77777777" w:rsidR="00E46839" w:rsidRDefault="00E46839" w:rsidP="00B82507">
            <w:pPr>
              <w:numPr>
                <w:ilvl w:val="2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Comments required if ‘Other’ selected</w:t>
            </w:r>
          </w:p>
          <w:p w14:paraId="5108D308" w14:textId="47F25F61" w:rsidR="00B82507" w:rsidRPr="005668B1" w:rsidRDefault="00B82507" w:rsidP="00B82507">
            <w:pPr>
              <w:ind w:left="180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385BC122" w14:textId="5A94C294" w:rsidTr="002F21AD">
        <w:tc>
          <w:tcPr>
            <w:tcW w:w="592" w:type="pct"/>
          </w:tcPr>
          <w:p w14:paraId="1E47A95F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91" w:type="pct"/>
          </w:tcPr>
          <w:p w14:paraId="3E395417" w14:textId="1DD3343F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r w:rsidR="004F06AC">
              <w:rPr>
                <w:rFonts w:ascii="Calibri" w:hAnsi="Calibri" w:cs="Calibri"/>
                <w:sz w:val="20"/>
                <w:szCs w:val="20"/>
              </w:rPr>
              <w:t xml:space="preserve">drop </w:t>
            </w:r>
            <w:proofErr w:type="gramStart"/>
            <w:r w:rsidR="004F06AC">
              <w:rPr>
                <w:rFonts w:ascii="Calibri" w:hAnsi="Calibri" w:cs="Calibri"/>
                <w:sz w:val="20"/>
                <w:szCs w:val="20"/>
              </w:rPr>
              <w:t xml:space="preserve">down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proofErr w:type="gramEnd"/>
            <w:r w:rsidRPr="005668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Usage &amp; Billing-Dispute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clarify expected results</w:t>
            </w:r>
          </w:p>
        </w:tc>
        <w:tc>
          <w:tcPr>
            <w:tcW w:w="3317" w:type="pct"/>
          </w:tcPr>
          <w:p w14:paraId="3ECE98E4" w14:textId="4A881DB7" w:rsidR="00743FAD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Adding a </w:t>
            </w:r>
            <w:r w:rsidR="004F06AC">
              <w:rPr>
                <w:rFonts w:ascii="Calibri" w:hAnsi="Calibri" w:cs="Calibri"/>
                <w:sz w:val="20"/>
                <w:szCs w:val="20"/>
              </w:rPr>
              <w:t>drop down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(YES/NO) if corrections are to be expected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as a result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dispute.  </w:t>
            </w:r>
          </w:p>
          <w:p w14:paraId="301BABC4" w14:textId="62E8E499" w:rsidR="00B82507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  “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Corrections Expected” with </w:t>
            </w:r>
            <w:r w:rsidR="004F06AC">
              <w:rPr>
                <w:rFonts w:ascii="Calibri" w:hAnsi="Calibri" w:cs="Calibri"/>
                <w:sz w:val="20"/>
                <w:szCs w:val="20"/>
              </w:rPr>
              <w:t>drop down</w:t>
            </w:r>
          </w:p>
          <w:p w14:paraId="17F99E74" w14:textId="4A9E25C4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04EA63D3" w14:textId="5E409730" w:rsidTr="002F21AD">
        <w:tc>
          <w:tcPr>
            <w:tcW w:w="592" w:type="pct"/>
          </w:tcPr>
          <w:p w14:paraId="330D19D5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91" w:type="pct"/>
          </w:tcPr>
          <w:p w14:paraId="18A4CA1C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Expand Siebel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Missing Enrollment TXNs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</w:tcPr>
          <w:p w14:paraId="279D4353" w14:textId="623467A9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When submitting the Missing Enrollment TXN subtype, new validations will be performed:</w:t>
            </w:r>
          </w:p>
          <w:p w14:paraId="47499EA7" w14:textId="2B76C27F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Checking status of transaction requested – if “Cancelled”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5C1B0E47" w14:textId="77777777" w:rsidR="00F84D30" w:rsidRPr="00B4788A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  <w:lang w:val="x-none" w:eastAsia="x-none"/>
              </w:rPr>
            </w:pP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“The service order for the Global ID provided has been cancelled in ERCOT Registration Syste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m.  Please update the ESIID/Original Tran ID provided and click OK or click Cancel to exit</w:t>
            </w: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. </w:t>
            </w:r>
          </w:p>
          <w:p w14:paraId="5E76B0CB" w14:textId="32A77298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867_04 has been posted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2A364D7B" w14:textId="77777777" w:rsidR="00F84D30" w:rsidRPr="00AF1768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i/>
                <w:iCs/>
                <w:sz w:val="20"/>
                <w:szCs w:val="20"/>
                <w:lang w:val="x-none" w:eastAsia="x-none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The 867_04 transaction has already been sent”</w:t>
            </w: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</w:p>
          <w:p w14:paraId="0C90CBF6" w14:textId="77777777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Review date parameter on 814_04/05 and consider date changes/cancels – if &gt; 5 days, allow MT to proceed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4AC7A26D" w14:textId="77777777" w:rsidR="00F84D30" w:rsidRPr="00810203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Please allow at least 5 days for the 867_04 to be sent by the TDSP”. </w:t>
            </w:r>
          </w:p>
          <w:p w14:paraId="6EF4FE7A" w14:textId="673A832F" w:rsidR="00810203" w:rsidRPr="00F84D30" w:rsidRDefault="00810203" w:rsidP="00810203">
            <w:pPr>
              <w:spacing w:after="120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4A21E16" w14:textId="47D379B1" w:rsidTr="002F21AD">
        <w:tc>
          <w:tcPr>
            <w:tcW w:w="592" w:type="pct"/>
          </w:tcPr>
          <w:p w14:paraId="2F044C5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91" w:type="pct"/>
          </w:tcPr>
          <w:p w14:paraId="52F1E31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all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TDSPs to execute Time Limit Exceeded transition</w:t>
            </w:r>
          </w:p>
        </w:tc>
        <w:tc>
          <w:tcPr>
            <w:tcW w:w="3317" w:type="pct"/>
          </w:tcPr>
          <w:p w14:paraId="31624CB0" w14:textId="77777777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Adding a new transition that will allow the TDSPs to release a Switch Hold and complete the MarkeTrak when REPs fail to respond.  </w:t>
            </w:r>
          </w:p>
          <w:p w14:paraId="41E73567" w14:textId="77777777" w:rsidR="00F84D30" w:rsidRDefault="00F84D30" w:rsidP="00F84D3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“Time Limit Exceeded” </w:t>
            </w:r>
            <w:r w:rsidR="00810203">
              <w:rPr>
                <w:rFonts w:ascii="Calibri" w:hAnsi="Calibri" w:cs="Calibri"/>
                <w:sz w:val="20"/>
                <w:szCs w:val="20"/>
              </w:rPr>
              <w:t>button added in TDSP workflow when issue in a state of “New” and “In Progress”</w:t>
            </w:r>
          </w:p>
          <w:p w14:paraId="7EF7524B" w14:textId="77777777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F06062" w14:textId="1AEC86AD" w:rsidR="00810203" w:rsidRP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48A321AF" w14:textId="1EAE445A" w:rsidTr="002F21AD">
        <w:tc>
          <w:tcPr>
            <w:tcW w:w="592" w:type="pct"/>
          </w:tcPr>
          <w:p w14:paraId="7A68E9F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91" w:type="pct"/>
          </w:tcPr>
          <w:p w14:paraId="25E4768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Create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additional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09D8ADCA" w14:textId="0FD1DB50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additional validations to be performed when a REP is submitting a Switch Hold:</w:t>
            </w:r>
          </w:p>
          <w:p w14:paraId="00D73F05" w14:textId="2F90C22F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no Switch Hold exists on the ESI –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079FE420" w14:textId="711CF0F8" w:rsidR="00810203" w:rsidRPr="00810203" w:rsidRDefault="00810203" w:rsidP="00810203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“ERCOT system indicates there is no Switch Hold currently in place on the ESIID provided</w:t>
            </w:r>
            <w:proofErr w:type="gramStart"/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”</w:t>
            </w:r>
            <w:proofErr w:type="gramEnd"/>
          </w:p>
          <w:p w14:paraId="7E553F52" w14:textId="0FD842D0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the Submitting REP is the current REP of Record – </w:t>
            </w:r>
            <w:r w:rsidRPr="00810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warning</w:t>
            </w:r>
          </w:p>
          <w:p w14:paraId="239F690B" w14:textId="77777777" w:rsidR="00743FAD" w:rsidRPr="00810203" w:rsidRDefault="00810203" w:rsidP="00810203">
            <w:pPr>
              <w:pStyle w:val="NoSpacing"/>
              <w:numPr>
                <w:ilvl w:val="1"/>
                <w:numId w:val="22"/>
              </w:numPr>
              <w:rPr>
                <w:rFonts w:cs="Calibri"/>
                <w:sz w:val="20"/>
                <w:szCs w:val="20"/>
              </w:rPr>
            </w:pPr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“Switch Hold Removal issues should not be submitted by the current Rep of Record.  Click OK to continue with the submit process or </w:t>
            </w:r>
            <w:proofErr w:type="gramStart"/>
            <w:r w:rsidRPr="00E53176">
              <w:rPr>
                <w:rFonts w:cs="Calibri"/>
                <w:i/>
                <w:iCs/>
                <w:sz w:val="20"/>
                <w:szCs w:val="20"/>
              </w:rPr>
              <w:t>Cancel</w:t>
            </w:r>
            <w:proofErr w:type="gramEnd"/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 to exit.”</w:t>
            </w:r>
          </w:p>
          <w:p w14:paraId="1E8105BE" w14:textId="0F113EB5" w:rsidR="00810203" w:rsidRPr="005668B1" w:rsidRDefault="00810203" w:rsidP="00810203">
            <w:pPr>
              <w:pStyle w:val="NoSpacing"/>
              <w:ind w:left="1440"/>
              <w:rPr>
                <w:rFonts w:cs="Calibri"/>
                <w:sz w:val="20"/>
                <w:szCs w:val="20"/>
              </w:rPr>
            </w:pPr>
          </w:p>
        </w:tc>
      </w:tr>
      <w:tr w:rsidR="00743FAD" w:rsidRPr="005668B1" w14:paraId="271CD3E4" w14:textId="56C603B8" w:rsidTr="00304DB9">
        <w:tc>
          <w:tcPr>
            <w:tcW w:w="592" w:type="pct"/>
          </w:tcPr>
          <w:p w14:paraId="355002D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91" w:type="pct"/>
          </w:tcPr>
          <w:p w14:paraId="598A3B9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for ERCOT to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auto populate the holding CR</w:t>
            </w:r>
          </w:p>
        </w:tc>
        <w:tc>
          <w:tcPr>
            <w:tcW w:w="3317" w:type="pct"/>
          </w:tcPr>
          <w:p w14:paraId="6775EFBD" w14:textId="77777777" w:rsidR="00743FAD" w:rsidRP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304DB9">
              <w:rPr>
                <w:rFonts w:ascii="Calibri" w:hAnsi="Calibri" w:cs="Calibri"/>
                <w:sz w:val="20"/>
                <w:szCs w:val="20"/>
              </w:rPr>
              <w:t>ERCOT to auto-populate the holding CR prior to transitioning the MT to the TDSP</w:t>
            </w:r>
          </w:p>
          <w:p w14:paraId="7403C0DD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the ESI ID is de-energized (in ERCOT) and there is no current ROR, ERCOT will transition to TDSP with a null value in Assignee field</w:t>
            </w:r>
          </w:p>
          <w:p w14:paraId="0E1B6315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Pre-populated Assignee value can be modified by TDSP</w:t>
            </w:r>
          </w:p>
          <w:p w14:paraId="05897E71" w14:textId="2F1685E5" w:rsidR="00304DB9" w:rsidRPr="00304DB9" w:rsidRDefault="00304DB9" w:rsidP="00304DB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6647B112" w14:textId="06C46B4D" w:rsidTr="002F21AD">
        <w:tc>
          <w:tcPr>
            <w:tcW w:w="592" w:type="pct"/>
          </w:tcPr>
          <w:p w14:paraId="17F9A8F9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91" w:type="pct"/>
          </w:tcPr>
          <w:p w14:paraId="5FD4157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Change the name of the Complete transition to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Agree/Complete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Siebel Chg/Info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38552FEE" w14:textId="32E4E532" w:rsidR="00743FAD" w:rsidRPr="005668B1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Modify the “Complete” transition button to “Agree/Complete” providing clarity the market participant agrees to the proposed change</w:t>
            </w:r>
          </w:p>
        </w:tc>
      </w:tr>
      <w:tr w:rsidR="00743FAD" w:rsidRPr="005668B1" w14:paraId="546A0DAE" w14:textId="371C97D3" w:rsidTr="002F21AD">
        <w:tc>
          <w:tcPr>
            <w:tcW w:w="592" w:type="pct"/>
          </w:tcPr>
          <w:p w14:paraId="6760E6A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91" w:type="pct"/>
          </w:tcPr>
          <w:p w14:paraId="0B7CF90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warning message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Gain, Inadvertent Loss, 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subtypes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third party transactions that are “Scheduled” or “In Review”</w:t>
            </w:r>
          </w:p>
        </w:tc>
        <w:tc>
          <w:tcPr>
            <w:tcW w:w="3317" w:type="pct"/>
          </w:tcPr>
          <w:p w14:paraId="6A32836A" w14:textId="77777777" w:rsidR="00743FAD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During the submittal of a IAG or IAL MT, a warning message will populate if any third-party or MVO transactions are “Scheduled” or “In Review” that would result in 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response and/or a rejected transaction.</w:t>
            </w:r>
          </w:p>
          <w:p w14:paraId="539EABB1" w14:textId="15D4E548" w:rsidR="00304DB9" w:rsidRDefault="00304DB9" w:rsidP="00F376FF">
            <w:pPr>
              <w:rPr>
                <w:rFonts w:ascii="Calibri" w:hAnsi="Calibri" w:cs="Calibri"/>
                <w:sz w:val="20"/>
                <w:szCs w:val="20"/>
              </w:rPr>
            </w:pP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message:</w:t>
            </w:r>
          </w:p>
          <w:p w14:paraId="236CB1A2" w14:textId="0DBCF5A2" w:rsidR="00F376FF" w:rsidRPr="00F376FF" w:rsidRDefault="00F376FF" w:rsidP="00F376FF">
            <w:pPr>
              <w:pStyle w:val="NoSpacing"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“There is a third party or Move Out transaction in a status of “Scheduled” or “In Review” in the ERCOT Registration System for the ESIID provided.  Please review prior to proceeding with Submit to avoid a potential </w:t>
            </w:r>
            <w:proofErr w:type="spellStart"/>
            <w:r w:rsidRPr="00F376FF">
              <w:rPr>
                <w:rFonts w:cs="Calibri"/>
                <w:i/>
                <w:iCs/>
                <w:sz w:val="20"/>
                <w:szCs w:val="20"/>
              </w:rPr>
              <w:t>Unexecutable</w:t>
            </w:r>
            <w:proofErr w:type="spellEnd"/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 situation.”</w:t>
            </w:r>
          </w:p>
          <w:p w14:paraId="5EF955BD" w14:textId="6903D8BD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14AB23F" w14:textId="1E5B1691" w:rsidTr="002F21AD">
        <w:tc>
          <w:tcPr>
            <w:tcW w:w="592" w:type="pct"/>
          </w:tcPr>
          <w:p w14:paraId="039BB66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91" w:type="pct"/>
          </w:tcPr>
          <w:p w14:paraId="07B0B635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new reject codes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the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Reject TXNs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– ERCOT requirement to support TX Set 5.0</w:t>
            </w:r>
          </w:p>
        </w:tc>
        <w:tc>
          <w:tcPr>
            <w:tcW w:w="3317" w:type="pct"/>
          </w:tcPr>
          <w:p w14:paraId="277D8986" w14:textId="76E7877F" w:rsidR="00743FAD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Modify the reject code field to </w:t>
            </w:r>
            <w:r w:rsidR="00313A08">
              <w:rPr>
                <w:rFonts w:ascii="Calibri" w:hAnsi="Calibri" w:cs="Calibri"/>
                <w:sz w:val="20"/>
                <w:szCs w:val="20"/>
              </w:rPr>
              <w:t>eliminate the drop down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reject codes 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due to the 36 new codes to </w:t>
            </w:r>
            <w:r>
              <w:rPr>
                <w:rFonts w:ascii="Calibri" w:hAnsi="Calibri" w:cs="Calibri"/>
                <w:sz w:val="20"/>
                <w:szCs w:val="20"/>
              </w:rPr>
              <w:t>be added to TXSET v5.0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 and move to a freeform field with Comments required if reject code = A13</w:t>
            </w:r>
          </w:p>
        </w:tc>
      </w:tr>
    </w:tbl>
    <w:p w14:paraId="11156BB3" w14:textId="77777777" w:rsidR="00FC0F67" w:rsidRDefault="00FC0F67"/>
    <w:sectPr w:rsidR="00FC0F67" w:rsidSect="009D60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6281E" w14:textId="77777777" w:rsidR="00346B8A" w:rsidRDefault="00346B8A" w:rsidP="00F376FF">
      <w:r>
        <w:separator/>
      </w:r>
    </w:p>
  </w:endnote>
  <w:endnote w:type="continuationSeparator" w:id="0">
    <w:p w14:paraId="168ADA52" w14:textId="77777777" w:rsidR="00346B8A" w:rsidRDefault="00346B8A" w:rsidP="00F3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E115C" w14:textId="77777777" w:rsidR="00346B8A" w:rsidRDefault="00346B8A" w:rsidP="00F376FF">
      <w:r>
        <w:separator/>
      </w:r>
    </w:p>
  </w:footnote>
  <w:footnote w:type="continuationSeparator" w:id="0">
    <w:p w14:paraId="4C963E60" w14:textId="77777777" w:rsidR="00346B8A" w:rsidRDefault="00346B8A" w:rsidP="00F3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BCFFA" w14:textId="428A1D06" w:rsidR="00F376FF" w:rsidRDefault="00F376FF">
    <w:pPr>
      <w:pStyle w:val="Header"/>
    </w:pPr>
    <w:r>
      <w:t>SCR 817 MarkeTrak Validations w/ TXSET v5.0</w:t>
    </w:r>
    <w:r w:rsidR="004F06AC">
      <w:t xml:space="preserve"> version </w:t>
    </w:r>
    <w:r w:rsidR="002C28B4">
      <w:t>052324</w:t>
    </w:r>
  </w:p>
  <w:p w14:paraId="5EEFD85C" w14:textId="77777777" w:rsidR="00F376FF" w:rsidRDefault="00F37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4DF9"/>
    <w:multiLevelType w:val="hybridMultilevel"/>
    <w:tmpl w:val="2BB8A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7CB4"/>
    <w:multiLevelType w:val="hybridMultilevel"/>
    <w:tmpl w:val="B14C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D7E76"/>
    <w:multiLevelType w:val="hybridMultilevel"/>
    <w:tmpl w:val="16760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C4437"/>
    <w:multiLevelType w:val="hybridMultilevel"/>
    <w:tmpl w:val="5D90B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B17B53"/>
    <w:multiLevelType w:val="hybridMultilevel"/>
    <w:tmpl w:val="CAA0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E71"/>
    <w:multiLevelType w:val="hybridMultilevel"/>
    <w:tmpl w:val="6EEA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FC6"/>
    <w:multiLevelType w:val="hybridMultilevel"/>
    <w:tmpl w:val="91B6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3426C"/>
    <w:multiLevelType w:val="hybridMultilevel"/>
    <w:tmpl w:val="DAA821E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234F8"/>
    <w:multiLevelType w:val="hybridMultilevel"/>
    <w:tmpl w:val="87F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E2D"/>
    <w:multiLevelType w:val="hybridMultilevel"/>
    <w:tmpl w:val="EE32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64189"/>
    <w:multiLevelType w:val="hybridMultilevel"/>
    <w:tmpl w:val="DEC0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E471D"/>
    <w:multiLevelType w:val="hybridMultilevel"/>
    <w:tmpl w:val="E44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F362E"/>
    <w:multiLevelType w:val="hybridMultilevel"/>
    <w:tmpl w:val="8586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3278D"/>
    <w:multiLevelType w:val="hybridMultilevel"/>
    <w:tmpl w:val="322C3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B42FD"/>
    <w:multiLevelType w:val="hybridMultilevel"/>
    <w:tmpl w:val="79D8C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32AC9"/>
    <w:multiLevelType w:val="hybridMultilevel"/>
    <w:tmpl w:val="6F2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61F0"/>
    <w:multiLevelType w:val="hybridMultilevel"/>
    <w:tmpl w:val="B47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075C"/>
    <w:multiLevelType w:val="hybridMultilevel"/>
    <w:tmpl w:val="ED4A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109D9"/>
    <w:multiLevelType w:val="hybridMultilevel"/>
    <w:tmpl w:val="1104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F1189"/>
    <w:multiLevelType w:val="hybridMultilevel"/>
    <w:tmpl w:val="C8EC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E1EA9"/>
    <w:multiLevelType w:val="hybridMultilevel"/>
    <w:tmpl w:val="5A1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10A6"/>
    <w:multiLevelType w:val="hybridMultilevel"/>
    <w:tmpl w:val="AFE45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F4269"/>
    <w:multiLevelType w:val="hybridMultilevel"/>
    <w:tmpl w:val="004E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764896">
    <w:abstractNumId w:val="22"/>
  </w:num>
  <w:num w:numId="2" w16cid:durableId="772941165">
    <w:abstractNumId w:val="15"/>
  </w:num>
  <w:num w:numId="3" w16cid:durableId="612175688">
    <w:abstractNumId w:val="7"/>
  </w:num>
  <w:num w:numId="4" w16cid:durableId="1811169290">
    <w:abstractNumId w:val="6"/>
  </w:num>
  <w:num w:numId="5" w16cid:durableId="188953081">
    <w:abstractNumId w:val="13"/>
  </w:num>
  <w:num w:numId="6" w16cid:durableId="948852594">
    <w:abstractNumId w:val="2"/>
  </w:num>
  <w:num w:numId="7" w16cid:durableId="503786403">
    <w:abstractNumId w:val="17"/>
  </w:num>
  <w:num w:numId="8" w16cid:durableId="1488202950">
    <w:abstractNumId w:val="21"/>
  </w:num>
  <w:num w:numId="9" w16cid:durableId="199558463">
    <w:abstractNumId w:val="9"/>
  </w:num>
  <w:num w:numId="10" w16cid:durableId="137184976">
    <w:abstractNumId w:val="11"/>
  </w:num>
  <w:num w:numId="11" w16cid:durableId="114372392">
    <w:abstractNumId w:val="14"/>
  </w:num>
  <w:num w:numId="12" w16cid:durableId="1153066515">
    <w:abstractNumId w:val="12"/>
  </w:num>
  <w:num w:numId="13" w16cid:durableId="1791708013">
    <w:abstractNumId w:val="4"/>
  </w:num>
  <w:num w:numId="14" w16cid:durableId="2137211831">
    <w:abstractNumId w:val="0"/>
  </w:num>
  <w:num w:numId="15" w16cid:durableId="199897893">
    <w:abstractNumId w:val="10"/>
  </w:num>
  <w:num w:numId="16" w16cid:durableId="805010586">
    <w:abstractNumId w:val="1"/>
  </w:num>
  <w:num w:numId="17" w16cid:durableId="1391146582">
    <w:abstractNumId w:val="20"/>
  </w:num>
  <w:num w:numId="18" w16cid:durableId="1351758557">
    <w:abstractNumId w:val="18"/>
  </w:num>
  <w:num w:numId="19" w16cid:durableId="1796099307">
    <w:abstractNumId w:val="3"/>
  </w:num>
  <w:num w:numId="20" w16cid:durableId="1013580277">
    <w:abstractNumId w:val="5"/>
  </w:num>
  <w:num w:numId="21" w16cid:durableId="956911296">
    <w:abstractNumId w:val="16"/>
  </w:num>
  <w:num w:numId="22" w16cid:durableId="361252156">
    <w:abstractNumId w:val="8"/>
  </w:num>
  <w:num w:numId="23" w16cid:durableId="1071925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AD"/>
    <w:rsid w:val="002C28B4"/>
    <w:rsid w:val="002F21AD"/>
    <w:rsid w:val="00304DB9"/>
    <w:rsid w:val="00313A08"/>
    <w:rsid w:val="003426D3"/>
    <w:rsid w:val="00346B8A"/>
    <w:rsid w:val="003E0DB7"/>
    <w:rsid w:val="004F06AC"/>
    <w:rsid w:val="00547E1F"/>
    <w:rsid w:val="005718F0"/>
    <w:rsid w:val="00743FAD"/>
    <w:rsid w:val="007C665B"/>
    <w:rsid w:val="00810203"/>
    <w:rsid w:val="00821388"/>
    <w:rsid w:val="009D609A"/>
    <w:rsid w:val="00B82507"/>
    <w:rsid w:val="00BE3CD2"/>
    <w:rsid w:val="00C45C31"/>
    <w:rsid w:val="00CB0253"/>
    <w:rsid w:val="00D174DA"/>
    <w:rsid w:val="00DA6F93"/>
    <w:rsid w:val="00E46839"/>
    <w:rsid w:val="00E659D6"/>
    <w:rsid w:val="00EA067B"/>
    <w:rsid w:val="00F376FF"/>
    <w:rsid w:val="00F84D30"/>
    <w:rsid w:val="00FC0F6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29E"/>
  <w15:docId w15:val="{D93D3073-1279-4F45-B92E-B3A9522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A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AD"/>
    <w:pPr>
      <w:ind w:left="720"/>
      <w:contextualSpacing/>
    </w:pPr>
  </w:style>
  <w:style w:type="paragraph" w:styleId="NoSpacing">
    <w:name w:val="No Spacing"/>
    <w:uiPriority w:val="1"/>
    <w:qFormat/>
    <w:rsid w:val="0081020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F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FF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4F06A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2024-06-24T19:35:00Z</dcterms:created>
  <dcterms:modified xsi:type="dcterms:W3CDTF">2024-06-24T19:35:00Z</dcterms:modified>
</cp:coreProperties>
</file>