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C6C" w14:textId="77777777" w:rsidR="008D0B9C" w:rsidRPr="002C6CB6" w:rsidRDefault="008D0B9C" w:rsidP="008D0B9C">
      <w:pPr>
        <w:rPr>
          <w:b/>
          <w:sz w:val="22"/>
          <w:szCs w:val="22"/>
        </w:rPr>
      </w:pPr>
      <w:r w:rsidRPr="002C6CB6">
        <w:rPr>
          <w:b/>
          <w:sz w:val="22"/>
          <w:szCs w:val="22"/>
        </w:rPr>
        <w:t>AGENDA</w:t>
      </w:r>
    </w:p>
    <w:p w14:paraId="36A897EC" w14:textId="77777777" w:rsidR="008D0B9C" w:rsidRDefault="008D0B9C" w:rsidP="008D0B9C">
      <w:pPr>
        <w:rPr>
          <w:b/>
          <w:color w:val="000000"/>
          <w:sz w:val="22"/>
          <w:szCs w:val="22"/>
        </w:rPr>
      </w:pPr>
      <w:r w:rsidRPr="002C6CB6">
        <w:rPr>
          <w:b/>
          <w:sz w:val="22"/>
          <w:szCs w:val="22"/>
        </w:rPr>
        <w:t>ERCOT PROTOCOL REVISION SUBCOMMITTEE (PRS) MEETING</w:t>
      </w:r>
      <w:r w:rsidRPr="002C6CB6">
        <w:rPr>
          <w:b/>
          <w:color w:val="000000"/>
          <w:sz w:val="22"/>
          <w:szCs w:val="22"/>
        </w:rPr>
        <w:t xml:space="preserve"> </w:t>
      </w:r>
    </w:p>
    <w:p w14:paraId="1A4719FE" w14:textId="21CADD36" w:rsidR="00890537" w:rsidRPr="00DA6602" w:rsidRDefault="00890537" w:rsidP="00890537">
      <w:pPr>
        <w:rPr>
          <w:b/>
          <w:sz w:val="22"/>
          <w:szCs w:val="22"/>
        </w:rPr>
      </w:pPr>
      <w:r>
        <w:rPr>
          <w:b/>
          <w:sz w:val="22"/>
          <w:szCs w:val="22"/>
        </w:rPr>
        <w:t>ER</w:t>
      </w:r>
      <w:r w:rsidRPr="00DA6602">
        <w:rPr>
          <w:b/>
          <w:sz w:val="22"/>
          <w:szCs w:val="22"/>
        </w:rPr>
        <w:t>COT Austin – 8000 Metropolis Drive (Building E), Suite 100 – Austin, Texas 78744</w:t>
      </w:r>
    </w:p>
    <w:p w14:paraId="7CD906A8" w14:textId="190CDF61" w:rsidR="008D0B9C" w:rsidRPr="002C6CB6" w:rsidRDefault="00764ACE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2C6CB6">
        <w:rPr>
          <w:color w:val="000000"/>
          <w:sz w:val="22"/>
          <w:szCs w:val="22"/>
        </w:rPr>
        <w:t>Thursday</w:t>
      </w:r>
      <w:r w:rsidR="00AB2525" w:rsidRPr="002C6CB6">
        <w:rPr>
          <w:color w:val="000000"/>
          <w:sz w:val="22"/>
          <w:szCs w:val="22"/>
        </w:rPr>
        <w:t xml:space="preserve">, </w:t>
      </w:r>
      <w:r w:rsidR="000D5989" w:rsidRPr="002C6CB6">
        <w:rPr>
          <w:color w:val="000000"/>
          <w:sz w:val="22"/>
          <w:szCs w:val="22"/>
        </w:rPr>
        <w:t>August</w:t>
      </w:r>
      <w:r w:rsidR="00275407" w:rsidRPr="002C6CB6">
        <w:rPr>
          <w:color w:val="000000"/>
          <w:sz w:val="22"/>
          <w:szCs w:val="22"/>
        </w:rPr>
        <w:t xml:space="preserve"> 8</w:t>
      </w:r>
      <w:r w:rsidR="00BC4B55" w:rsidRPr="002C6CB6">
        <w:rPr>
          <w:color w:val="000000"/>
          <w:sz w:val="22"/>
          <w:szCs w:val="22"/>
        </w:rPr>
        <w:t>,</w:t>
      </w:r>
      <w:r w:rsidR="008D0B9C" w:rsidRPr="002C6CB6">
        <w:rPr>
          <w:color w:val="000000"/>
          <w:sz w:val="22"/>
          <w:szCs w:val="22"/>
        </w:rPr>
        <w:t xml:space="preserve"> 202</w:t>
      </w:r>
      <w:r w:rsidR="00BC4B55" w:rsidRPr="002C6CB6">
        <w:rPr>
          <w:color w:val="000000"/>
          <w:sz w:val="22"/>
          <w:szCs w:val="22"/>
        </w:rPr>
        <w:t>4</w:t>
      </w:r>
      <w:r w:rsidR="008D0B9C" w:rsidRPr="002C6CB6">
        <w:rPr>
          <w:color w:val="000000"/>
          <w:sz w:val="22"/>
          <w:szCs w:val="22"/>
        </w:rPr>
        <w:t xml:space="preserve">; </w:t>
      </w:r>
      <w:r w:rsidR="00A94322" w:rsidRPr="002C6CB6">
        <w:rPr>
          <w:color w:val="000000"/>
          <w:sz w:val="22"/>
          <w:szCs w:val="22"/>
        </w:rPr>
        <w:t>9</w:t>
      </w:r>
      <w:r w:rsidR="007C4E1C" w:rsidRPr="002C6CB6">
        <w:rPr>
          <w:color w:val="000000"/>
          <w:sz w:val="22"/>
          <w:szCs w:val="22"/>
        </w:rPr>
        <w:t>:</w:t>
      </w:r>
      <w:r w:rsidR="00A94322" w:rsidRPr="002C6CB6">
        <w:rPr>
          <w:color w:val="000000"/>
          <w:sz w:val="22"/>
          <w:szCs w:val="22"/>
        </w:rPr>
        <w:t>3</w:t>
      </w:r>
      <w:r w:rsidR="007C4E1C" w:rsidRPr="002C6CB6">
        <w:rPr>
          <w:color w:val="000000"/>
          <w:sz w:val="22"/>
          <w:szCs w:val="22"/>
        </w:rPr>
        <w:t>0</w:t>
      </w:r>
      <w:r w:rsidR="008D0B9C" w:rsidRPr="002C6CB6">
        <w:rPr>
          <w:color w:val="000000"/>
          <w:sz w:val="22"/>
          <w:szCs w:val="22"/>
        </w:rPr>
        <w:t xml:space="preserve"> </w:t>
      </w:r>
      <w:r w:rsidR="00A94322" w:rsidRPr="002C6CB6">
        <w:rPr>
          <w:color w:val="000000"/>
          <w:sz w:val="22"/>
          <w:szCs w:val="22"/>
        </w:rPr>
        <w:t>a</w:t>
      </w:r>
      <w:r w:rsidR="008D0B9C" w:rsidRPr="002C6CB6">
        <w:rPr>
          <w:color w:val="000000"/>
          <w:sz w:val="22"/>
          <w:szCs w:val="22"/>
        </w:rPr>
        <w:t>.m. – 4:00 p.m.</w:t>
      </w:r>
    </w:p>
    <w:p w14:paraId="2CE157A3" w14:textId="77777777" w:rsidR="008D0B9C" w:rsidRPr="002C6CB6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Pr="002C6CB6" w:rsidRDefault="005A5189" w:rsidP="008D0B9C">
      <w:pPr>
        <w:rPr>
          <w:color w:val="000000"/>
          <w:sz w:val="22"/>
          <w:szCs w:val="22"/>
        </w:rPr>
      </w:pPr>
      <w:hyperlink r:id="rId8" w:history="1">
        <w:r w:rsidR="008D0B9C" w:rsidRPr="002C6CB6">
          <w:rPr>
            <w:rStyle w:val="Hyperlink"/>
            <w:sz w:val="22"/>
            <w:szCs w:val="22"/>
          </w:rPr>
          <w:t>https://ercot.webex.com/ercot</w:t>
        </w:r>
      </w:hyperlink>
      <w:r w:rsidR="008D0B9C" w:rsidRPr="002C6CB6">
        <w:rPr>
          <w:color w:val="000000"/>
          <w:sz w:val="22"/>
          <w:szCs w:val="22"/>
        </w:rPr>
        <w:t xml:space="preserve"> </w:t>
      </w:r>
    </w:p>
    <w:p w14:paraId="03B3801B" w14:textId="2F419DD0" w:rsidR="008D0B9C" w:rsidRPr="002C6CB6" w:rsidRDefault="008D0B9C" w:rsidP="008D0B9C">
      <w:pPr>
        <w:rPr>
          <w:color w:val="000000"/>
          <w:sz w:val="22"/>
          <w:szCs w:val="22"/>
        </w:rPr>
      </w:pPr>
      <w:bookmarkStart w:id="0" w:name="_Hlk105078988"/>
      <w:r w:rsidRPr="002C6CB6">
        <w:rPr>
          <w:color w:val="000000"/>
          <w:sz w:val="22"/>
          <w:szCs w:val="22"/>
        </w:rPr>
        <w:t xml:space="preserve">Meeting Number:  </w:t>
      </w:r>
      <w:r w:rsidR="005A5189" w:rsidRPr="005A5189">
        <w:rPr>
          <w:color w:val="000000"/>
          <w:sz w:val="22"/>
          <w:szCs w:val="22"/>
        </w:rPr>
        <w:t>2556 355 8684</w:t>
      </w:r>
    </w:p>
    <w:p w14:paraId="184643EF" w14:textId="61D208AA" w:rsidR="008D0B9C" w:rsidRPr="002C6CB6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2C6CB6">
        <w:rPr>
          <w:color w:val="000000"/>
          <w:sz w:val="22"/>
          <w:szCs w:val="22"/>
        </w:rPr>
        <w:t xml:space="preserve">Meeting Password:  </w:t>
      </w:r>
      <w:r w:rsidR="005A5189" w:rsidRPr="005A5189">
        <w:rPr>
          <w:color w:val="000000"/>
          <w:sz w:val="22"/>
          <w:szCs w:val="22"/>
        </w:rPr>
        <w:t>Xeh#26</w:t>
      </w:r>
    </w:p>
    <w:p w14:paraId="5AA8DD2C" w14:textId="77777777" w:rsidR="008D0B9C" w:rsidRPr="002C6CB6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2C6CB6">
        <w:rPr>
          <w:color w:val="000000"/>
          <w:sz w:val="22"/>
          <w:szCs w:val="22"/>
        </w:rPr>
        <w:t>Audio Dial-In: 1.877.668.4493</w:t>
      </w:r>
      <w:bookmarkEnd w:id="0"/>
    </w:p>
    <w:p w14:paraId="1B39C76A" w14:textId="77777777" w:rsidR="00C67877" w:rsidRPr="002C6CB6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2C6CB6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2C6CB6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2C6CB6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2C6CB6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2C6CB6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1920E2BE" w:rsidR="00B32A38" w:rsidRPr="002C6CB6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Diana Coleman</w:t>
            </w:r>
          </w:p>
        </w:tc>
      </w:tr>
      <w:tr w:rsidR="00BC4B55" w:rsidRPr="002C6CB6" w14:paraId="054E2844" w14:textId="77777777" w:rsidTr="005E7BD0">
        <w:trPr>
          <w:trHeight w:val="453"/>
        </w:trPr>
        <w:tc>
          <w:tcPr>
            <w:tcW w:w="496" w:type="dxa"/>
          </w:tcPr>
          <w:p w14:paraId="6545B481" w14:textId="001BD3A0" w:rsidR="00BC4B55" w:rsidRPr="002C6CB6" w:rsidRDefault="00D1428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2C6CB6">
              <w:rPr>
                <w:b/>
                <w:bCs/>
                <w:sz w:val="22"/>
                <w:szCs w:val="22"/>
              </w:rPr>
              <w:t>2</w:t>
            </w:r>
            <w:r w:rsidR="00BC4B55" w:rsidRPr="002C6CB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05DC9969" w14:textId="77777777" w:rsidR="00BC4B55" w:rsidRPr="002C6CB6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2C6CB6"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3E2AACB4" w14:textId="13202E2C" w:rsidR="00CA1587" w:rsidRPr="002C6CB6" w:rsidRDefault="000D5989" w:rsidP="00010C79">
            <w:pPr>
              <w:spacing w:after="120"/>
              <w:rPr>
                <w:sz w:val="22"/>
                <w:szCs w:val="22"/>
              </w:rPr>
            </w:pPr>
            <w:r w:rsidRPr="002C6CB6">
              <w:rPr>
                <w:sz w:val="22"/>
                <w:szCs w:val="22"/>
              </w:rPr>
              <w:t>July 18, 2024</w:t>
            </w:r>
          </w:p>
        </w:tc>
        <w:tc>
          <w:tcPr>
            <w:tcW w:w="1728" w:type="dxa"/>
          </w:tcPr>
          <w:p w14:paraId="06304831" w14:textId="22ECDCC7" w:rsidR="00BC4B55" w:rsidRPr="002C6CB6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Diana Coleman</w:t>
            </w:r>
          </w:p>
        </w:tc>
      </w:tr>
      <w:tr w:rsidR="00922D81" w:rsidRPr="002C6CB6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77822114" w:rsidR="00922D81" w:rsidRPr="002C6CB6" w:rsidRDefault="00D1428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2C6CB6">
              <w:rPr>
                <w:b/>
                <w:bCs/>
                <w:sz w:val="22"/>
                <w:szCs w:val="22"/>
              </w:rPr>
              <w:t>3</w:t>
            </w:r>
            <w:r w:rsidR="00922D81" w:rsidRPr="002C6CB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77777777" w:rsidR="002267FC" w:rsidRPr="002C6CB6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2C6CB6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3C9EEC1D" w:rsidR="00922D81" w:rsidRPr="002C6CB6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Diana Coleman</w:t>
            </w:r>
          </w:p>
        </w:tc>
      </w:tr>
      <w:bookmarkEnd w:id="1"/>
      <w:bookmarkEnd w:id="2"/>
      <w:bookmarkEnd w:id="3"/>
      <w:bookmarkEnd w:id="4"/>
      <w:tr w:rsidR="0022701F" w:rsidRPr="002C6CB6" w14:paraId="22E15570" w14:textId="77777777" w:rsidTr="00CB3597">
        <w:trPr>
          <w:trHeight w:val="453"/>
        </w:trPr>
        <w:tc>
          <w:tcPr>
            <w:tcW w:w="496" w:type="dxa"/>
          </w:tcPr>
          <w:p w14:paraId="132A0D35" w14:textId="764276C2" w:rsidR="0022701F" w:rsidRPr="002C6CB6" w:rsidRDefault="00B3015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2C6CB6">
              <w:rPr>
                <w:b/>
                <w:bCs/>
                <w:sz w:val="22"/>
                <w:szCs w:val="22"/>
              </w:rPr>
              <w:t>4</w:t>
            </w:r>
            <w:r w:rsidR="0022701F" w:rsidRPr="002C6CB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9BEEAF" w14:textId="77777777" w:rsidR="00D26CEA" w:rsidRPr="002C6CB6" w:rsidRDefault="0022701F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2C6CB6">
              <w:rPr>
                <w:b/>
                <w:bCs/>
                <w:sz w:val="22"/>
                <w:szCs w:val="22"/>
              </w:rPr>
              <w:t>Project Update</w:t>
            </w:r>
          </w:p>
          <w:p w14:paraId="4F4960A7" w14:textId="52421CB3" w:rsidR="006540FA" w:rsidRPr="002C6CB6" w:rsidRDefault="0038795A" w:rsidP="00061FF8">
            <w:pPr>
              <w:spacing w:after="120"/>
              <w:rPr>
                <w:sz w:val="22"/>
                <w:szCs w:val="22"/>
              </w:rPr>
            </w:pPr>
            <w:r w:rsidRPr="002C6CB6">
              <w:rPr>
                <w:sz w:val="22"/>
                <w:szCs w:val="22"/>
              </w:rPr>
              <w:t>Review of Aging Projects</w:t>
            </w:r>
          </w:p>
        </w:tc>
        <w:tc>
          <w:tcPr>
            <w:tcW w:w="1728" w:type="dxa"/>
          </w:tcPr>
          <w:p w14:paraId="4D0DBB90" w14:textId="77777777" w:rsidR="0022701F" w:rsidRPr="002C6CB6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Troy Anderson</w:t>
            </w:r>
          </w:p>
        </w:tc>
      </w:tr>
      <w:tr w:rsidR="00473CA1" w:rsidRPr="002C6CB6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0E093805" w:rsidR="00473CA1" w:rsidRPr="002C6CB6" w:rsidRDefault="000D5989" w:rsidP="00010C79">
            <w:pPr>
              <w:spacing w:after="120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5</w:t>
            </w:r>
            <w:r w:rsidR="00B21BAE" w:rsidRPr="002C6CB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2C6CB6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2C6CB6">
              <w:rPr>
                <w:i/>
                <w:sz w:val="22"/>
                <w:szCs w:val="22"/>
              </w:rPr>
              <w:t>(*) denotes no impact</w:t>
            </w:r>
          </w:p>
          <w:p w14:paraId="76FEC03E" w14:textId="0E2A7391" w:rsidR="000D5989" w:rsidRPr="002C6CB6" w:rsidRDefault="000D5989" w:rsidP="000D5989">
            <w:pPr>
              <w:spacing w:after="120"/>
              <w:rPr>
                <w:bCs/>
                <w:sz w:val="22"/>
                <w:szCs w:val="22"/>
              </w:rPr>
            </w:pPr>
            <w:r w:rsidRPr="002C6CB6">
              <w:rPr>
                <w:bCs/>
                <w:sz w:val="22"/>
                <w:szCs w:val="22"/>
              </w:rPr>
              <w:t>NPRR1221, Related to NOGRR262, Provisions for Operator Controlled Manual Load Shed*</w:t>
            </w:r>
          </w:p>
          <w:p w14:paraId="691D10E6" w14:textId="4CD4478C" w:rsidR="00073506" w:rsidRPr="002C6CB6" w:rsidRDefault="000D5989" w:rsidP="00B30152">
            <w:pPr>
              <w:spacing w:after="120"/>
              <w:rPr>
                <w:bCs/>
                <w:sz w:val="22"/>
                <w:szCs w:val="22"/>
              </w:rPr>
            </w:pPr>
            <w:r w:rsidRPr="002C6CB6">
              <w:rPr>
                <w:bCs/>
                <w:sz w:val="22"/>
                <w:szCs w:val="22"/>
              </w:rPr>
              <w:t>NPRR1236,</w:t>
            </w:r>
            <w:r w:rsidRPr="002C6CB6">
              <w:t xml:space="preserve"> </w:t>
            </w:r>
            <w:r w:rsidRPr="002C6CB6">
              <w:rPr>
                <w:bCs/>
                <w:sz w:val="22"/>
                <w:szCs w:val="22"/>
              </w:rPr>
              <w:t>RTC+B Modifications to RUC Capacity Short Calculations*</w:t>
            </w:r>
          </w:p>
        </w:tc>
        <w:tc>
          <w:tcPr>
            <w:tcW w:w="1728" w:type="dxa"/>
          </w:tcPr>
          <w:p w14:paraId="1B1E2C7C" w14:textId="1EA4E016" w:rsidR="00473CA1" w:rsidRPr="002C6CB6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Diana Coleman</w:t>
            </w:r>
          </w:p>
        </w:tc>
      </w:tr>
      <w:tr w:rsidR="004D58A0" w:rsidRPr="002C6CB6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0C0EB1FD" w:rsidR="004D58A0" w:rsidRPr="002C6CB6" w:rsidRDefault="000D5989" w:rsidP="00AF33DE">
            <w:pPr>
              <w:spacing w:after="120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6</w:t>
            </w:r>
            <w:r w:rsidR="004D58A0" w:rsidRPr="002C6CB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2C6CB6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77777777" w:rsidR="00173CB5" w:rsidRPr="002C6CB6" w:rsidRDefault="00173CB5" w:rsidP="00173CB5">
            <w:pPr>
              <w:spacing w:after="120"/>
              <w:rPr>
                <w:sz w:val="22"/>
                <w:szCs w:val="22"/>
              </w:rPr>
            </w:pPr>
            <w:r w:rsidRPr="002C6CB6">
              <w:rPr>
                <w:sz w:val="22"/>
                <w:szCs w:val="22"/>
              </w:rPr>
              <w:t>NPRR956, Designation of Providers of Transmission Additions</w:t>
            </w:r>
          </w:p>
          <w:p w14:paraId="39D23A8E" w14:textId="77777777" w:rsidR="001A7C7A" w:rsidRPr="002C6CB6" w:rsidRDefault="001A7C7A" w:rsidP="001A7C7A">
            <w:pPr>
              <w:spacing w:after="120"/>
              <w:rPr>
                <w:sz w:val="22"/>
                <w:szCs w:val="22"/>
              </w:rPr>
            </w:pPr>
            <w:r w:rsidRPr="002C6CB6">
              <w:rPr>
                <w:sz w:val="22"/>
                <w:szCs w:val="22"/>
              </w:rPr>
              <w:t>NPRR1070, Planning Criteria for GTC Exit Solutions</w:t>
            </w:r>
          </w:p>
          <w:p w14:paraId="1E19C52D" w14:textId="77777777" w:rsidR="000D08F1" w:rsidRPr="002C6CB6" w:rsidRDefault="000D08F1" w:rsidP="000D08F1">
            <w:pPr>
              <w:spacing w:after="120"/>
              <w:rPr>
                <w:bCs/>
                <w:sz w:val="22"/>
                <w:szCs w:val="22"/>
              </w:rPr>
            </w:pPr>
            <w:r w:rsidRPr="002C6CB6">
              <w:rPr>
                <w:bCs/>
                <w:sz w:val="22"/>
                <w:szCs w:val="22"/>
              </w:rPr>
              <w:t>NPRR1180,</w:t>
            </w:r>
            <w:r w:rsidRPr="002C6CB6">
              <w:t xml:space="preserve"> </w:t>
            </w:r>
            <w:r w:rsidRPr="002C6CB6">
              <w:rPr>
                <w:bCs/>
                <w:sz w:val="22"/>
                <w:szCs w:val="22"/>
              </w:rPr>
              <w:t>Inclusion of Forecasted Load in Planning Analyses</w:t>
            </w:r>
          </w:p>
          <w:p w14:paraId="2A090EFC" w14:textId="77777777" w:rsidR="001C532A" w:rsidRPr="002C6CB6" w:rsidRDefault="001C532A" w:rsidP="00032315">
            <w:pPr>
              <w:spacing w:after="120"/>
              <w:rPr>
                <w:bCs/>
                <w:sz w:val="22"/>
                <w:szCs w:val="22"/>
              </w:rPr>
            </w:pPr>
            <w:r w:rsidRPr="002C6CB6">
              <w:rPr>
                <w:bCs/>
                <w:sz w:val="22"/>
                <w:szCs w:val="22"/>
              </w:rPr>
              <w:t>NPRR1188,</w:t>
            </w:r>
            <w:r w:rsidRPr="002C6CB6">
              <w:t xml:space="preserve"> </w:t>
            </w:r>
            <w:r w:rsidRPr="002C6CB6">
              <w:rPr>
                <w:bCs/>
                <w:sz w:val="22"/>
                <w:szCs w:val="22"/>
              </w:rPr>
              <w:t>Implement Nodal Dispatch and Energy Settlement for Controllable Load Resources</w:t>
            </w:r>
          </w:p>
          <w:p w14:paraId="26D9580B" w14:textId="7B1360AE" w:rsidR="00B8218E" w:rsidRPr="002C6CB6" w:rsidRDefault="00B8218E" w:rsidP="004658CB">
            <w:pPr>
              <w:spacing w:after="120"/>
              <w:rPr>
                <w:bCs/>
                <w:sz w:val="22"/>
                <w:szCs w:val="22"/>
              </w:rPr>
            </w:pPr>
            <w:r w:rsidRPr="002C6CB6">
              <w:rPr>
                <w:bCs/>
                <w:sz w:val="22"/>
                <w:szCs w:val="22"/>
              </w:rPr>
              <w:t>NPRR1200, Utilization of Calculated Values for Non-WSL for ESRs</w:t>
            </w:r>
          </w:p>
          <w:p w14:paraId="4C417EAA" w14:textId="3E7FB72E" w:rsidR="00B8218E" w:rsidRPr="002C6CB6" w:rsidRDefault="00B8218E" w:rsidP="00B8218E">
            <w:pPr>
              <w:spacing w:after="120"/>
              <w:rPr>
                <w:bCs/>
                <w:sz w:val="22"/>
                <w:szCs w:val="22"/>
              </w:rPr>
            </w:pPr>
            <w:r w:rsidRPr="002C6CB6">
              <w:rPr>
                <w:bCs/>
                <w:sz w:val="22"/>
                <w:szCs w:val="22"/>
              </w:rPr>
              <w:t>NPRR1202,</w:t>
            </w:r>
            <w:r w:rsidRPr="002C6CB6">
              <w:t xml:space="preserve"> </w:t>
            </w:r>
            <w:r w:rsidRPr="002C6CB6">
              <w:rPr>
                <w:bCs/>
                <w:sz w:val="22"/>
                <w:szCs w:val="22"/>
              </w:rPr>
              <w:t>Refundable Deposits for Large Load Interconnection Studies</w:t>
            </w:r>
          </w:p>
          <w:p w14:paraId="49C2C432" w14:textId="4FED808A" w:rsidR="00D14288" w:rsidRPr="002C6CB6" w:rsidRDefault="00D14288" w:rsidP="00BC4B55">
            <w:pPr>
              <w:spacing w:after="120"/>
              <w:rPr>
                <w:bCs/>
                <w:sz w:val="22"/>
                <w:szCs w:val="22"/>
              </w:rPr>
            </w:pPr>
            <w:r w:rsidRPr="002C6CB6">
              <w:rPr>
                <w:bCs/>
                <w:sz w:val="22"/>
                <w:szCs w:val="22"/>
              </w:rPr>
              <w:t>NPRR1214, Reliability Deployment Price Adder Fix to Provide Locational Price Signals, Reduce Uplift and Risk</w:t>
            </w:r>
          </w:p>
          <w:p w14:paraId="4A500CD3" w14:textId="77777777" w:rsidR="00910BCE" w:rsidRPr="002C6CB6" w:rsidRDefault="00910BCE" w:rsidP="00910BCE">
            <w:pPr>
              <w:spacing w:after="120"/>
              <w:rPr>
                <w:bCs/>
                <w:sz w:val="22"/>
                <w:szCs w:val="22"/>
              </w:rPr>
            </w:pPr>
            <w:r w:rsidRPr="002C6CB6">
              <w:rPr>
                <w:bCs/>
                <w:sz w:val="22"/>
                <w:szCs w:val="22"/>
              </w:rPr>
              <w:t>NPRR1226, Demand Response Monitor</w:t>
            </w:r>
          </w:p>
          <w:p w14:paraId="122042C5" w14:textId="77777777" w:rsidR="00275407" w:rsidRPr="002C6CB6" w:rsidRDefault="00275407" w:rsidP="00275407">
            <w:pPr>
              <w:spacing w:after="120"/>
              <w:rPr>
                <w:sz w:val="22"/>
                <w:szCs w:val="22"/>
              </w:rPr>
            </w:pPr>
            <w:r w:rsidRPr="002C6CB6">
              <w:rPr>
                <w:sz w:val="22"/>
                <w:szCs w:val="22"/>
              </w:rPr>
              <w:t>NPRR1229, Real-Time Constraint Management Plan Energy Payment</w:t>
            </w:r>
          </w:p>
          <w:p w14:paraId="0872F877" w14:textId="77777777" w:rsidR="00275407" w:rsidRPr="002C6CB6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 w:rsidRPr="002C6CB6">
              <w:rPr>
                <w:bCs/>
                <w:sz w:val="22"/>
                <w:szCs w:val="22"/>
              </w:rPr>
              <w:t>NPRR1234, Interconnection Requirements for Large Loads and Modeling Standards for Loads 25 MW or Greater</w:t>
            </w:r>
          </w:p>
          <w:p w14:paraId="572DC660" w14:textId="3DB29A6A" w:rsidR="00275407" w:rsidRPr="002C6CB6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 w:rsidRPr="002C6CB6">
              <w:rPr>
                <w:bCs/>
                <w:sz w:val="22"/>
                <w:szCs w:val="22"/>
              </w:rPr>
              <w:t>NPRR1235, Dispatchable Reliability Reserve Service as a Stand-Alone Ancillary Service</w:t>
            </w:r>
          </w:p>
          <w:p w14:paraId="6C4940FB" w14:textId="77777777" w:rsidR="000D5989" w:rsidRPr="002C6CB6" w:rsidRDefault="000D5989" w:rsidP="000D5989">
            <w:pPr>
              <w:spacing w:after="120"/>
              <w:rPr>
                <w:bCs/>
                <w:sz w:val="22"/>
                <w:szCs w:val="22"/>
              </w:rPr>
            </w:pPr>
            <w:r w:rsidRPr="002C6CB6">
              <w:rPr>
                <w:bCs/>
                <w:sz w:val="22"/>
                <w:szCs w:val="22"/>
              </w:rPr>
              <w:t>NPRR1237,</w:t>
            </w:r>
            <w:r w:rsidRPr="002C6CB6">
              <w:t xml:space="preserve"> </w:t>
            </w:r>
            <w:r w:rsidRPr="002C6CB6">
              <w:rPr>
                <w:bCs/>
                <w:sz w:val="22"/>
                <w:szCs w:val="22"/>
              </w:rPr>
              <w:t>Retail Market Qualification Testing Requirements</w:t>
            </w:r>
          </w:p>
          <w:p w14:paraId="514EBC31" w14:textId="77777777" w:rsidR="000D5989" w:rsidRPr="002C6CB6" w:rsidRDefault="000D5989" w:rsidP="000D5989">
            <w:pPr>
              <w:spacing w:after="120"/>
              <w:rPr>
                <w:sz w:val="22"/>
                <w:szCs w:val="22"/>
              </w:rPr>
            </w:pPr>
            <w:r w:rsidRPr="002C6CB6">
              <w:rPr>
                <w:sz w:val="22"/>
                <w:szCs w:val="22"/>
              </w:rPr>
              <w:t xml:space="preserve">NPRR1238, Voluntary Registration of Loads with Curtailable Load </w:t>
            </w:r>
            <w:r w:rsidRPr="002C6CB6">
              <w:rPr>
                <w:sz w:val="22"/>
                <w:szCs w:val="22"/>
              </w:rPr>
              <w:lastRenderedPageBreak/>
              <w:t>Capabilities</w:t>
            </w:r>
          </w:p>
          <w:p w14:paraId="549689ED" w14:textId="77777777" w:rsidR="000D5989" w:rsidRPr="002C6CB6" w:rsidRDefault="000D5989" w:rsidP="000D5989">
            <w:pPr>
              <w:spacing w:after="120"/>
              <w:rPr>
                <w:sz w:val="22"/>
                <w:szCs w:val="22"/>
              </w:rPr>
            </w:pPr>
            <w:r w:rsidRPr="002C6CB6">
              <w:rPr>
                <w:sz w:val="22"/>
                <w:szCs w:val="22"/>
              </w:rPr>
              <w:t>NPRR1239, Access to Market Information</w:t>
            </w:r>
          </w:p>
          <w:p w14:paraId="004B236C" w14:textId="77777777" w:rsidR="009C4256" w:rsidRPr="002C6CB6" w:rsidRDefault="000D5989" w:rsidP="000D5989">
            <w:pPr>
              <w:spacing w:after="120"/>
              <w:rPr>
                <w:sz w:val="22"/>
                <w:szCs w:val="22"/>
              </w:rPr>
            </w:pPr>
            <w:r w:rsidRPr="002C6CB6">
              <w:rPr>
                <w:sz w:val="22"/>
                <w:szCs w:val="22"/>
              </w:rPr>
              <w:t>NPRR1240, Access to Transmission Planning Information</w:t>
            </w:r>
          </w:p>
          <w:p w14:paraId="76A2CC5C" w14:textId="14BBB63E" w:rsidR="004658CB" w:rsidRPr="002C6CB6" w:rsidRDefault="004658CB" w:rsidP="000D5989">
            <w:pPr>
              <w:spacing w:after="120"/>
              <w:rPr>
                <w:bCs/>
                <w:sz w:val="22"/>
                <w:szCs w:val="22"/>
              </w:rPr>
            </w:pPr>
            <w:r w:rsidRPr="002C6CB6">
              <w:rPr>
                <w:bCs/>
                <w:sz w:val="22"/>
                <w:szCs w:val="22"/>
              </w:rPr>
              <w:t>SCR826, ERCOT.com Enhancements</w:t>
            </w:r>
          </w:p>
          <w:p w14:paraId="5DAE14F4" w14:textId="4E9D60A7" w:rsidR="004658CB" w:rsidRPr="002C6CB6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2C6CB6">
              <w:rPr>
                <w:bCs/>
                <w:sz w:val="22"/>
                <w:szCs w:val="22"/>
              </w:rPr>
              <w:t>SCR827, Grid Conditions Graph Addition for Operating Reserve Demand Curve (ORDC) Level</w:t>
            </w:r>
          </w:p>
        </w:tc>
        <w:tc>
          <w:tcPr>
            <w:tcW w:w="1728" w:type="dxa"/>
          </w:tcPr>
          <w:p w14:paraId="7A66CB06" w14:textId="3AC43770" w:rsidR="004D58A0" w:rsidRPr="002C6CB6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lastRenderedPageBreak/>
              <w:t>Diana Coleman</w:t>
            </w:r>
          </w:p>
        </w:tc>
      </w:tr>
      <w:tr w:rsidR="00F82D0E" w:rsidRPr="002C6CB6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5DC677DC" w:rsidR="00F82D0E" w:rsidRPr="002C6CB6" w:rsidRDefault="000D5989" w:rsidP="00AF33DE">
            <w:pPr>
              <w:spacing w:after="120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7</w:t>
            </w:r>
            <w:r w:rsidR="00F82D0E" w:rsidRPr="002C6CB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Pr="002C6CB6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Review of Revision Request Language (Vote)</w:t>
            </w:r>
          </w:p>
          <w:p w14:paraId="2B9EAFEE" w14:textId="77777777" w:rsidR="00275407" w:rsidRPr="002C6CB6" w:rsidRDefault="000D5989" w:rsidP="00B30152">
            <w:pPr>
              <w:spacing w:after="120"/>
              <w:rPr>
                <w:bCs/>
                <w:sz w:val="22"/>
                <w:szCs w:val="22"/>
              </w:rPr>
            </w:pPr>
            <w:r w:rsidRPr="002C6CB6">
              <w:rPr>
                <w:bCs/>
                <w:sz w:val="22"/>
                <w:szCs w:val="22"/>
              </w:rPr>
              <w:t>NPRR1241, Firm Fuel Supply Service (FFSS) Availability and Hourly Standby Fee</w:t>
            </w:r>
          </w:p>
          <w:p w14:paraId="07F8A3BB" w14:textId="77777777" w:rsidR="000D5989" w:rsidRPr="002C6CB6" w:rsidRDefault="000D5989" w:rsidP="00B30152">
            <w:pPr>
              <w:spacing w:after="120"/>
              <w:rPr>
                <w:bCs/>
                <w:sz w:val="22"/>
                <w:szCs w:val="22"/>
              </w:rPr>
            </w:pPr>
            <w:r w:rsidRPr="002C6CB6">
              <w:rPr>
                <w:bCs/>
                <w:sz w:val="22"/>
                <w:szCs w:val="22"/>
              </w:rPr>
              <w:t>NPRR1242, Related to VCMRR042, SO2 and NOx Emission Index Prices Used in Verifiable Cost Calculations</w:t>
            </w:r>
          </w:p>
          <w:p w14:paraId="36D8B566" w14:textId="77777777" w:rsidR="000D5989" w:rsidRPr="002C6CB6" w:rsidRDefault="000D5989" w:rsidP="00B30152">
            <w:pPr>
              <w:spacing w:after="120"/>
              <w:rPr>
                <w:bCs/>
                <w:sz w:val="22"/>
                <w:szCs w:val="22"/>
              </w:rPr>
            </w:pPr>
            <w:r w:rsidRPr="002C6CB6">
              <w:rPr>
                <w:bCs/>
                <w:sz w:val="22"/>
                <w:szCs w:val="22"/>
              </w:rPr>
              <w:t>NPRR1243, Revision to Requirements for Notice and Release of Protected Information or ECEII to Certain Governmental Authorities</w:t>
            </w:r>
          </w:p>
          <w:p w14:paraId="677E07D8" w14:textId="5D42200C" w:rsidR="000D5989" w:rsidRPr="002C6CB6" w:rsidRDefault="000D5989" w:rsidP="00B30152">
            <w:pPr>
              <w:spacing w:after="120"/>
              <w:rPr>
                <w:bCs/>
                <w:sz w:val="22"/>
                <w:szCs w:val="22"/>
              </w:rPr>
            </w:pPr>
            <w:r w:rsidRPr="002C6CB6">
              <w:rPr>
                <w:bCs/>
                <w:sz w:val="22"/>
                <w:szCs w:val="22"/>
              </w:rPr>
              <w:t>NPRR1244, Related to NOGRR263, Clarification of Controllable Load Resource Primary Frequency Response Responsibilities</w:t>
            </w:r>
          </w:p>
        </w:tc>
        <w:tc>
          <w:tcPr>
            <w:tcW w:w="1728" w:type="dxa"/>
          </w:tcPr>
          <w:p w14:paraId="68FFE9F8" w14:textId="60F1FFE0" w:rsidR="00F82D0E" w:rsidRPr="002C6CB6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Diana Coleman</w:t>
            </w:r>
          </w:p>
        </w:tc>
      </w:tr>
      <w:tr w:rsidR="007C4409" w:rsidRPr="002C6CB6" w14:paraId="42804F82" w14:textId="77777777" w:rsidTr="00F82D0E">
        <w:trPr>
          <w:trHeight w:val="597"/>
        </w:trPr>
        <w:tc>
          <w:tcPr>
            <w:tcW w:w="496" w:type="dxa"/>
          </w:tcPr>
          <w:p w14:paraId="0FE3B0C4" w14:textId="086A7684" w:rsidR="007C4409" w:rsidRPr="002C6CB6" w:rsidRDefault="007C4409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6524" w:type="dxa"/>
          </w:tcPr>
          <w:p w14:paraId="3CCBFA2C" w14:textId="77777777" w:rsidR="007C4409" w:rsidRPr="002C6CB6" w:rsidRDefault="007C4409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Notice of Withdrawal</w:t>
            </w:r>
          </w:p>
          <w:p w14:paraId="2D010826" w14:textId="557CB2DF" w:rsidR="007C4409" w:rsidRPr="002C6CB6" w:rsidRDefault="007C4409" w:rsidP="007C4409">
            <w:pPr>
              <w:spacing w:after="120"/>
              <w:rPr>
                <w:bCs/>
                <w:sz w:val="22"/>
                <w:szCs w:val="22"/>
              </w:rPr>
            </w:pPr>
            <w:r w:rsidRPr="002C6CB6">
              <w:rPr>
                <w:bCs/>
                <w:sz w:val="22"/>
                <w:szCs w:val="22"/>
              </w:rPr>
              <w:t>NPRR1232, Standing Deployment of ECRS in the Operating Hour for a Portion of ECRS that is Provided from SCED-Dispatchable Resources</w:t>
            </w:r>
          </w:p>
        </w:tc>
        <w:tc>
          <w:tcPr>
            <w:tcW w:w="1728" w:type="dxa"/>
          </w:tcPr>
          <w:p w14:paraId="1BA27572" w14:textId="52DCCEDA" w:rsidR="007C4409" w:rsidRPr="002C6CB6" w:rsidRDefault="007C4409" w:rsidP="00506D8B">
            <w:pPr>
              <w:spacing w:after="120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2C6CB6" w14:paraId="2143A58A" w14:textId="77777777" w:rsidTr="00F82D0E">
        <w:trPr>
          <w:trHeight w:val="597"/>
        </w:trPr>
        <w:tc>
          <w:tcPr>
            <w:tcW w:w="496" w:type="dxa"/>
          </w:tcPr>
          <w:p w14:paraId="7E492034" w14:textId="7DD49A29" w:rsidR="008B7E22" w:rsidRPr="002C6CB6" w:rsidRDefault="007C4409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9</w:t>
            </w:r>
            <w:r w:rsidR="008B7E22" w:rsidRPr="002C6CB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758AA48" w14:textId="716FF6EC" w:rsidR="00910BCE" w:rsidRPr="002C6CB6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Other Business</w:t>
            </w:r>
          </w:p>
        </w:tc>
        <w:tc>
          <w:tcPr>
            <w:tcW w:w="1728" w:type="dxa"/>
          </w:tcPr>
          <w:p w14:paraId="0F894C60" w14:textId="6723A522" w:rsidR="0068036D" w:rsidRPr="002C6CB6" w:rsidRDefault="00D14288" w:rsidP="00506D8B">
            <w:pPr>
              <w:spacing w:after="120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Diana Coleman</w:t>
            </w:r>
          </w:p>
        </w:tc>
      </w:tr>
      <w:tr w:rsidR="005650EF" w:rsidRPr="002C6CB6" w14:paraId="12178A81" w14:textId="77777777" w:rsidTr="00D53831">
        <w:trPr>
          <w:trHeight w:val="525"/>
        </w:trPr>
        <w:tc>
          <w:tcPr>
            <w:tcW w:w="496" w:type="dxa"/>
          </w:tcPr>
          <w:p w14:paraId="25A57238" w14:textId="34D5D379" w:rsidR="005650EF" w:rsidRPr="002C6CB6" w:rsidRDefault="007C4409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10</w:t>
            </w:r>
            <w:r w:rsidR="005650EF" w:rsidRPr="002C6CB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71B97EC" w14:textId="2B84506C" w:rsidR="005650EF" w:rsidRPr="002C6CB6" w:rsidRDefault="005650EF" w:rsidP="008B7E22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728" w:type="dxa"/>
          </w:tcPr>
          <w:p w14:paraId="58A020CF" w14:textId="06B2A63B" w:rsidR="005650EF" w:rsidRPr="002C6CB6" w:rsidRDefault="005650EF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2C6CB6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2C6CB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2C6CB6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0488BB7D" w:rsidR="008B7E22" w:rsidRPr="002C6CB6" w:rsidRDefault="00D14288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2C6CB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2C6CB6" w:rsidRDefault="008B7E22" w:rsidP="008B7E22">
            <w:pPr>
              <w:spacing w:after="120"/>
              <w:rPr>
                <w:sz w:val="22"/>
                <w:szCs w:val="22"/>
              </w:rPr>
            </w:pPr>
            <w:r w:rsidRPr="002C6CB6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2C6CB6">
                <w:rPr>
                  <w:b/>
                  <w:sz w:val="22"/>
                  <w:szCs w:val="22"/>
                </w:rPr>
                <w:t>PRS</w:t>
              </w:r>
            </w:smartTag>
            <w:r w:rsidRPr="002C6CB6">
              <w:rPr>
                <w:b/>
                <w:sz w:val="22"/>
                <w:szCs w:val="22"/>
              </w:rPr>
              <w:t xml:space="preserve"> Meetings</w:t>
            </w:r>
          </w:p>
          <w:p w14:paraId="52B743C5" w14:textId="7794E8DF" w:rsidR="008B7E22" w:rsidRPr="002C6CB6" w:rsidRDefault="000D5989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 w:rsidRPr="002C6CB6">
              <w:rPr>
                <w:sz w:val="22"/>
                <w:szCs w:val="22"/>
              </w:rPr>
              <w:t>September 12</w:t>
            </w:r>
            <w:r w:rsidR="000C27FE" w:rsidRPr="002C6CB6">
              <w:rPr>
                <w:sz w:val="22"/>
                <w:szCs w:val="22"/>
              </w:rPr>
              <w:t>, 2024</w:t>
            </w:r>
          </w:p>
          <w:p w14:paraId="1B7D8ECD" w14:textId="4F211DAC" w:rsidR="006819F7" w:rsidRPr="002C6CB6" w:rsidRDefault="000D5989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 w:rsidRPr="002C6CB6">
              <w:rPr>
                <w:sz w:val="22"/>
                <w:szCs w:val="22"/>
              </w:rPr>
              <w:t>Octo</w:t>
            </w:r>
            <w:r w:rsidR="00275407" w:rsidRPr="002C6CB6">
              <w:rPr>
                <w:sz w:val="22"/>
                <w:szCs w:val="22"/>
              </w:rPr>
              <w:t>ber</w:t>
            </w:r>
            <w:r w:rsidR="00910BCE" w:rsidRPr="002C6CB6">
              <w:rPr>
                <w:sz w:val="22"/>
                <w:szCs w:val="22"/>
              </w:rPr>
              <w:t xml:space="preserve"> </w:t>
            </w:r>
            <w:r w:rsidR="00275407" w:rsidRPr="002C6CB6">
              <w:rPr>
                <w:sz w:val="22"/>
                <w:szCs w:val="22"/>
              </w:rPr>
              <w:t>1</w:t>
            </w:r>
            <w:r w:rsidRPr="002C6CB6">
              <w:rPr>
                <w:sz w:val="22"/>
                <w:szCs w:val="22"/>
              </w:rPr>
              <w:t>7</w:t>
            </w:r>
            <w:r w:rsidR="006819F7" w:rsidRPr="002C6CB6">
              <w:rPr>
                <w:sz w:val="22"/>
                <w:szCs w:val="22"/>
              </w:rPr>
              <w:t>, 202</w:t>
            </w:r>
            <w:r w:rsidR="00B8218E" w:rsidRPr="002C6CB6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A78" w14:textId="39674DCE" w:rsidR="00B6701A" w:rsidRDefault="000C5A8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C79F3">
      <w:rPr>
        <w:noProof/>
      </w:rPr>
      <w:t>Agenda_PRS_202</w:t>
    </w:r>
    <w:r w:rsidR="00BC4B55">
      <w:rPr>
        <w:noProof/>
      </w:rPr>
      <w:t>40</w:t>
    </w:r>
    <w:r w:rsidR="000D5989">
      <w:rPr>
        <w:noProof/>
      </w:rPr>
      <w:t>80</w:t>
    </w:r>
    <w:r w:rsidR="00275407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7631"/>
    <w:rsid w:val="00017ACB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A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745"/>
    <w:rsid w:val="000D3304"/>
    <w:rsid w:val="000D3664"/>
    <w:rsid w:val="000D3FB7"/>
    <w:rsid w:val="000D4A8B"/>
    <w:rsid w:val="000D4DA1"/>
    <w:rsid w:val="000D5989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51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3D2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498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4D96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706A9"/>
    <w:rsid w:val="00270B64"/>
    <w:rsid w:val="00270DC9"/>
    <w:rsid w:val="00271D2E"/>
    <w:rsid w:val="0027234D"/>
    <w:rsid w:val="002727B8"/>
    <w:rsid w:val="00273643"/>
    <w:rsid w:val="0027381B"/>
    <w:rsid w:val="002738F0"/>
    <w:rsid w:val="00275407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AE9"/>
    <w:rsid w:val="00291C83"/>
    <w:rsid w:val="00291D63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623B"/>
    <w:rsid w:val="002962E8"/>
    <w:rsid w:val="00296333"/>
    <w:rsid w:val="00296447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6CB6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1B7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6C49"/>
    <w:rsid w:val="00340636"/>
    <w:rsid w:val="0034072A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3321"/>
    <w:rsid w:val="003740F1"/>
    <w:rsid w:val="00374437"/>
    <w:rsid w:val="0037476A"/>
    <w:rsid w:val="0037553F"/>
    <w:rsid w:val="003770A9"/>
    <w:rsid w:val="0037752D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95A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129"/>
    <w:rsid w:val="00393804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435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1AC0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3C9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03"/>
    <w:rsid w:val="00531F27"/>
    <w:rsid w:val="00532064"/>
    <w:rsid w:val="00532C65"/>
    <w:rsid w:val="00532E7F"/>
    <w:rsid w:val="005337D2"/>
    <w:rsid w:val="00533E06"/>
    <w:rsid w:val="00533ED8"/>
    <w:rsid w:val="0053400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4DB1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5ED"/>
    <w:rsid w:val="005646E9"/>
    <w:rsid w:val="005647A8"/>
    <w:rsid w:val="00564B1B"/>
    <w:rsid w:val="005650EF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89"/>
    <w:rsid w:val="005A51EF"/>
    <w:rsid w:val="005A6E45"/>
    <w:rsid w:val="005B0685"/>
    <w:rsid w:val="005B0A42"/>
    <w:rsid w:val="005B0F56"/>
    <w:rsid w:val="005B13B3"/>
    <w:rsid w:val="005B1682"/>
    <w:rsid w:val="005B178E"/>
    <w:rsid w:val="005B19A4"/>
    <w:rsid w:val="005B2DBB"/>
    <w:rsid w:val="005B36E3"/>
    <w:rsid w:val="005B38DF"/>
    <w:rsid w:val="005B39EB"/>
    <w:rsid w:val="005B444E"/>
    <w:rsid w:val="005B50BC"/>
    <w:rsid w:val="005B5BBF"/>
    <w:rsid w:val="005B5D90"/>
    <w:rsid w:val="005B6187"/>
    <w:rsid w:val="005B6A3D"/>
    <w:rsid w:val="005B772C"/>
    <w:rsid w:val="005B77F1"/>
    <w:rsid w:val="005B798F"/>
    <w:rsid w:val="005C0288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B61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1C9C"/>
    <w:rsid w:val="00622A25"/>
    <w:rsid w:val="00623853"/>
    <w:rsid w:val="006238C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0FA"/>
    <w:rsid w:val="00654867"/>
    <w:rsid w:val="006551E1"/>
    <w:rsid w:val="00655AFF"/>
    <w:rsid w:val="00655EFF"/>
    <w:rsid w:val="00656508"/>
    <w:rsid w:val="00657866"/>
    <w:rsid w:val="0065798A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908"/>
    <w:rsid w:val="007579B0"/>
    <w:rsid w:val="00757B20"/>
    <w:rsid w:val="00760406"/>
    <w:rsid w:val="0076110E"/>
    <w:rsid w:val="00761BF6"/>
    <w:rsid w:val="00761DD2"/>
    <w:rsid w:val="00762699"/>
    <w:rsid w:val="00763E7D"/>
    <w:rsid w:val="00763FA2"/>
    <w:rsid w:val="00764ACE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409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314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53A"/>
    <w:rsid w:val="008757AC"/>
    <w:rsid w:val="00875CDC"/>
    <w:rsid w:val="00876205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1FFF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0537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8F7A4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0BCE"/>
    <w:rsid w:val="00911C2A"/>
    <w:rsid w:val="00911F79"/>
    <w:rsid w:val="00912358"/>
    <w:rsid w:val="00912BDB"/>
    <w:rsid w:val="00912EC1"/>
    <w:rsid w:val="009134A7"/>
    <w:rsid w:val="009135D9"/>
    <w:rsid w:val="00913648"/>
    <w:rsid w:val="00913B43"/>
    <w:rsid w:val="00913C55"/>
    <w:rsid w:val="00914FCA"/>
    <w:rsid w:val="00915A9B"/>
    <w:rsid w:val="00915EC3"/>
    <w:rsid w:val="00916615"/>
    <w:rsid w:val="0091714C"/>
    <w:rsid w:val="00917E68"/>
    <w:rsid w:val="00921675"/>
    <w:rsid w:val="00921D1B"/>
    <w:rsid w:val="00922D81"/>
    <w:rsid w:val="00924FBE"/>
    <w:rsid w:val="00925175"/>
    <w:rsid w:val="009270CB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60B58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AAF"/>
    <w:rsid w:val="00995AE0"/>
    <w:rsid w:val="00996A0A"/>
    <w:rsid w:val="00997159"/>
    <w:rsid w:val="00997E52"/>
    <w:rsid w:val="009A184A"/>
    <w:rsid w:val="009A23FB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193"/>
    <w:rsid w:val="009B4A6F"/>
    <w:rsid w:val="009B5D00"/>
    <w:rsid w:val="009B6462"/>
    <w:rsid w:val="009B6FB3"/>
    <w:rsid w:val="009C0203"/>
    <w:rsid w:val="009C0990"/>
    <w:rsid w:val="009C122E"/>
    <w:rsid w:val="009C138D"/>
    <w:rsid w:val="009C1DBE"/>
    <w:rsid w:val="009C25C9"/>
    <w:rsid w:val="009C306D"/>
    <w:rsid w:val="009C3889"/>
    <w:rsid w:val="009C3A89"/>
    <w:rsid w:val="009C4256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4FC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64D3"/>
    <w:rsid w:val="00A5712A"/>
    <w:rsid w:val="00A577B3"/>
    <w:rsid w:val="00A6118B"/>
    <w:rsid w:val="00A621B5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1C24"/>
    <w:rsid w:val="00AC1F00"/>
    <w:rsid w:val="00AC2737"/>
    <w:rsid w:val="00AC31EB"/>
    <w:rsid w:val="00AC33D6"/>
    <w:rsid w:val="00AC41D7"/>
    <w:rsid w:val="00AC424B"/>
    <w:rsid w:val="00AC446A"/>
    <w:rsid w:val="00AC4BC0"/>
    <w:rsid w:val="00AC4BEA"/>
    <w:rsid w:val="00AC5F03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27855"/>
    <w:rsid w:val="00B30152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7C9"/>
    <w:rsid w:val="00B35C54"/>
    <w:rsid w:val="00B36476"/>
    <w:rsid w:val="00B36691"/>
    <w:rsid w:val="00B367D2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4825"/>
    <w:rsid w:val="00B8514E"/>
    <w:rsid w:val="00B85BE6"/>
    <w:rsid w:val="00B85E4E"/>
    <w:rsid w:val="00B8663E"/>
    <w:rsid w:val="00B87187"/>
    <w:rsid w:val="00B87DE6"/>
    <w:rsid w:val="00B92A8A"/>
    <w:rsid w:val="00B92ABB"/>
    <w:rsid w:val="00B92BAA"/>
    <w:rsid w:val="00B936F3"/>
    <w:rsid w:val="00B93C79"/>
    <w:rsid w:val="00B9457E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944"/>
    <w:rsid w:val="00BA6DE8"/>
    <w:rsid w:val="00BA6EF7"/>
    <w:rsid w:val="00BB1830"/>
    <w:rsid w:val="00BB24B7"/>
    <w:rsid w:val="00BB2558"/>
    <w:rsid w:val="00BB3394"/>
    <w:rsid w:val="00BB38C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B55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A5"/>
    <w:rsid w:val="00BD03B9"/>
    <w:rsid w:val="00BD0E9E"/>
    <w:rsid w:val="00BD2381"/>
    <w:rsid w:val="00BD251B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0EC8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2201"/>
    <w:rsid w:val="00C12A8F"/>
    <w:rsid w:val="00C12D02"/>
    <w:rsid w:val="00C13B0E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26F8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36"/>
    <w:rsid w:val="00C842FA"/>
    <w:rsid w:val="00C84C33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1587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2FEB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5F3"/>
    <w:rsid w:val="00D12666"/>
    <w:rsid w:val="00D12ECC"/>
    <w:rsid w:val="00D14288"/>
    <w:rsid w:val="00D1492D"/>
    <w:rsid w:val="00D151EF"/>
    <w:rsid w:val="00D161FA"/>
    <w:rsid w:val="00D16574"/>
    <w:rsid w:val="00D16731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30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234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986"/>
    <w:rsid w:val="00D72B8A"/>
    <w:rsid w:val="00D72FC2"/>
    <w:rsid w:val="00D730EF"/>
    <w:rsid w:val="00D73E83"/>
    <w:rsid w:val="00D74AF6"/>
    <w:rsid w:val="00D753A2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E05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02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1F28"/>
    <w:rsid w:val="00DD24CD"/>
    <w:rsid w:val="00DD2857"/>
    <w:rsid w:val="00DD2C66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076C"/>
    <w:rsid w:val="00DE1957"/>
    <w:rsid w:val="00DE280B"/>
    <w:rsid w:val="00DE5112"/>
    <w:rsid w:val="00DE5C6C"/>
    <w:rsid w:val="00DE60D3"/>
    <w:rsid w:val="00DE65A8"/>
    <w:rsid w:val="00DF0265"/>
    <w:rsid w:val="00DF1599"/>
    <w:rsid w:val="00DF1B1E"/>
    <w:rsid w:val="00DF1EEA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1EA3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DF"/>
    <w:rsid w:val="00E702C3"/>
    <w:rsid w:val="00E707B4"/>
    <w:rsid w:val="00E70907"/>
    <w:rsid w:val="00E70F41"/>
    <w:rsid w:val="00E70F60"/>
    <w:rsid w:val="00E7248B"/>
    <w:rsid w:val="00E738D2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E9B"/>
    <w:rsid w:val="00EA13B2"/>
    <w:rsid w:val="00EA15A0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311"/>
    <w:rsid w:val="00F11B85"/>
    <w:rsid w:val="00F1207C"/>
    <w:rsid w:val="00F13054"/>
    <w:rsid w:val="00F134A1"/>
    <w:rsid w:val="00F14773"/>
    <w:rsid w:val="00F15615"/>
    <w:rsid w:val="00F15891"/>
    <w:rsid w:val="00F16154"/>
    <w:rsid w:val="00F16DB5"/>
    <w:rsid w:val="00F16E4F"/>
    <w:rsid w:val="00F17E7E"/>
    <w:rsid w:val="00F20137"/>
    <w:rsid w:val="00F22C5B"/>
    <w:rsid w:val="00F22E06"/>
    <w:rsid w:val="00F23375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90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F5"/>
    <w:rsid w:val="00F926DB"/>
    <w:rsid w:val="00F9334A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B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B58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2805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4</cp:revision>
  <cp:lastPrinted>2015-06-01T14:21:00Z</cp:lastPrinted>
  <dcterms:created xsi:type="dcterms:W3CDTF">2024-07-31T19:20:00Z</dcterms:created>
  <dcterms:modified xsi:type="dcterms:W3CDTF">2024-08-01T21:28:00Z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