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B9F8A73" w:rsidR="00C97625" w:rsidRDefault="00471A6A" w:rsidP="00D54DC7">
            <w:pPr>
              <w:pStyle w:val="Header"/>
            </w:pPr>
            <w:r>
              <w:t>N</w:t>
            </w:r>
            <w:r w:rsidR="00740A40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99A1F1E" w:rsidR="00C97625" w:rsidRPr="00595DDC" w:rsidRDefault="007D6EB3" w:rsidP="00D1684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D16849">
                <w:rPr>
                  <w:rStyle w:val="Hyperlink"/>
                </w:rPr>
                <w:t>245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521663A" w:rsidR="00C97625" w:rsidRDefault="00471A6A" w:rsidP="00D54DC7">
            <w:pPr>
              <w:pStyle w:val="Header"/>
            </w:pPr>
            <w:r>
              <w:t>N</w:t>
            </w:r>
            <w:r w:rsidR="00740A40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93B5576" w:rsidR="00C97625" w:rsidRPr="009F3D0E" w:rsidRDefault="00740A4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Inverter-Based Resource (IBR) </w:t>
            </w:r>
            <w:r w:rsidRPr="00D47768">
              <w:t>Ride-Through Requirements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1141A14" w:rsidR="00FC0BDC" w:rsidRPr="009F3D0E" w:rsidRDefault="007D6EB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22,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63F82B4" w14:textId="56B7E9AB" w:rsidR="000B1640" w:rsidRDefault="00611CF0" w:rsidP="00D115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11CF0">
              <w:rPr>
                <w:rFonts w:ascii="Arial" w:hAnsi="Arial" w:cs="Arial"/>
              </w:rPr>
              <w:t>Between $150k and $250k</w:t>
            </w:r>
          </w:p>
          <w:p w14:paraId="55080A53" w14:textId="33646177" w:rsidR="00846465" w:rsidRDefault="00846465" w:rsidP="00D115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Comments</w:t>
            </w:r>
            <w:r w:rsidR="00CE3FAE">
              <w:rPr>
                <w:rFonts w:ascii="Arial" w:hAnsi="Arial" w:cs="Arial"/>
              </w:rPr>
              <w:t>.</w:t>
            </w:r>
          </w:p>
          <w:p w14:paraId="76E60458" w14:textId="72A06043" w:rsidR="00284895" w:rsidRPr="00D1152F" w:rsidRDefault="00284895" w:rsidP="00D115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84895">
              <w:rPr>
                <w:rFonts w:ascii="Arial" w:hAnsi="Arial" w:cs="Arial"/>
              </w:rPr>
              <w:t xml:space="preserve">Annual Recurring Operations and Maintenance (O&amp;M) </w:t>
            </w:r>
            <w:r w:rsidR="00F8563A">
              <w:rPr>
                <w:rFonts w:ascii="Arial" w:hAnsi="Arial" w:cs="Arial"/>
              </w:rPr>
              <w:t>Staffing</w:t>
            </w:r>
            <w:r w:rsidRPr="00284895">
              <w:rPr>
                <w:rFonts w:ascii="Arial" w:hAnsi="Arial" w:cs="Arial"/>
              </w:rPr>
              <w:t xml:space="preserve"> Cost:  Between $1.</w:t>
            </w:r>
            <w:r w:rsidR="0012639C">
              <w:rPr>
                <w:rFonts w:ascii="Arial" w:hAnsi="Arial" w:cs="Arial"/>
              </w:rPr>
              <w:t>3</w:t>
            </w:r>
            <w:r w:rsidRPr="00284895">
              <w:rPr>
                <w:rFonts w:ascii="Arial" w:hAnsi="Arial" w:cs="Arial"/>
              </w:rPr>
              <w:t xml:space="preserve">M and </w:t>
            </w:r>
            <w:r w:rsidR="0037551F">
              <w:rPr>
                <w:rFonts w:ascii="Arial" w:hAnsi="Arial" w:cs="Arial"/>
              </w:rPr>
              <w:t>$2.</w:t>
            </w:r>
            <w:r w:rsidR="00E36ADD">
              <w:rPr>
                <w:rFonts w:ascii="Arial" w:hAnsi="Arial" w:cs="Arial"/>
              </w:rPr>
              <w:t>3</w:t>
            </w:r>
            <w:r w:rsidR="0037551F">
              <w:rPr>
                <w:rFonts w:ascii="Arial" w:hAnsi="Arial" w:cs="Arial"/>
              </w:rPr>
              <w:t>M</w:t>
            </w:r>
            <w:r w:rsidRPr="00284895">
              <w:rPr>
                <w:rFonts w:ascii="Arial" w:hAnsi="Arial" w:cs="Arial"/>
              </w:rPr>
              <w:t>.  Short term contract labor (O&amp;M) Budget Cost: Between $0.</w:t>
            </w:r>
            <w:r w:rsidR="005F69BB">
              <w:rPr>
                <w:rFonts w:ascii="Arial" w:hAnsi="Arial" w:cs="Arial"/>
              </w:rPr>
              <w:t>5</w:t>
            </w:r>
            <w:r w:rsidRPr="00284895">
              <w:rPr>
                <w:rFonts w:ascii="Arial" w:hAnsi="Arial" w:cs="Arial"/>
              </w:rPr>
              <w:t xml:space="preserve">M </w:t>
            </w:r>
            <w:r w:rsidR="001B6852">
              <w:rPr>
                <w:rFonts w:ascii="Arial" w:hAnsi="Arial" w:cs="Arial"/>
              </w:rPr>
              <w:t>and</w:t>
            </w:r>
            <w:r w:rsidRPr="00284895">
              <w:rPr>
                <w:rFonts w:ascii="Arial" w:hAnsi="Arial" w:cs="Arial"/>
              </w:rPr>
              <w:t xml:space="preserve"> $0.</w:t>
            </w:r>
            <w:r w:rsidR="005F69BB">
              <w:rPr>
                <w:rFonts w:ascii="Arial" w:hAnsi="Arial" w:cs="Arial"/>
              </w:rPr>
              <w:t>8</w:t>
            </w:r>
            <w:r w:rsidRPr="00284895">
              <w:rPr>
                <w:rFonts w:ascii="Arial" w:hAnsi="Arial" w:cs="Arial"/>
              </w:rPr>
              <w:t>M.</w:t>
            </w:r>
          </w:p>
          <w:p w14:paraId="24EC7B8C" w14:textId="697F24E0" w:rsidR="00124420" w:rsidRPr="002D68CF" w:rsidRDefault="00D1152F" w:rsidP="00D1152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1152F">
              <w:rPr>
                <w:rFonts w:ascii="Arial" w:hAnsi="Arial" w:cs="Arial"/>
              </w:rPr>
              <w:t>See ERCOT Staffing Impacts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1AA8" w14:textId="39B47E41" w:rsidR="00F13670" w:rsidRDefault="00611CF0" w:rsidP="00B0156D">
            <w:pPr>
              <w:pStyle w:val="NormalArial"/>
              <w:rPr>
                <w:rFonts w:cs="Arial"/>
              </w:rPr>
            </w:pPr>
            <w:r w:rsidRPr="00611CF0">
              <w:rPr>
                <w:rFonts w:cs="Arial"/>
              </w:rPr>
              <w:t xml:space="preserve">The timeline for implementing this Nodal Operating Guide Revision Request (NOGRR) is dependent upon Public Utility Commission of Texas (PUCT) prioritization and approval.  </w:t>
            </w:r>
          </w:p>
          <w:p w14:paraId="72F1192C" w14:textId="77777777" w:rsidR="00611CF0" w:rsidRDefault="00611CF0" w:rsidP="00B0156D">
            <w:pPr>
              <w:pStyle w:val="NormalArial"/>
              <w:rPr>
                <w:rFonts w:cs="Arial"/>
              </w:rPr>
            </w:pPr>
          </w:p>
          <w:p w14:paraId="7769272D" w14:textId="379F3E4B" w:rsidR="00611CF0" w:rsidRPr="00511748" w:rsidRDefault="00611CF0" w:rsidP="00B0156D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D28EA95" w14:textId="60B66DFC" w:rsidR="005866A3" w:rsidRDefault="005866A3" w:rsidP="002D6CAB">
            <w:pPr>
              <w:pStyle w:val="NormalArial"/>
            </w:pPr>
            <w:r w:rsidRPr="005866A3">
              <w:t>Implementation Labor: 100% ERCOT; 0% Vendor</w:t>
            </w:r>
          </w:p>
          <w:p w14:paraId="511DD786" w14:textId="77777777" w:rsidR="00D53917" w:rsidRPr="0075193C" w:rsidRDefault="00D53917" w:rsidP="002D6CAB">
            <w:pPr>
              <w:pStyle w:val="NormalArial"/>
            </w:pPr>
          </w:p>
          <w:p w14:paraId="5CD88B58" w14:textId="494E3154" w:rsidR="005866A3" w:rsidRDefault="00284895" w:rsidP="005866A3">
            <w:pPr>
              <w:pStyle w:val="NormalArial"/>
            </w:pPr>
            <w:r w:rsidRPr="00284895">
              <w:t xml:space="preserve">There will be ongoing operational impacts to the following ERCOT departments totaling between </w:t>
            </w:r>
            <w:r w:rsidR="005F71DB">
              <w:t>7.7</w:t>
            </w:r>
            <w:r w:rsidRPr="00284895">
              <w:t xml:space="preserve"> to </w:t>
            </w:r>
            <w:r w:rsidR="0037551F">
              <w:t>9.8</w:t>
            </w:r>
            <w:r w:rsidRPr="00284895">
              <w:t xml:space="preserve"> Full-Time Employees (FTEs) to support this NOGRR:</w:t>
            </w:r>
          </w:p>
          <w:p w14:paraId="1119C668" w14:textId="77777777" w:rsidR="00284895" w:rsidRPr="005866A3" w:rsidRDefault="00284895" w:rsidP="005866A3">
            <w:pPr>
              <w:pStyle w:val="NormalArial"/>
            </w:pPr>
          </w:p>
          <w:p w14:paraId="59E50932" w14:textId="2544D80B" w:rsidR="00284895" w:rsidRPr="005866A3" w:rsidRDefault="00284895" w:rsidP="005866A3">
            <w:pPr>
              <w:pStyle w:val="NormalArial"/>
            </w:pPr>
            <w:r w:rsidRPr="00284895">
              <w:t>• Dynamic Studies (</w:t>
            </w:r>
            <w:r w:rsidR="005F69BB">
              <w:t>3</w:t>
            </w:r>
            <w:r w:rsidRPr="00284895">
              <w:t>.</w:t>
            </w:r>
            <w:r w:rsidR="00C85E09">
              <w:t>2</w:t>
            </w:r>
            <w:r w:rsidRPr="00284895">
              <w:t xml:space="preserve"> FTE</w:t>
            </w:r>
            <w:r w:rsidR="00B17E81">
              <w:t>s</w:t>
            </w:r>
            <w:r w:rsidRPr="00284895">
              <w:t xml:space="preserve"> effort)</w:t>
            </w:r>
          </w:p>
          <w:p w14:paraId="4AEBBB40" w14:textId="26611037" w:rsidR="005866A3" w:rsidRDefault="005866A3" w:rsidP="005866A3">
            <w:pPr>
              <w:pStyle w:val="NormalArial"/>
            </w:pPr>
            <w:r w:rsidRPr="005866A3">
              <w:t xml:space="preserve">• Resource Integration (1.0 FTE </w:t>
            </w:r>
            <w:r w:rsidR="00821663">
              <w:t>e</w:t>
            </w:r>
            <w:r w:rsidRPr="005866A3">
              <w:t>ffort)</w:t>
            </w:r>
          </w:p>
          <w:p w14:paraId="0DB21505" w14:textId="26A477D1" w:rsidR="00284895" w:rsidRDefault="00284895" w:rsidP="00284895">
            <w:pPr>
              <w:pStyle w:val="NormalArial"/>
            </w:pPr>
            <w:r>
              <w:t>• Event Analysis (</w:t>
            </w:r>
            <w:r w:rsidR="005F71DB">
              <w:t xml:space="preserve">1.3 </w:t>
            </w:r>
            <w:r>
              <w:t>FTE</w:t>
            </w:r>
            <w:r w:rsidR="005F71DB">
              <w:t>s</w:t>
            </w:r>
            <w:r>
              <w:t xml:space="preserve"> effort)</w:t>
            </w:r>
          </w:p>
          <w:p w14:paraId="507B5F7D" w14:textId="0E955CE1" w:rsidR="005866A3" w:rsidRDefault="00284895" w:rsidP="00284895">
            <w:pPr>
              <w:pStyle w:val="NormalArial"/>
            </w:pPr>
            <w:r>
              <w:t>• Operations IBR Performance Evaluation (2.</w:t>
            </w:r>
            <w:r w:rsidR="008B0352">
              <w:t>2</w:t>
            </w:r>
            <w:r>
              <w:t xml:space="preserve"> to </w:t>
            </w:r>
            <w:r w:rsidR="005F71DB">
              <w:t>4.3</w:t>
            </w:r>
            <w:r>
              <w:t xml:space="preserve"> FTEs effort)</w:t>
            </w:r>
          </w:p>
          <w:p w14:paraId="5CBE2895" w14:textId="77777777" w:rsidR="00284895" w:rsidRPr="005866A3" w:rsidRDefault="00284895" w:rsidP="00284895">
            <w:pPr>
              <w:pStyle w:val="NormalArial"/>
            </w:pPr>
          </w:p>
          <w:p w14:paraId="7C1B0D49" w14:textId="77777777" w:rsidR="00087D4B" w:rsidRDefault="00087D4B" w:rsidP="00087D4B">
            <w:pPr>
              <w:pStyle w:val="NormalArial"/>
            </w:pPr>
            <w:r>
              <w:t>ERCOT has assessed its ability to absorb the ongoing efforts of this NOGRR with current staff and concluded the need for FTEs in the following departments:</w:t>
            </w:r>
          </w:p>
          <w:p w14:paraId="44EA4F7C" w14:textId="77777777" w:rsidR="008B0352" w:rsidRDefault="008B0352" w:rsidP="00087D4B">
            <w:pPr>
              <w:pStyle w:val="NormalArial"/>
            </w:pPr>
          </w:p>
          <w:p w14:paraId="34D99A36" w14:textId="26772BD9" w:rsidR="00087D4B" w:rsidRDefault="00087D4B" w:rsidP="00087D4B">
            <w:pPr>
              <w:pStyle w:val="NormalArial"/>
            </w:pPr>
            <w:r>
              <w:t>•</w:t>
            </w:r>
            <w:r w:rsidR="0075193C">
              <w:t xml:space="preserve"> </w:t>
            </w:r>
            <w:r w:rsidR="00AB235E">
              <w:t>Dynamic Studies</w:t>
            </w:r>
            <w:r w:rsidR="001F475F">
              <w:t xml:space="preserve"> department</w:t>
            </w:r>
            <w:r>
              <w:t xml:space="preserve"> (</w:t>
            </w:r>
            <w:r w:rsidR="00172CD9">
              <w:t>3</w:t>
            </w:r>
            <w:r>
              <w:t xml:space="preserve"> FTEs) </w:t>
            </w:r>
          </w:p>
          <w:p w14:paraId="1AFDEAA7" w14:textId="56005019" w:rsidR="00087D4B" w:rsidRDefault="00087D4B" w:rsidP="00087D4B">
            <w:pPr>
              <w:pStyle w:val="NormalArial"/>
            </w:pPr>
            <w:r>
              <w:t>•</w:t>
            </w:r>
            <w:r w:rsidR="0075193C">
              <w:t xml:space="preserve"> </w:t>
            </w:r>
            <w:r>
              <w:t>Resource Integration department (1 FTE)</w:t>
            </w:r>
          </w:p>
          <w:p w14:paraId="1A1FC4C3" w14:textId="4FEC83C2" w:rsidR="00087D4B" w:rsidRDefault="00087D4B" w:rsidP="00087D4B">
            <w:pPr>
              <w:pStyle w:val="NormalArial"/>
            </w:pPr>
            <w:r>
              <w:t>•</w:t>
            </w:r>
            <w:r w:rsidR="0075193C">
              <w:t xml:space="preserve"> </w:t>
            </w:r>
            <w:r>
              <w:t>Event Analysis department (1</w:t>
            </w:r>
            <w:r w:rsidR="005F71DB">
              <w:t xml:space="preserve"> to 2</w:t>
            </w:r>
            <w:r>
              <w:t xml:space="preserve"> FTE</w:t>
            </w:r>
            <w:r w:rsidR="005F71DB">
              <w:t>s</w:t>
            </w:r>
            <w:r>
              <w:t xml:space="preserve">) </w:t>
            </w:r>
          </w:p>
          <w:p w14:paraId="23EDD6B1" w14:textId="1318CFF3" w:rsidR="00611CF0" w:rsidRDefault="00087D4B" w:rsidP="00087D4B">
            <w:pPr>
              <w:pStyle w:val="NormalArial"/>
            </w:pPr>
            <w:r>
              <w:t>•</w:t>
            </w:r>
            <w:r w:rsidR="0075193C">
              <w:t xml:space="preserve"> </w:t>
            </w:r>
            <w:r>
              <w:t xml:space="preserve">Operations IBR Performance Evaluation department (2 to </w:t>
            </w:r>
            <w:r w:rsidR="005F71DB">
              <w:t>4</w:t>
            </w:r>
            <w:r>
              <w:t xml:space="preserve"> FTEs)</w:t>
            </w:r>
          </w:p>
          <w:p w14:paraId="3DD77A11" w14:textId="77777777" w:rsidR="00087D4B" w:rsidRDefault="00087D4B" w:rsidP="00087D4B">
            <w:pPr>
              <w:pStyle w:val="NormalArial"/>
            </w:pPr>
          </w:p>
          <w:p w14:paraId="68C62508" w14:textId="4D707E88" w:rsidR="005866A3" w:rsidRDefault="00143ED2" w:rsidP="005866A3">
            <w:pPr>
              <w:pStyle w:val="NormalArial"/>
            </w:pPr>
            <w:bookmarkStart w:id="0" w:name="_Hlk175060794"/>
            <w:r w:rsidRPr="00143ED2">
              <w:t xml:space="preserve">• Dynamic Studies - department requires </w:t>
            </w:r>
            <w:r w:rsidR="005F69BB">
              <w:t>three</w:t>
            </w:r>
            <w:r w:rsidRPr="00143ED2">
              <w:t xml:space="preserve"> additional FTEs to support the following work:</w:t>
            </w:r>
          </w:p>
          <w:p w14:paraId="036E1AB7" w14:textId="77777777" w:rsidR="00143ED2" w:rsidRPr="005866A3" w:rsidRDefault="00143ED2" w:rsidP="005866A3">
            <w:pPr>
              <w:pStyle w:val="NormalArial"/>
            </w:pPr>
          </w:p>
          <w:p w14:paraId="32B83775" w14:textId="54328587" w:rsidR="005866A3" w:rsidRDefault="00611CF0" w:rsidP="005866A3">
            <w:pPr>
              <w:pStyle w:val="NormalArial"/>
            </w:pPr>
            <w:r w:rsidRPr="00611CF0">
              <w:t xml:space="preserve">  * </w:t>
            </w:r>
            <w:r w:rsidR="00C85E09">
              <w:t>6</w:t>
            </w:r>
            <w:r w:rsidR="00CA6731">
              <w:t>,</w:t>
            </w:r>
            <w:r w:rsidR="00C85E09">
              <w:t>00</w:t>
            </w:r>
            <w:r w:rsidR="00CA6731">
              <w:t>0</w:t>
            </w:r>
            <w:r w:rsidR="00284895">
              <w:t xml:space="preserve"> </w:t>
            </w:r>
            <w:r w:rsidRPr="00611CF0">
              <w:t>hours for data &amp; performance reviews, tracking, coordination &amp; communication between internal and external individuals.</w:t>
            </w:r>
          </w:p>
          <w:p w14:paraId="6C960EC8" w14:textId="77777777" w:rsidR="00611CF0" w:rsidRPr="005866A3" w:rsidRDefault="00611CF0" w:rsidP="005866A3">
            <w:pPr>
              <w:pStyle w:val="NormalArial"/>
            </w:pPr>
          </w:p>
          <w:p w14:paraId="60345087" w14:textId="77777777" w:rsidR="005866A3" w:rsidRPr="005866A3" w:rsidRDefault="005866A3" w:rsidP="005866A3">
            <w:pPr>
              <w:pStyle w:val="NormalArial"/>
            </w:pPr>
            <w:r w:rsidRPr="005866A3">
              <w:lastRenderedPageBreak/>
              <w:t>• Resource Integration - department requires one additional FTE to support the INR process efforts:</w:t>
            </w:r>
          </w:p>
          <w:p w14:paraId="520240C1" w14:textId="77777777" w:rsidR="005866A3" w:rsidRPr="005866A3" w:rsidRDefault="005866A3" w:rsidP="005866A3">
            <w:pPr>
              <w:pStyle w:val="NormalArial"/>
            </w:pPr>
          </w:p>
          <w:p w14:paraId="1982FC2E" w14:textId="7B9B37CB" w:rsidR="005866A3" w:rsidRDefault="00143ED2" w:rsidP="005866A3">
            <w:pPr>
              <w:pStyle w:val="NormalArial"/>
            </w:pPr>
            <w:r w:rsidRPr="00143ED2">
              <w:t xml:space="preserve">  * 1,800 hours per year to check and collect data = 3 hours per INR for 600 INRs per year.</w:t>
            </w:r>
          </w:p>
          <w:p w14:paraId="52D7C7B7" w14:textId="77777777" w:rsidR="00D9024D" w:rsidRDefault="00D9024D" w:rsidP="005866A3">
            <w:pPr>
              <w:pStyle w:val="NormalArial"/>
            </w:pPr>
          </w:p>
          <w:p w14:paraId="26A4D5B5" w14:textId="7611FAF2" w:rsidR="005F71DB" w:rsidRDefault="005F71DB" w:rsidP="005F71DB">
            <w:pPr>
              <w:pStyle w:val="NormalArial"/>
            </w:pPr>
            <w:r>
              <w:t>• Event Analysis - departme</w:t>
            </w:r>
            <w:r w:rsidRPr="005F71DB">
              <w:t xml:space="preserve">nt requires one </w:t>
            </w:r>
            <w:r w:rsidRPr="00A41150">
              <w:t xml:space="preserve">to two </w:t>
            </w:r>
            <w:r w:rsidRPr="005F71DB">
              <w:t>additional FTE</w:t>
            </w:r>
            <w:r>
              <w:t>s</w:t>
            </w:r>
            <w:r w:rsidRPr="005F71DB">
              <w:t xml:space="preserve"> to support an additional</w:t>
            </w:r>
            <w:r w:rsidRPr="00A41150">
              <w:t xml:space="preserve"> 5 </w:t>
            </w:r>
            <w:r>
              <w:t>events each year beyond current levels:</w:t>
            </w:r>
          </w:p>
          <w:p w14:paraId="7EF8A8DF" w14:textId="77777777" w:rsidR="0012639C" w:rsidRPr="00D06514" w:rsidRDefault="0012639C" w:rsidP="0012639C">
            <w:pPr>
              <w:pStyle w:val="NormalArial"/>
            </w:pPr>
          </w:p>
          <w:p w14:paraId="04336A0A" w14:textId="125C986B" w:rsidR="005F71DB" w:rsidRDefault="005F71DB" w:rsidP="005F71DB">
            <w:pPr>
              <w:pStyle w:val="NormalArial"/>
            </w:pPr>
            <w:r>
              <w:t xml:space="preserve">  * </w:t>
            </w:r>
            <w:r w:rsidRPr="00A41150">
              <w:t xml:space="preserve">2,500 </w:t>
            </w:r>
            <w:r w:rsidRPr="005F71DB">
              <w:t xml:space="preserve">hours to support additional events = 300 hours per minor event (5) ~ </w:t>
            </w:r>
            <w:r w:rsidRPr="00A41150">
              <w:t xml:space="preserve">1500 hours </w:t>
            </w:r>
            <w:r w:rsidRPr="005F71DB">
              <w:t xml:space="preserve">and </w:t>
            </w:r>
            <w:r w:rsidRPr="00A41150">
              <w:t>1000</w:t>
            </w:r>
            <w:r w:rsidRPr="005F71DB">
              <w:t xml:space="preserve"> </w:t>
            </w:r>
            <w:r>
              <w:t>hours to support NERC/FERC/TRE and ERCOT Reliability Monitor event investigations, manual contingency creation, and rule change needs.</w:t>
            </w:r>
          </w:p>
          <w:p w14:paraId="7D038C1E" w14:textId="77777777" w:rsidR="0012639C" w:rsidRDefault="0012639C" w:rsidP="0012639C">
            <w:pPr>
              <w:pStyle w:val="NormalArial"/>
            </w:pPr>
          </w:p>
          <w:p w14:paraId="2D0165C2" w14:textId="77777777" w:rsidR="005F71DB" w:rsidRDefault="005F71DB" w:rsidP="005F71DB">
            <w:pPr>
              <w:pStyle w:val="NormalArial"/>
            </w:pPr>
            <w:r>
              <w:t xml:space="preserve">• Operations IBR Performance Evaluation - department requires two to </w:t>
            </w:r>
            <w:r w:rsidRPr="00A41150">
              <w:t>four</w:t>
            </w:r>
            <w:r w:rsidRPr="005F71DB">
              <w:t xml:space="preserve"> </w:t>
            </w:r>
            <w:r>
              <w:t>additional FTEs.</w:t>
            </w:r>
          </w:p>
          <w:p w14:paraId="457E8E31" w14:textId="77777777" w:rsidR="0012639C" w:rsidRPr="00E6553B" w:rsidRDefault="0012639C" w:rsidP="0012639C">
            <w:pPr>
              <w:pStyle w:val="NormalArial"/>
            </w:pPr>
          </w:p>
          <w:p w14:paraId="68AD1294" w14:textId="6D91E026" w:rsidR="005F71DB" w:rsidRDefault="0012639C" w:rsidP="005F71DB">
            <w:pPr>
              <w:pStyle w:val="NormalArial"/>
            </w:pPr>
            <w:r w:rsidRPr="00284895">
              <w:t xml:space="preserve"> </w:t>
            </w:r>
            <w:r w:rsidR="005F71DB">
              <w:t xml:space="preserve"> *4,000 </w:t>
            </w:r>
            <w:r w:rsidR="005F71DB" w:rsidRPr="00A41150">
              <w:t>- 8,</w:t>
            </w:r>
            <w:r w:rsidR="005F71DB">
              <w:t xml:space="preserve">000 hours for review, tracking, coordination &amp; communication with OEMs, Resource Entities and serve as SMEs for ERCOT Reliability Monitor for performance failures and mitigation, support for appeals, and coordinate with Dynamic Studies department as necessary.  </w:t>
            </w:r>
          </w:p>
          <w:bookmarkEnd w:id="0"/>
          <w:p w14:paraId="42DFCB2D" w14:textId="64308182" w:rsidR="00284895" w:rsidRPr="0075193C" w:rsidRDefault="00284895" w:rsidP="00611CF0">
            <w:pPr>
              <w:pStyle w:val="NormalArial"/>
            </w:pP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lastRenderedPageBreak/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7FF683D" w14:textId="77777777" w:rsidR="00AC5086" w:rsidRPr="005866A3" w:rsidRDefault="005866A3" w:rsidP="002D6CAB">
            <w:pPr>
              <w:pStyle w:val="NormalArial"/>
              <w:rPr>
                <w:rFonts w:cs="Arial"/>
              </w:rPr>
            </w:pPr>
            <w:r w:rsidRPr="005866A3">
              <w:rPr>
                <w:rFonts w:cs="Arial"/>
              </w:rPr>
              <w:t>The following ERCOT systems would be impacted:</w:t>
            </w:r>
          </w:p>
          <w:p w14:paraId="2F1E3B17" w14:textId="77777777" w:rsidR="005866A3" w:rsidRPr="005866A3" w:rsidRDefault="005866A3" w:rsidP="002D6CAB">
            <w:pPr>
              <w:pStyle w:val="NormalArial"/>
              <w:rPr>
                <w:rFonts w:cs="Arial"/>
              </w:rPr>
            </w:pPr>
          </w:p>
          <w:p w14:paraId="1627AE7F" w14:textId="0F6973C3" w:rsidR="00E6553B" w:rsidRPr="00E6553B" w:rsidRDefault="00E6553B" w:rsidP="005866A3">
            <w:pPr>
              <w:pStyle w:val="NormalArial"/>
              <w:numPr>
                <w:ilvl w:val="0"/>
                <w:numId w:val="6"/>
              </w:numPr>
            </w:pPr>
            <w:r w:rsidRPr="00E6553B">
              <w:t>Resource Integration and Ongoing Operations (RIOO) 99%</w:t>
            </w:r>
          </w:p>
          <w:p w14:paraId="1D5EF7AB" w14:textId="33FEFEDF" w:rsidR="005866A3" w:rsidRPr="00E6553B" w:rsidRDefault="005866A3" w:rsidP="005866A3">
            <w:pPr>
              <w:pStyle w:val="NormalArial"/>
              <w:numPr>
                <w:ilvl w:val="0"/>
                <w:numId w:val="6"/>
              </w:numPr>
            </w:pPr>
            <w:r w:rsidRPr="00E6553B">
              <w:t>Service Management Systems</w:t>
            </w:r>
            <w:r w:rsidR="00E6553B" w:rsidRPr="00E6553B">
              <w:t xml:space="preserve">                                </w:t>
            </w:r>
            <w:r w:rsidR="00E6553B">
              <w:t xml:space="preserve">        </w:t>
            </w:r>
            <w:r w:rsidR="00E6553B" w:rsidRPr="00E6553B">
              <w:t>1%</w:t>
            </w:r>
          </w:p>
          <w:p w14:paraId="26B381D9" w14:textId="114BA0A8" w:rsidR="005866A3" w:rsidRPr="00FE71C0" w:rsidRDefault="005866A3" w:rsidP="005866A3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5CA083C" w:rsidR="004D252E" w:rsidRPr="009266AD" w:rsidRDefault="00740A40" w:rsidP="00D54DC7">
            <w:pPr>
              <w:pStyle w:val="NormalArial"/>
              <w:rPr>
                <w:sz w:val="22"/>
                <w:szCs w:val="22"/>
              </w:rPr>
            </w:pPr>
            <w:r w:rsidRPr="00740A40">
              <w:rPr>
                <w:rFonts w:cs="Arial"/>
              </w:rPr>
              <w:t>ERCOT will update its business processes to implement this NOGRR.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310FED2D" w:rsidR="004E7041" w:rsidRPr="00D54DC7" w:rsidRDefault="00D9024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9024D">
              <w:rPr>
                <w:b w:val="0"/>
              </w:rPr>
              <w:t>ERCOT will update grid operations and practices to implement this NOGRR.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5C7E0CE" w:rsidR="00DE7633" w:rsidRPr="007D6EB3" w:rsidRDefault="00B43C7E" w:rsidP="00A41150">
            <w:pPr>
              <w:pStyle w:val="Header"/>
              <w:rPr>
                <w:b w:val="0"/>
              </w:rPr>
            </w:pPr>
            <w:r w:rsidRPr="007D6EB3">
              <w:rPr>
                <w:b w:val="0"/>
              </w:rPr>
              <w:t>Pending PUCT approval, ERCOT plans to manually implement NOGRR245; and collect data and information related to NOGRR245 via manual processes until</w:t>
            </w:r>
            <w:r w:rsidRPr="007D6EB3">
              <w:t xml:space="preserve"> </w:t>
            </w:r>
            <w:r w:rsidRPr="007D6EB3">
              <w:rPr>
                <w:b w:val="0"/>
              </w:rPr>
              <w:t>Resource Integration and Ongoing Operations</w:t>
            </w:r>
            <w:r w:rsidRPr="007D6EB3">
              <w:t xml:space="preserve"> (</w:t>
            </w:r>
            <w:r w:rsidRPr="007D6EB3">
              <w:rPr>
                <w:b w:val="0"/>
              </w:rPr>
              <w:t>RIOO</w:t>
            </w:r>
            <w:r w:rsidRPr="007D6EB3">
              <w:t>)</w:t>
            </w:r>
            <w:r w:rsidRPr="007D6EB3">
              <w:rPr>
                <w:b w:val="0"/>
              </w:rPr>
              <w:t xml:space="preserve"> and Service Management Systems</w:t>
            </w:r>
            <w:r w:rsidRPr="007D6EB3">
              <w:t xml:space="preserve"> </w:t>
            </w:r>
            <w:r w:rsidRPr="007D6EB3">
              <w:rPr>
                <w:b w:val="0"/>
              </w:rPr>
              <w:t xml:space="preserve">changes can be implemented.  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8F4A" w14:textId="77777777" w:rsidR="00070965" w:rsidRDefault="00070965">
      <w:r>
        <w:separator/>
      </w:r>
    </w:p>
  </w:endnote>
  <w:endnote w:type="continuationSeparator" w:id="0">
    <w:p w14:paraId="6152FB9D" w14:textId="77777777" w:rsidR="00070965" w:rsidRDefault="0007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51273CD" w:rsidR="006B0C5E" w:rsidRDefault="00D1684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245NOGRR-</w:t>
    </w:r>
    <w:r w:rsidR="007D6EB3">
      <w:rPr>
        <w:rFonts w:ascii="Arial" w:hAnsi="Arial"/>
        <w:sz w:val="18"/>
      </w:rPr>
      <w:t>111</w:t>
    </w:r>
    <w:r>
      <w:rPr>
        <w:rFonts w:ascii="Arial" w:hAnsi="Arial"/>
        <w:sz w:val="18"/>
      </w:rPr>
      <w:t xml:space="preserve"> </w:t>
    </w:r>
    <w:r w:rsidR="00B43765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7D6EB3">
      <w:rPr>
        <w:rFonts w:ascii="Arial" w:hAnsi="Arial"/>
        <w:sz w:val="18"/>
      </w:rPr>
      <w:t>0822</w:t>
    </w:r>
    <w:r w:rsidR="00A145CD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0CAF" w14:textId="77777777" w:rsidR="00070965" w:rsidRDefault="00070965">
      <w:r>
        <w:separator/>
      </w:r>
    </w:p>
  </w:footnote>
  <w:footnote w:type="continuationSeparator" w:id="0">
    <w:p w14:paraId="20EF8BC8" w14:textId="77777777" w:rsidR="00070965" w:rsidRDefault="0007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0753DA3F" w:rsidR="006B0C5E" w:rsidRDefault="00D9024D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426B24"/>
    <w:multiLevelType w:val="hybridMultilevel"/>
    <w:tmpl w:val="33FC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218964">
    <w:abstractNumId w:val="0"/>
  </w:num>
  <w:num w:numId="2" w16cid:durableId="1148548833">
    <w:abstractNumId w:val="5"/>
  </w:num>
  <w:num w:numId="3" w16cid:durableId="1064375465">
    <w:abstractNumId w:val="2"/>
  </w:num>
  <w:num w:numId="4" w16cid:durableId="587806627">
    <w:abstractNumId w:val="1"/>
  </w:num>
  <w:num w:numId="5" w16cid:durableId="983461936">
    <w:abstractNumId w:val="3"/>
  </w:num>
  <w:num w:numId="6" w16cid:durableId="346640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59B9"/>
    <w:rsid w:val="000466AC"/>
    <w:rsid w:val="00051132"/>
    <w:rsid w:val="0005194C"/>
    <w:rsid w:val="00056F0B"/>
    <w:rsid w:val="000571E9"/>
    <w:rsid w:val="00061806"/>
    <w:rsid w:val="00063524"/>
    <w:rsid w:val="0006423F"/>
    <w:rsid w:val="00070965"/>
    <w:rsid w:val="00083944"/>
    <w:rsid w:val="00087D4B"/>
    <w:rsid w:val="00093663"/>
    <w:rsid w:val="00094676"/>
    <w:rsid w:val="000A2646"/>
    <w:rsid w:val="000A3DB5"/>
    <w:rsid w:val="000B0B1C"/>
    <w:rsid w:val="000B1640"/>
    <w:rsid w:val="000B3B55"/>
    <w:rsid w:val="000C1F28"/>
    <w:rsid w:val="000C671A"/>
    <w:rsid w:val="000D5B5A"/>
    <w:rsid w:val="000E092F"/>
    <w:rsid w:val="000E735D"/>
    <w:rsid w:val="000F657B"/>
    <w:rsid w:val="0010572B"/>
    <w:rsid w:val="0011160D"/>
    <w:rsid w:val="001128F3"/>
    <w:rsid w:val="00113E10"/>
    <w:rsid w:val="00116E03"/>
    <w:rsid w:val="001237B1"/>
    <w:rsid w:val="00124420"/>
    <w:rsid w:val="0012639C"/>
    <w:rsid w:val="00126D98"/>
    <w:rsid w:val="0013505A"/>
    <w:rsid w:val="0014050A"/>
    <w:rsid w:val="00143ED2"/>
    <w:rsid w:val="001454E5"/>
    <w:rsid w:val="00147406"/>
    <w:rsid w:val="0015034C"/>
    <w:rsid w:val="001503FA"/>
    <w:rsid w:val="001542F8"/>
    <w:rsid w:val="00155C21"/>
    <w:rsid w:val="001633D8"/>
    <w:rsid w:val="0017002D"/>
    <w:rsid w:val="0017075F"/>
    <w:rsid w:val="00172CD9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3F76"/>
    <w:rsid w:val="001B2694"/>
    <w:rsid w:val="001B6852"/>
    <w:rsid w:val="001C0827"/>
    <w:rsid w:val="001D2511"/>
    <w:rsid w:val="001E1E0B"/>
    <w:rsid w:val="001E4FDC"/>
    <w:rsid w:val="001E6796"/>
    <w:rsid w:val="001E7AE7"/>
    <w:rsid w:val="001F475F"/>
    <w:rsid w:val="001F4A33"/>
    <w:rsid w:val="0020134E"/>
    <w:rsid w:val="0020272B"/>
    <w:rsid w:val="00206B28"/>
    <w:rsid w:val="002112CE"/>
    <w:rsid w:val="002140E5"/>
    <w:rsid w:val="002151C4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895"/>
    <w:rsid w:val="00284AFE"/>
    <w:rsid w:val="00285724"/>
    <w:rsid w:val="00287D44"/>
    <w:rsid w:val="00291803"/>
    <w:rsid w:val="002B11CA"/>
    <w:rsid w:val="002B1CD1"/>
    <w:rsid w:val="002B6BBB"/>
    <w:rsid w:val="002B7C0C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366DB"/>
    <w:rsid w:val="00343A04"/>
    <w:rsid w:val="003442FA"/>
    <w:rsid w:val="003532C4"/>
    <w:rsid w:val="0035585C"/>
    <w:rsid w:val="00361A4D"/>
    <w:rsid w:val="00365ACE"/>
    <w:rsid w:val="0037167C"/>
    <w:rsid w:val="0037551F"/>
    <w:rsid w:val="003806C4"/>
    <w:rsid w:val="003821C4"/>
    <w:rsid w:val="003971D4"/>
    <w:rsid w:val="00397B2F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1227"/>
    <w:rsid w:val="004062C0"/>
    <w:rsid w:val="00414B41"/>
    <w:rsid w:val="0042091F"/>
    <w:rsid w:val="00424401"/>
    <w:rsid w:val="004249AB"/>
    <w:rsid w:val="00433605"/>
    <w:rsid w:val="0044104C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B77AC"/>
    <w:rsid w:val="004C389D"/>
    <w:rsid w:val="004C47CB"/>
    <w:rsid w:val="004D252E"/>
    <w:rsid w:val="004E7041"/>
    <w:rsid w:val="004F20C0"/>
    <w:rsid w:val="005059AD"/>
    <w:rsid w:val="00510D3C"/>
    <w:rsid w:val="00511748"/>
    <w:rsid w:val="00512FC8"/>
    <w:rsid w:val="005166EA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679F4"/>
    <w:rsid w:val="00577B36"/>
    <w:rsid w:val="00585304"/>
    <w:rsid w:val="005866A3"/>
    <w:rsid w:val="00590565"/>
    <w:rsid w:val="00592DDF"/>
    <w:rsid w:val="00595DDC"/>
    <w:rsid w:val="005973DA"/>
    <w:rsid w:val="005A2F63"/>
    <w:rsid w:val="005A5395"/>
    <w:rsid w:val="005A6B20"/>
    <w:rsid w:val="005B02F0"/>
    <w:rsid w:val="005B47A6"/>
    <w:rsid w:val="005B47C7"/>
    <w:rsid w:val="005B56D9"/>
    <w:rsid w:val="005C157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4B"/>
    <w:rsid w:val="005F6371"/>
    <w:rsid w:val="005F69BB"/>
    <w:rsid w:val="005F71DB"/>
    <w:rsid w:val="006046E0"/>
    <w:rsid w:val="00611CF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5661B"/>
    <w:rsid w:val="00661266"/>
    <w:rsid w:val="00663934"/>
    <w:rsid w:val="0066416B"/>
    <w:rsid w:val="00664CC1"/>
    <w:rsid w:val="00666549"/>
    <w:rsid w:val="00666808"/>
    <w:rsid w:val="006716A9"/>
    <w:rsid w:val="00676DC7"/>
    <w:rsid w:val="00677B73"/>
    <w:rsid w:val="00680DA7"/>
    <w:rsid w:val="00683B65"/>
    <w:rsid w:val="00683FB5"/>
    <w:rsid w:val="00687020"/>
    <w:rsid w:val="00690122"/>
    <w:rsid w:val="006A6FE6"/>
    <w:rsid w:val="006B0C5E"/>
    <w:rsid w:val="006B5F67"/>
    <w:rsid w:val="006C3039"/>
    <w:rsid w:val="006E4E93"/>
    <w:rsid w:val="006E67E1"/>
    <w:rsid w:val="006F0D6E"/>
    <w:rsid w:val="007002AE"/>
    <w:rsid w:val="00712E26"/>
    <w:rsid w:val="007233B6"/>
    <w:rsid w:val="00733A0B"/>
    <w:rsid w:val="00740A40"/>
    <w:rsid w:val="00740C8C"/>
    <w:rsid w:val="00742975"/>
    <w:rsid w:val="007453CF"/>
    <w:rsid w:val="00746D94"/>
    <w:rsid w:val="007515D4"/>
    <w:rsid w:val="0075193C"/>
    <w:rsid w:val="0075487E"/>
    <w:rsid w:val="00755CFC"/>
    <w:rsid w:val="00771453"/>
    <w:rsid w:val="00771D27"/>
    <w:rsid w:val="0077547B"/>
    <w:rsid w:val="007773D0"/>
    <w:rsid w:val="00780AB9"/>
    <w:rsid w:val="00782043"/>
    <w:rsid w:val="00791CD8"/>
    <w:rsid w:val="007A427B"/>
    <w:rsid w:val="007B1349"/>
    <w:rsid w:val="007B2C06"/>
    <w:rsid w:val="007C463E"/>
    <w:rsid w:val="007C5E7B"/>
    <w:rsid w:val="007D3E51"/>
    <w:rsid w:val="007D6EB3"/>
    <w:rsid w:val="007E5F62"/>
    <w:rsid w:val="007E77E9"/>
    <w:rsid w:val="007F094A"/>
    <w:rsid w:val="007F3E6D"/>
    <w:rsid w:val="007F68BE"/>
    <w:rsid w:val="008013FA"/>
    <w:rsid w:val="0080426E"/>
    <w:rsid w:val="008120F0"/>
    <w:rsid w:val="00816A68"/>
    <w:rsid w:val="00817247"/>
    <w:rsid w:val="00820B63"/>
    <w:rsid w:val="00821663"/>
    <w:rsid w:val="00824182"/>
    <w:rsid w:val="00831001"/>
    <w:rsid w:val="0083171D"/>
    <w:rsid w:val="008339AA"/>
    <w:rsid w:val="00843C34"/>
    <w:rsid w:val="00846465"/>
    <w:rsid w:val="0085096E"/>
    <w:rsid w:val="00851A89"/>
    <w:rsid w:val="008614E7"/>
    <w:rsid w:val="00867431"/>
    <w:rsid w:val="0087450B"/>
    <w:rsid w:val="008765E2"/>
    <w:rsid w:val="00881FBC"/>
    <w:rsid w:val="00883539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0352"/>
    <w:rsid w:val="008B4E36"/>
    <w:rsid w:val="008B529A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77A4E"/>
    <w:rsid w:val="00985523"/>
    <w:rsid w:val="00990166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2652"/>
    <w:rsid w:val="009F3D0E"/>
    <w:rsid w:val="009F5415"/>
    <w:rsid w:val="00A06E42"/>
    <w:rsid w:val="00A145CD"/>
    <w:rsid w:val="00A24797"/>
    <w:rsid w:val="00A3076A"/>
    <w:rsid w:val="00A30CD9"/>
    <w:rsid w:val="00A36BDB"/>
    <w:rsid w:val="00A36F8D"/>
    <w:rsid w:val="00A41150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A6A1C"/>
    <w:rsid w:val="00AB092F"/>
    <w:rsid w:val="00AB235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0840"/>
    <w:rsid w:val="00B13D08"/>
    <w:rsid w:val="00B17E81"/>
    <w:rsid w:val="00B202EE"/>
    <w:rsid w:val="00B21D8F"/>
    <w:rsid w:val="00B242E5"/>
    <w:rsid w:val="00B2530D"/>
    <w:rsid w:val="00B3262B"/>
    <w:rsid w:val="00B3605A"/>
    <w:rsid w:val="00B43584"/>
    <w:rsid w:val="00B43765"/>
    <w:rsid w:val="00B43C7E"/>
    <w:rsid w:val="00B44FF3"/>
    <w:rsid w:val="00B50D29"/>
    <w:rsid w:val="00B61793"/>
    <w:rsid w:val="00B70B20"/>
    <w:rsid w:val="00B80345"/>
    <w:rsid w:val="00B84E9A"/>
    <w:rsid w:val="00B85D42"/>
    <w:rsid w:val="00B96544"/>
    <w:rsid w:val="00BA23FC"/>
    <w:rsid w:val="00BA58A9"/>
    <w:rsid w:val="00BB1036"/>
    <w:rsid w:val="00BB1568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4150"/>
    <w:rsid w:val="00C362B5"/>
    <w:rsid w:val="00C452DC"/>
    <w:rsid w:val="00C473B8"/>
    <w:rsid w:val="00C516F7"/>
    <w:rsid w:val="00C55D35"/>
    <w:rsid w:val="00C56D5E"/>
    <w:rsid w:val="00C63B97"/>
    <w:rsid w:val="00C7107A"/>
    <w:rsid w:val="00C768E2"/>
    <w:rsid w:val="00C80E53"/>
    <w:rsid w:val="00C85E09"/>
    <w:rsid w:val="00C957F9"/>
    <w:rsid w:val="00C97625"/>
    <w:rsid w:val="00CA17FC"/>
    <w:rsid w:val="00CA6731"/>
    <w:rsid w:val="00CB0621"/>
    <w:rsid w:val="00CB3C8E"/>
    <w:rsid w:val="00CB7783"/>
    <w:rsid w:val="00CC046E"/>
    <w:rsid w:val="00CC3457"/>
    <w:rsid w:val="00CC4A8A"/>
    <w:rsid w:val="00CC76D7"/>
    <w:rsid w:val="00CD515E"/>
    <w:rsid w:val="00CE39F5"/>
    <w:rsid w:val="00CE3D9D"/>
    <w:rsid w:val="00CE3FAE"/>
    <w:rsid w:val="00CF1A2F"/>
    <w:rsid w:val="00D01DC3"/>
    <w:rsid w:val="00D027E7"/>
    <w:rsid w:val="00D06514"/>
    <w:rsid w:val="00D074DE"/>
    <w:rsid w:val="00D1152F"/>
    <w:rsid w:val="00D16849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2C23"/>
    <w:rsid w:val="00D9024D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27F"/>
    <w:rsid w:val="00DC58FA"/>
    <w:rsid w:val="00DC7B53"/>
    <w:rsid w:val="00DC7E17"/>
    <w:rsid w:val="00DD1282"/>
    <w:rsid w:val="00DD5390"/>
    <w:rsid w:val="00DE239D"/>
    <w:rsid w:val="00DE35A9"/>
    <w:rsid w:val="00DE7633"/>
    <w:rsid w:val="00E014F4"/>
    <w:rsid w:val="00E13CDD"/>
    <w:rsid w:val="00E17AEE"/>
    <w:rsid w:val="00E205DF"/>
    <w:rsid w:val="00E25C08"/>
    <w:rsid w:val="00E2676D"/>
    <w:rsid w:val="00E30B30"/>
    <w:rsid w:val="00E36ADD"/>
    <w:rsid w:val="00E449BD"/>
    <w:rsid w:val="00E4537A"/>
    <w:rsid w:val="00E45763"/>
    <w:rsid w:val="00E50DE3"/>
    <w:rsid w:val="00E5316F"/>
    <w:rsid w:val="00E5697D"/>
    <w:rsid w:val="00E62786"/>
    <w:rsid w:val="00E6530B"/>
    <w:rsid w:val="00E6553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563A"/>
    <w:rsid w:val="00F86B94"/>
    <w:rsid w:val="00F92B33"/>
    <w:rsid w:val="00FA621B"/>
    <w:rsid w:val="00FB22A3"/>
    <w:rsid w:val="00FB437C"/>
    <w:rsid w:val="00FB4C1E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customStyle="1" w:styleId="ui-provider">
    <w:name w:val="ui-provider"/>
    <w:basedOn w:val="DefaultParagraphFont"/>
    <w:rsid w:val="00DE7633"/>
  </w:style>
  <w:style w:type="character" w:styleId="Strong">
    <w:name w:val="Strong"/>
    <w:basedOn w:val="DefaultParagraphFont"/>
    <w:uiPriority w:val="22"/>
    <w:qFormat/>
    <w:rsid w:val="00DE7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2007-01-12T13:31:00Z</cp:lastPrinted>
  <dcterms:created xsi:type="dcterms:W3CDTF">2024-08-22T16:14:00Z</dcterms:created>
  <dcterms:modified xsi:type="dcterms:W3CDTF">2024-08-22T16:14:00Z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2023-11-13T13:59:13Z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6dcd95b1-2698-44b1-bc2d-a58d030cd008</vt:lpwstr>
  </property>
  <property fmtid="{D5CDD505-2E9C-101B-9397-08002B2CF9AE}" pid="9" name="MSIP_Label_7084cbda-52b8-46fb-a7b7-cb5bd465ed85_ContentBits">
    <vt:lpwstr>0</vt:lpwstr>
  </property>
</Properties>
</file>