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0A76ECDC" w:rsidR="00387971" w:rsidRPr="007E57D6" w:rsidRDefault="000B4EF5" w:rsidP="00670135">
      <w:pPr>
        <w:jc w:val="right"/>
      </w:pPr>
      <w:r>
        <w:t xml:space="preserve">   </w:t>
      </w:r>
      <w:r w:rsidR="00B22EA7" w:rsidRPr="007E57D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7E57D6">
        <w:t xml:space="preserve"> </w:t>
      </w:r>
    </w:p>
    <w:p w14:paraId="276F4A77" w14:textId="1602507A" w:rsidR="000937C9" w:rsidRPr="007E57D6" w:rsidRDefault="00E70115" w:rsidP="000937C9">
      <w:pPr>
        <w:pStyle w:val="StyleStylespacerRightBefore400pt9pt"/>
        <w:rPr>
          <w:sz w:val="28"/>
          <w:szCs w:val="28"/>
        </w:rPr>
      </w:pPr>
      <w:r w:rsidRPr="007E57D6">
        <w:rPr>
          <w:color w:val="auto"/>
          <w:sz w:val="28"/>
          <w:szCs w:val="28"/>
        </w:rPr>
        <w:t>July</w:t>
      </w:r>
      <w:r w:rsidR="00905210" w:rsidRPr="007E57D6">
        <w:rPr>
          <w:color w:val="auto"/>
          <w:sz w:val="28"/>
          <w:szCs w:val="28"/>
        </w:rPr>
        <w:t xml:space="preserve"> </w:t>
      </w:r>
      <w:r w:rsidR="00CF00D5" w:rsidRPr="007E57D6">
        <w:rPr>
          <w:color w:val="auto"/>
          <w:sz w:val="28"/>
          <w:szCs w:val="28"/>
        </w:rPr>
        <w:t>2024</w:t>
      </w:r>
      <w:r w:rsidR="000937C9" w:rsidRPr="007E57D6">
        <w:rPr>
          <w:color w:val="auto"/>
          <w:sz w:val="28"/>
          <w:szCs w:val="28"/>
        </w:rPr>
        <w:t xml:space="preserve"> ERCOT Monthly Operations Report</w:t>
      </w:r>
      <w:r w:rsidR="000937C9" w:rsidRPr="007E57D6">
        <w:rPr>
          <w:sz w:val="28"/>
          <w:szCs w:val="28"/>
        </w:rPr>
        <w:br/>
      </w:r>
    </w:p>
    <w:p w14:paraId="73886EAD" w14:textId="77777777" w:rsidR="000937C9" w:rsidRPr="007E57D6" w:rsidRDefault="000937C9" w:rsidP="000937C9">
      <w:pPr>
        <w:pStyle w:val="StyleArial18ptBoldText2Right"/>
      </w:pPr>
      <w:r w:rsidRPr="007E57D6">
        <w:t xml:space="preserve">Reliability and Operations Subcommittee Meeting </w:t>
      </w:r>
    </w:p>
    <w:p w14:paraId="540ACC92" w14:textId="5340193B" w:rsidR="000937C9" w:rsidRPr="007E57D6" w:rsidRDefault="00C6011D" w:rsidP="000937C9">
      <w:pPr>
        <w:pStyle w:val="StyleArial18ptBoldText2Right"/>
      </w:pPr>
      <w:r w:rsidRPr="007E57D6">
        <w:t>September 09</w:t>
      </w:r>
      <w:r w:rsidR="0082607A" w:rsidRPr="007E57D6">
        <w:t>,</w:t>
      </w:r>
      <w:r w:rsidR="000937C9" w:rsidRPr="007E57D6">
        <w:t xml:space="preserve"> 202</w:t>
      </w:r>
      <w:r w:rsidR="00145CE6" w:rsidRPr="007E57D6">
        <w:t>4</w:t>
      </w:r>
    </w:p>
    <w:p w14:paraId="7785B14A" w14:textId="77777777" w:rsidR="003C5767" w:rsidRPr="00C6011D" w:rsidRDefault="003C5767" w:rsidP="00670135">
      <w:pPr>
        <w:pStyle w:val="TOCHead"/>
        <w:rPr>
          <w:highlight w:val="yellow"/>
        </w:rPr>
        <w:sectPr w:rsidR="003C5767" w:rsidRPr="00C6011D"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77777777" w:rsidR="00C14165" w:rsidRPr="008C6623" w:rsidRDefault="00B0784A" w:rsidP="00670135">
      <w:pPr>
        <w:pStyle w:val="StyleTOCHeadAccent1"/>
        <w:spacing w:after="120"/>
      </w:pPr>
      <w:bookmarkStart w:id="0" w:name="_Toc85269770"/>
      <w:r w:rsidRPr="008C6623">
        <w:lastRenderedPageBreak/>
        <w:t>Table of Contents</w:t>
      </w:r>
      <w:bookmarkEnd w:id="0"/>
    </w:p>
    <w:p w14:paraId="079ECAB7" w14:textId="6529FDAF" w:rsidR="00DB2D91" w:rsidRPr="00C6011D" w:rsidRDefault="00AC4F79" w:rsidP="000606AC">
      <w:pPr>
        <w:pStyle w:val="TOC1"/>
        <w:rPr>
          <w:rFonts w:asciiTheme="minorHAnsi" w:eastAsiaTheme="minorEastAsia" w:hAnsiTheme="minorHAnsi" w:cstheme="minorBidi"/>
          <w:noProof/>
          <w:color w:val="auto"/>
          <w:kern w:val="2"/>
          <w:sz w:val="22"/>
          <w:szCs w:val="22"/>
          <w:highlight w:val="yellow"/>
          <w14:ligatures w14:val="standardContextual"/>
        </w:rPr>
      </w:pPr>
      <w:r w:rsidRPr="00C6011D">
        <w:rPr>
          <w:rFonts w:cs="Arial"/>
          <w:color w:val="auto"/>
          <w:highlight w:val="yellow"/>
        </w:rPr>
        <w:fldChar w:fldCharType="begin"/>
      </w:r>
      <w:r w:rsidRPr="00C6011D">
        <w:rPr>
          <w:rFonts w:cs="Arial"/>
          <w:color w:val="auto"/>
          <w:highlight w:val="yellow"/>
        </w:rPr>
        <w:instrText xml:space="preserve"> TOC \o "1-3" \h \z \u </w:instrText>
      </w:r>
      <w:r w:rsidRPr="00C6011D">
        <w:rPr>
          <w:rFonts w:cs="Arial"/>
          <w:color w:val="auto"/>
          <w:highlight w:val="yellow"/>
        </w:rPr>
        <w:fldChar w:fldCharType="separate"/>
      </w:r>
      <w:hyperlink w:anchor="_Toc162526249" w:history="1">
        <w:r w:rsidR="00DB2D91" w:rsidRPr="007E57D6">
          <w:rPr>
            <w:rStyle w:val="Hyperlink"/>
            <w:noProof/>
            <w14:scene3d>
              <w14:camera w14:prst="orthographicFront"/>
              <w14:lightRig w14:rig="threePt" w14:dir="t">
                <w14:rot w14:lat="0" w14:lon="0" w14:rev="0"/>
              </w14:lightRig>
            </w14:scene3d>
          </w:rPr>
          <w:t>1.</w:t>
        </w:r>
        <w:r w:rsidR="00DB2D91" w:rsidRPr="007E57D6">
          <w:rPr>
            <w:rFonts w:asciiTheme="minorHAnsi" w:eastAsiaTheme="minorEastAsia" w:hAnsiTheme="minorHAnsi" w:cstheme="minorBidi"/>
            <w:noProof/>
            <w:color w:val="auto"/>
            <w:kern w:val="2"/>
            <w:sz w:val="22"/>
            <w:szCs w:val="22"/>
            <w14:ligatures w14:val="standardContextual"/>
          </w:rPr>
          <w:tab/>
        </w:r>
        <w:r w:rsidR="00DB2D91" w:rsidRPr="007E57D6">
          <w:rPr>
            <w:rStyle w:val="Hyperlink"/>
            <w:noProof/>
          </w:rPr>
          <w:t>Report Highlights</w:t>
        </w:r>
        <w:r w:rsidR="00DB2D91" w:rsidRPr="007E57D6">
          <w:rPr>
            <w:noProof/>
            <w:webHidden/>
          </w:rPr>
          <w:tab/>
        </w:r>
        <w:r w:rsidR="00DB2D91" w:rsidRPr="007E57D6">
          <w:rPr>
            <w:noProof/>
            <w:webHidden/>
          </w:rPr>
          <w:fldChar w:fldCharType="begin"/>
        </w:r>
        <w:r w:rsidR="00DB2D91" w:rsidRPr="007E57D6">
          <w:rPr>
            <w:noProof/>
            <w:webHidden/>
          </w:rPr>
          <w:instrText xml:space="preserve"> PAGEREF _Toc162526249 \h </w:instrText>
        </w:r>
        <w:r w:rsidR="00DB2D91" w:rsidRPr="007E57D6">
          <w:rPr>
            <w:noProof/>
            <w:webHidden/>
          </w:rPr>
        </w:r>
        <w:r w:rsidR="00DB2D91" w:rsidRPr="007E57D6">
          <w:rPr>
            <w:noProof/>
            <w:webHidden/>
          </w:rPr>
          <w:fldChar w:fldCharType="separate"/>
        </w:r>
        <w:r w:rsidR="00940E3A">
          <w:rPr>
            <w:noProof/>
            <w:webHidden/>
          </w:rPr>
          <w:t>2</w:t>
        </w:r>
        <w:r w:rsidR="00DB2D91" w:rsidRPr="007E57D6">
          <w:rPr>
            <w:noProof/>
            <w:webHidden/>
          </w:rPr>
          <w:fldChar w:fldCharType="end"/>
        </w:r>
      </w:hyperlink>
    </w:p>
    <w:p w14:paraId="71D3761D" w14:textId="6887F83D" w:rsidR="00DB2D91" w:rsidRPr="00E70115" w:rsidRDefault="00CF49F6"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0" w:history="1">
        <w:r w:rsidR="00DB2D91" w:rsidRPr="00E70115">
          <w:rPr>
            <w:rStyle w:val="Hyperlink"/>
            <w:noProof/>
            <w14:scene3d>
              <w14:camera w14:prst="orthographicFront"/>
              <w14:lightRig w14:rig="threePt" w14:dir="t">
                <w14:rot w14:lat="0" w14:lon="0" w14:rev="0"/>
              </w14:lightRig>
            </w14:scene3d>
          </w:rPr>
          <w:t>2.</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Frequency Control</w:t>
        </w:r>
        <w:r w:rsidR="00DB2D91" w:rsidRPr="00E70115">
          <w:rPr>
            <w:noProof/>
            <w:webHidden/>
          </w:rPr>
          <w:tab/>
        </w:r>
        <w:r w:rsidR="00DB2D91" w:rsidRPr="00E70115">
          <w:rPr>
            <w:noProof/>
            <w:webHidden/>
          </w:rPr>
          <w:fldChar w:fldCharType="begin"/>
        </w:r>
        <w:r w:rsidR="00DB2D91" w:rsidRPr="00E70115">
          <w:rPr>
            <w:noProof/>
            <w:webHidden/>
          </w:rPr>
          <w:instrText xml:space="preserve"> PAGEREF _Toc162526250 \h </w:instrText>
        </w:r>
        <w:r w:rsidR="00DB2D91" w:rsidRPr="00E70115">
          <w:rPr>
            <w:noProof/>
            <w:webHidden/>
          </w:rPr>
        </w:r>
        <w:r w:rsidR="00DB2D91" w:rsidRPr="00E70115">
          <w:rPr>
            <w:noProof/>
            <w:webHidden/>
          </w:rPr>
          <w:fldChar w:fldCharType="separate"/>
        </w:r>
        <w:r w:rsidR="00940E3A">
          <w:rPr>
            <w:noProof/>
            <w:webHidden/>
          </w:rPr>
          <w:t>3</w:t>
        </w:r>
        <w:r w:rsidR="00DB2D91" w:rsidRPr="00E70115">
          <w:rPr>
            <w:noProof/>
            <w:webHidden/>
          </w:rPr>
          <w:fldChar w:fldCharType="end"/>
        </w:r>
      </w:hyperlink>
    </w:p>
    <w:p w14:paraId="58673A1C" w14:textId="380FB0B1"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51" w:history="1">
        <w:r w:rsidR="00DB2D91" w:rsidRPr="00E70115">
          <w:rPr>
            <w:rStyle w:val="Hyperlink"/>
            <w:noProof/>
          </w:rPr>
          <w:t>2.1.</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Frequency Events</w:t>
        </w:r>
        <w:r w:rsidR="00DB2D91" w:rsidRPr="00E70115">
          <w:rPr>
            <w:noProof/>
            <w:webHidden/>
          </w:rPr>
          <w:tab/>
        </w:r>
        <w:r w:rsidR="00AB23D5">
          <w:rPr>
            <w:noProof/>
            <w:webHidden/>
          </w:rPr>
          <w:t>3</w:t>
        </w:r>
      </w:hyperlink>
    </w:p>
    <w:p w14:paraId="0B2D1C84" w14:textId="7C909A70"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52" w:history="1">
        <w:r w:rsidR="00DB2D91" w:rsidRPr="00E70115">
          <w:rPr>
            <w:rStyle w:val="Hyperlink"/>
            <w:noProof/>
          </w:rPr>
          <w:t>2.2.</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ERCOT Contingency Reserve Events</w:t>
        </w:r>
        <w:r w:rsidR="00DB2D91" w:rsidRPr="00E70115">
          <w:rPr>
            <w:noProof/>
            <w:webHidden/>
          </w:rPr>
          <w:tab/>
        </w:r>
        <w:r w:rsidR="00DB2D91" w:rsidRPr="00E70115">
          <w:rPr>
            <w:noProof/>
            <w:webHidden/>
          </w:rPr>
          <w:fldChar w:fldCharType="begin"/>
        </w:r>
        <w:r w:rsidR="00DB2D91" w:rsidRPr="00E70115">
          <w:rPr>
            <w:noProof/>
            <w:webHidden/>
          </w:rPr>
          <w:instrText xml:space="preserve"> PAGEREF _Toc162526252 \h </w:instrText>
        </w:r>
        <w:r w:rsidR="00DB2D91" w:rsidRPr="00E70115">
          <w:rPr>
            <w:noProof/>
            <w:webHidden/>
          </w:rPr>
        </w:r>
        <w:r w:rsidR="00DB2D91" w:rsidRPr="00E70115">
          <w:rPr>
            <w:noProof/>
            <w:webHidden/>
          </w:rPr>
          <w:fldChar w:fldCharType="separate"/>
        </w:r>
        <w:r w:rsidR="00940E3A">
          <w:rPr>
            <w:noProof/>
            <w:webHidden/>
          </w:rPr>
          <w:t>4</w:t>
        </w:r>
        <w:r w:rsidR="00DB2D91" w:rsidRPr="00E70115">
          <w:rPr>
            <w:noProof/>
            <w:webHidden/>
          </w:rPr>
          <w:fldChar w:fldCharType="end"/>
        </w:r>
      </w:hyperlink>
    </w:p>
    <w:p w14:paraId="5CABAD59" w14:textId="47FA0E33"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53" w:history="1">
        <w:r w:rsidR="00DB2D91" w:rsidRPr="00E70115">
          <w:rPr>
            <w:rStyle w:val="Hyperlink"/>
            <w:noProof/>
          </w:rPr>
          <w:t>2.3.</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Responsive Reserve Events</w:t>
        </w:r>
        <w:r w:rsidR="00DB2D91" w:rsidRPr="00E70115">
          <w:rPr>
            <w:noProof/>
            <w:webHidden/>
          </w:rPr>
          <w:tab/>
        </w:r>
        <w:r w:rsidR="00DB2D91" w:rsidRPr="00E70115">
          <w:rPr>
            <w:noProof/>
            <w:webHidden/>
          </w:rPr>
          <w:fldChar w:fldCharType="begin"/>
        </w:r>
        <w:r w:rsidR="00DB2D91" w:rsidRPr="00E70115">
          <w:rPr>
            <w:noProof/>
            <w:webHidden/>
          </w:rPr>
          <w:instrText xml:space="preserve"> PAGEREF _Toc162526253 \h </w:instrText>
        </w:r>
        <w:r w:rsidR="00DB2D91" w:rsidRPr="00E70115">
          <w:rPr>
            <w:noProof/>
            <w:webHidden/>
          </w:rPr>
        </w:r>
        <w:r w:rsidR="00DB2D91" w:rsidRPr="00E70115">
          <w:rPr>
            <w:noProof/>
            <w:webHidden/>
          </w:rPr>
          <w:fldChar w:fldCharType="separate"/>
        </w:r>
        <w:r w:rsidR="00940E3A">
          <w:rPr>
            <w:noProof/>
            <w:webHidden/>
          </w:rPr>
          <w:t>4</w:t>
        </w:r>
        <w:r w:rsidR="00DB2D91" w:rsidRPr="00E70115">
          <w:rPr>
            <w:noProof/>
            <w:webHidden/>
          </w:rPr>
          <w:fldChar w:fldCharType="end"/>
        </w:r>
      </w:hyperlink>
    </w:p>
    <w:p w14:paraId="41260E6B" w14:textId="0B170893"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54" w:history="1">
        <w:r w:rsidR="00DB2D91" w:rsidRPr="00E70115">
          <w:rPr>
            <w:rStyle w:val="Hyperlink"/>
            <w:noProof/>
          </w:rPr>
          <w:t>2.4.</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Load Resource Events</w:t>
        </w:r>
        <w:r w:rsidR="00DB2D91" w:rsidRPr="00E70115">
          <w:rPr>
            <w:noProof/>
            <w:webHidden/>
          </w:rPr>
          <w:tab/>
        </w:r>
        <w:r w:rsidR="00DB2D91" w:rsidRPr="00E70115">
          <w:rPr>
            <w:noProof/>
            <w:webHidden/>
          </w:rPr>
          <w:fldChar w:fldCharType="begin"/>
        </w:r>
        <w:r w:rsidR="00DB2D91" w:rsidRPr="00E70115">
          <w:rPr>
            <w:noProof/>
            <w:webHidden/>
          </w:rPr>
          <w:instrText xml:space="preserve"> PAGEREF _Toc162526254 \h </w:instrText>
        </w:r>
        <w:r w:rsidR="00DB2D91" w:rsidRPr="00E70115">
          <w:rPr>
            <w:noProof/>
            <w:webHidden/>
          </w:rPr>
        </w:r>
        <w:r w:rsidR="00DB2D91" w:rsidRPr="00E70115">
          <w:rPr>
            <w:noProof/>
            <w:webHidden/>
          </w:rPr>
          <w:fldChar w:fldCharType="separate"/>
        </w:r>
        <w:r w:rsidR="00940E3A">
          <w:rPr>
            <w:noProof/>
            <w:webHidden/>
          </w:rPr>
          <w:t>4</w:t>
        </w:r>
        <w:r w:rsidR="00DB2D91" w:rsidRPr="00E70115">
          <w:rPr>
            <w:noProof/>
            <w:webHidden/>
          </w:rPr>
          <w:fldChar w:fldCharType="end"/>
        </w:r>
      </w:hyperlink>
    </w:p>
    <w:p w14:paraId="6C03E59A" w14:textId="5781B946" w:rsidR="00DB2D91" w:rsidRPr="009B5F2A" w:rsidRDefault="00CF49F6"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5" w:history="1">
        <w:r w:rsidR="00DB2D91" w:rsidRPr="009B5F2A">
          <w:rPr>
            <w:rStyle w:val="Hyperlink"/>
            <w:noProof/>
            <w14:scene3d>
              <w14:camera w14:prst="orthographicFront"/>
              <w14:lightRig w14:rig="threePt" w14:dir="t">
                <w14:rot w14:lat="0" w14:lon="0" w14:rev="0"/>
              </w14:lightRig>
            </w14:scene3d>
          </w:rPr>
          <w:t>3.</w:t>
        </w:r>
        <w:r w:rsidR="00DB2D91" w:rsidRPr="009B5F2A">
          <w:rPr>
            <w:rFonts w:asciiTheme="minorHAnsi" w:eastAsiaTheme="minorEastAsia" w:hAnsiTheme="minorHAnsi" w:cstheme="minorBidi"/>
            <w:noProof/>
            <w:color w:val="auto"/>
            <w:kern w:val="2"/>
            <w:sz w:val="22"/>
            <w:szCs w:val="22"/>
            <w14:ligatures w14:val="standardContextual"/>
          </w:rPr>
          <w:tab/>
        </w:r>
        <w:r w:rsidR="00DB2D91" w:rsidRPr="009B5F2A">
          <w:rPr>
            <w:rStyle w:val="Hyperlink"/>
            <w:noProof/>
          </w:rPr>
          <w:t>Reliability Unit Commitment</w:t>
        </w:r>
        <w:r w:rsidR="00DB2D91" w:rsidRPr="009B5F2A">
          <w:rPr>
            <w:noProof/>
            <w:webHidden/>
          </w:rPr>
          <w:tab/>
        </w:r>
        <w:r w:rsidR="00DB2D91" w:rsidRPr="009B5F2A">
          <w:rPr>
            <w:noProof/>
            <w:webHidden/>
          </w:rPr>
          <w:fldChar w:fldCharType="begin"/>
        </w:r>
        <w:r w:rsidR="00DB2D91" w:rsidRPr="009B5F2A">
          <w:rPr>
            <w:noProof/>
            <w:webHidden/>
          </w:rPr>
          <w:instrText xml:space="preserve"> PAGEREF _Toc162526255 \h </w:instrText>
        </w:r>
        <w:r w:rsidR="00DB2D91" w:rsidRPr="009B5F2A">
          <w:rPr>
            <w:noProof/>
            <w:webHidden/>
          </w:rPr>
        </w:r>
        <w:r w:rsidR="00DB2D91" w:rsidRPr="009B5F2A">
          <w:rPr>
            <w:noProof/>
            <w:webHidden/>
          </w:rPr>
          <w:fldChar w:fldCharType="separate"/>
        </w:r>
        <w:r w:rsidR="00940E3A">
          <w:rPr>
            <w:noProof/>
            <w:webHidden/>
          </w:rPr>
          <w:t>5</w:t>
        </w:r>
        <w:r w:rsidR="00DB2D91" w:rsidRPr="009B5F2A">
          <w:rPr>
            <w:noProof/>
            <w:webHidden/>
          </w:rPr>
          <w:fldChar w:fldCharType="end"/>
        </w:r>
      </w:hyperlink>
    </w:p>
    <w:p w14:paraId="6C8C30C4" w14:textId="598EED51" w:rsidR="00DB2D91" w:rsidRPr="00E70115" w:rsidRDefault="00CF49F6"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6" w:history="1">
        <w:r w:rsidR="00DB2D91" w:rsidRPr="00E70115">
          <w:rPr>
            <w:rStyle w:val="Hyperlink"/>
            <w:noProof/>
            <w14:scene3d>
              <w14:camera w14:prst="orthographicFront"/>
              <w14:lightRig w14:rig="threePt" w14:dir="t">
                <w14:rot w14:lat="0" w14:lon="0" w14:rev="0"/>
              </w14:lightRig>
            </w14:scene3d>
          </w:rPr>
          <w:t>4.</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IRR, Wind, and Solar Generation as a Percent of Load</w:t>
        </w:r>
        <w:r w:rsidR="00DB2D91" w:rsidRPr="00E70115">
          <w:rPr>
            <w:noProof/>
            <w:webHidden/>
          </w:rPr>
          <w:tab/>
        </w:r>
        <w:r w:rsidR="00DB2D91" w:rsidRPr="00E70115">
          <w:rPr>
            <w:noProof/>
            <w:webHidden/>
          </w:rPr>
          <w:fldChar w:fldCharType="begin"/>
        </w:r>
        <w:r w:rsidR="00DB2D91" w:rsidRPr="00E70115">
          <w:rPr>
            <w:noProof/>
            <w:webHidden/>
          </w:rPr>
          <w:instrText xml:space="preserve"> PAGEREF _Toc162526256 \h </w:instrText>
        </w:r>
        <w:r w:rsidR="00DB2D91" w:rsidRPr="00E70115">
          <w:rPr>
            <w:noProof/>
            <w:webHidden/>
          </w:rPr>
        </w:r>
        <w:r w:rsidR="00DB2D91" w:rsidRPr="00E70115">
          <w:rPr>
            <w:noProof/>
            <w:webHidden/>
          </w:rPr>
          <w:fldChar w:fldCharType="separate"/>
        </w:r>
        <w:r w:rsidR="00940E3A">
          <w:rPr>
            <w:noProof/>
            <w:webHidden/>
          </w:rPr>
          <w:t>5</w:t>
        </w:r>
        <w:r w:rsidR="00DB2D91" w:rsidRPr="00E70115">
          <w:rPr>
            <w:noProof/>
            <w:webHidden/>
          </w:rPr>
          <w:fldChar w:fldCharType="end"/>
        </w:r>
      </w:hyperlink>
    </w:p>
    <w:p w14:paraId="5937B7BA" w14:textId="561FEFE0" w:rsidR="00DB2D91" w:rsidRPr="00E70115" w:rsidRDefault="00CF49F6"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7" w:history="1">
        <w:r w:rsidR="00DB2D91" w:rsidRPr="00E70115">
          <w:rPr>
            <w:rStyle w:val="Hyperlink"/>
            <w:noProof/>
            <w14:scene3d>
              <w14:camera w14:prst="orthographicFront"/>
              <w14:lightRig w14:rig="threePt" w14:dir="t">
                <w14:rot w14:lat="0" w14:lon="0" w14:rev="0"/>
              </w14:lightRig>
            </w14:scene3d>
          </w:rPr>
          <w:t>5.</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Largest Net-Load Ramps</w:t>
        </w:r>
        <w:r w:rsidR="00DB2D91" w:rsidRPr="00E70115">
          <w:rPr>
            <w:noProof/>
            <w:webHidden/>
          </w:rPr>
          <w:tab/>
        </w:r>
      </w:hyperlink>
      <w:r w:rsidR="00AB23D5">
        <w:rPr>
          <w:noProof/>
        </w:rPr>
        <w:t>7</w:t>
      </w:r>
    </w:p>
    <w:p w14:paraId="49904365" w14:textId="666746F7" w:rsidR="00DB2D91" w:rsidRPr="00E70115" w:rsidRDefault="00CF49F6" w:rsidP="000606AC">
      <w:pPr>
        <w:pStyle w:val="TOC1"/>
        <w:rPr>
          <w:rFonts w:asciiTheme="minorHAnsi" w:eastAsiaTheme="minorEastAsia" w:hAnsiTheme="minorHAnsi" w:cstheme="minorBidi"/>
          <w:noProof/>
          <w:color w:val="auto"/>
          <w:kern w:val="2"/>
          <w:sz w:val="22"/>
          <w:szCs w:val="22"/>
          <w14:ligatures w14:val="standardContextual"/>
        </w:rPr>
      </w:pPr>
      <w:hyperlink w:anchor="_Toc162526258" w:history="1">
        <w:r w:rsidR="00DB2D91" w:rsidRPr="00E70115">
          <w:rPr>
            <w:rStyle w:val="Hyperlink"/>
            <w:noProof/>
            <w14:scene3d>
              <w14:camera w14:prst="orthographicFront"/>
              <w14:lightRig w14:rig="threePt" w14:dir="t">
                <w14:rot w14:lat="0" w14:lon="0" w14:rev="0"/>
              </w14:lightRig>
            </w14:scene3d>
          </w:rPr>
          <w:t>6.</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Congestion Analysis</w:t>
        </w:r>
        <w:r w:rsidR="00DB2D91" w:rsidRPr="00E70115">
          <w:rPr>
            <w:noProof/>
            <w:webHidden/>
          </w:rPr>
          <w:tab/>
        </w:r>
      </w:hyperlink>
      <w:r w:rsidR="00AB23D5">
        <w:rPr>
          <w:noProof/>
        </w:rPr>
        <w:t>8</w:t>
      </w:r>
    </w:p>
    <w:p w14:paraId="3E7657F4" w14:textId="440583E0" w:rsidR="00DB2D91" w:rsidRPr="00DD6B2A"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59" w:history="1">
        <w:r w:rsidR="00DB2D91" w:rsidRPr="00DD6B2A">
          <w:rPr>
            <w:rStyle w:val="Hyperlink"/>
            <w:noProof/>
          </w:rPr>
          <w:t>6.1.</w:t>
        </w:r>
        <w:r w:rsidR="00DB2D91" w:rsidRPr="00DD6B2A">
          <w:rPr>
            <w:rFonts w:asciiTheme="minorHAnsi" w:eastAsiaTheme="minorEastAsia" w:hAnsiTheme="minorHAnsi" w:cstheme="minorBidi"/>
            <w:noProof/>
            <w:color w:val="auto"/>
            <w:kern w:val="2"/>
            <w:sz w:val="22"/>
            <w:szCs w:val="22"/>
            <w14:ligatures w14:val="standardContextual"/>
          </w:rPr>
          <w:tab/>
        </w:r>
        <w:r w:rsidR="00DB2D91" w:rsidRPr="00DD6B2A">
          <w:rPr>
            <w:rStyle w:val="Hyperlink"/>
            <w:noProof/>
          </w:rPr>
          <w:t>Notable Constraints</w:t>
        </w:r>
        <w:r w:rsidR="00DB2D91" w:rsidRPr="00DD6B2A">
          <w:rPr>
            <w:noProof/>
            <w:webHidden/>
          </w:rPr>
          <w:tab/>
        </w:r>
      </w:hyperlink>
      <w:r w:rsidR="00AB23D5">
        <w:rPr>
          <w:noProof/>
        </w:rPr>
        <w:t>8</w:t>
      </w:r>
    </w:p>
    <w:p w14:paraId="5D18F272" w14:textId="12F64B27" w:rsidR="00DB2D91" w:rsidRPr="00DD6B2A"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60" w:history="1">
        <w:r w:rsidR="00DB2D91" w:rsidRPr="00DD6B2A">
          <w:rPr>
            <w:rStyle w:val="Hyperlink"/>
            <w:noProof/>
          </w:rPr>
          <w:t>6.2.</w:t>
        </w:r>
        <w:r w:rsidR="00DB2D91" w:rsidRPr="00DD6B2A">
          <w:rPr>
            <w:rFonts w:asciiTheme="minorHAnsi" w:eastAsiaTheme="minorEastAsia" w:hAnsiTheme="minorHAnsi" w:cstheme="minorBidi"/>
            <w:noProof/>
            <w:color w:val="auto"/>
            <w:kern w:val="2"/>
            <w:sz w:val="22"/>
            <w:szCs w:val="22"/>
            <w14:ligatures w14:val="standardContextual"/>
          </w:rPr>
          <w:tab/>
        </w:r>
        <w:r w:rsidR="00DB2D91" w:rsidRPr="00DD6B2A">
          <w:rPr>
            <w:rStyle w:val="Hyperlink"/>
            <w:noProof/>
          </w:rPr>
          <w:t>Generic Transmission Constraint Congestion</w:t>
        </w:r>
        <w:r w:rsidR="00DB2D91" w:rsidRPr="00DD6B2A">
          <w:rPr>
            <w:noProof/>
            <w:webHidden/>
          </w:rPr>
          <w:tab/>
        </w:r>
      </w:hyperlink>
      <w:r w:rsidR="00AB23D5">
        <w:rPr>
          <w:noProof/>
        </w:rPr>
        <w:t>1</w:t>
      </w:r>
      <w:r w:rsidR="00940E3A">
        <w:rPr>
          <w:noProof/>
        </w:rPr>
        <w:t>6</w:t>
      </w:r>
    </w:p>
    <w:p w14:paraId="2119F235" w14:textId="5E2D1A28"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61" w:history="1">
        <w:r w:rsidR="00DB2D91" w:rsidRPr="00E70115">
          <w:rPr>
            <w:rStyle w:val="Hyperlink"/>
            <w:noProof/>
          </w:rPr>
          <w:t>6.3.</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Manual Overrides</w:t>
        </w:r>
        <w:r w:rsidR="00DB2D91" w:rsidRPr="00E70115">
          <w:rPr>
            <w:noProof/>
            <w:webHidden/>
          </w:rPr>
          <w:tab/>
        </w:r>
        <w:r w:rsidR="00542F1D" w:rsidRPr="00E70115">
          <w:rPr>
            <w:noProof/>
            <w:webHidden/>
          </w:rPr>
          <w:t>1</w:t>
        </w:r>
      </w:hyperlink>
      <w:r w:rsidR="00940E3A">
        <w:rPr>
          <w:noProof/>
        </w:rPr>
        <w:t>6</w:t>
      </w:r>
    </w:p>
    <w:p w14:paraId="7B6D9937" w14:textId="62F7B527" w:rsidR="00DB2D91" w:rsidRPr="00DD6B2A"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62" w:history="1">
        <w:r w:rsidR="00DB2D91" w:rsidRPr="00DD6B2A">
          <w:rPr>
            <w:rStyle w:val="Hyperlink"/>
            <w:noProof/>
          </w:rPr>
          <w:t>6.4.</w:t>
        </w:r>
        <w:r w:rsidR="00DB2D91" w:rsidRPr="00DD6B2A">
          <w:rPr>
            <w:rFonts w:asciiTheme="minorHAnsi" w:eastAsiaTheme="minorEastAsia" w:hAnsiTheme="minorHAnsi" w:cstheme="minorBidi"/>
            <w:noProof/>
            <w:color w:val="auto"/>
            <w:kern w:val="2"/>
            <w:sz w:val="22"/>
            <w:szCs w:val="22"/>
            <w14:ligatures w14:val="standardContextual"/>
          </w:rPr>
          <w:tab/>
        </w:r>
        <w:r w:rsidR="00DB2D91" w:rsidRPr="00DD6B2A">
          <w:rPr>
            <w:rStyle w:val="Hyperlink"/>
            <w:noProof/>
          </w:rPr>
          <w:t>Congestion Costs for Calendar Year 2024</w:t>
        </w:r>
        <w:r w:rsidR="00DB2D91" w:rsidRPr="00DD6B2A">
          <w:rPr>
            <w:noProof/>
            <w:webHidden/>
          </w:rPr>
          <w:tab/>
        </w:r>
      </w:hyperlink>
      <w:r w:rsidR="00AB23D5">
        <w:rPr>
          <w:noProof/>
        </w:rPr>
        <w:t>1</w:t>
      </w:r>
      <w:r w:rsidR="00940E3A">
        <w:rPr>
          <w:noProof/>
        </w:rPr>
        <w:t>6</w:t>
      </w:r>
    </w:p>
    <w:p w14:paraId="369BDB80" w14:textId="5A7878D6" w:rsidR="00DB2D91" w:rsidRPr="008C6623" w:rsidRDefault="00CF49F6" w:rsidP="000606AC">
      <w:pPr>
        <w:pStyle w:val="TOC1"/>
        <w:rPr>
          <w:rFonts w:asciiTheme="minorHAnsi" w:eastAsiaTheme="minorEastAsia" w:hAnsiTheme="minorHAnsi" w:cstheme="minorBidi"/>
          <w:noProof/>
          <w:color w:val="auto"/>
          <w:kern w:val="2"/>
          <w:sz w:val="22"/>
          <w:szCs w:val="22"/>
          <w14:ligatures w14:val="standardContextual"/>
        </w:rPr>
      </w:pPr>
      <w:hyperlink w:anchor="_Toc162526263" w:history="1">
        <w:r w:rsidR="00DB2D91" w:rsidRPr="008C6623">
          <w:rPr>
            <w:rStyle w:val="Hyperlink"/>
            <w:noProof/>
            <w14:scene3d>
              <w14:camera w14:prst="orthographicFront"/>
              <w14:lightRig w14:rig="threePt" w14:dir="t">
                <w14:rot w14:lat="0" w14:lon="0" w14:rev="0"/>
              </w14:lightRig>
            </w14:scene3d>
          </w:rPr>
          <w:t>7.</w:t>
        </w:r>
        <w:r w:rsidR="00DB2D91" w:rsidRPr="008C6623">
          <w:rPr>
            <w:rFonts w:asciiTheme="minorHAnsi" w:eastAsiaTheme="minorEastAsia" w:hAnsiTheme="minorHAnsi" w:cstheme="minorBidi"/>
            <w:noProof/>
            <w:color w:val="auto"/>
            <w:kern w:val="2"/>
            <w:sz w:val="22"/>
            <w:szCs w:val="22"/>
            <w14:ligatures w14:val="standardContextual"/>
          </w:rPr>
          <w:tab/>
        </w:r>
        <w:r w:rsidR="00DB2D91" w:rsidRPr="008C6623">
          <w:rPr>
            <w:rStyle w:val="Hyperlink"/>
            <w:noProof/>
          </w:rPr>
          <w:t>System Events</w:t>
        </w:r>
        <w:r w:rsidR="00DB2D91" w:rsidRPr="008C6623">
          <w:rPr>
            <w:noProof/>
            <w:webHidden/>
          </w:rPr>
          <w:tab/>
        </w:r>
      </w:hyperlink>
      <w:r w:rsidR="00940E3A">
        <w:rPr>
          <w:noProof/>
        </w:rPr>
        <w:t>18</w:t>
      </w:r>
    </w:p>
    <w:p w14:paraId="1440958B" w14:textId="27BB2ED6" w:rsidR="00DB2D91" w:rsidRPr="008C6623"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64" w:history="1">
        <w:r w:rsidR="00DB2D91" w:rsidRPr="008C6623">
          <w:rPr>
            <w:rStyle w:val="Hyperlink"/>
            <w:noProof/>
          </w:rPr>
          <w:t>7.1.</w:t>
        </w:r>
        <w:r w:rsidR="00DB2D91" w:rsidRPr="008C6623">
          <w:rPr>
            <w:rFonts w:asciiTheme="minorHAnsi" w:eastAsiaTheme="minorEastAsia" w:hAnsiTheme="minorHAnsi" w:cstheme="minorBidi"/>
            <w:noProof/>
            <w:color w:val="auto"/>
            <w:kern w:val="2"/>
            <w:sz w:val="22"/>
            <w:szCs w:val="22"/>
            <w14:ligatures w14:val="standardContextual"/>
          </w:rPr>
          <w:tab/>
        </w:r>
        <w:r w:rsidR="00DB2D91" w:rsidRPr="008C6623">
          <w:rPr>
            <w:rStyle w:val="Hyperlink"/>
            <w:noProof/>
          </w:rPr>
          <w:t>ERCOT Peak Load</w:t>
        </w:r>
        <w:r w:rsidR="00DB2D91" w:rsidRPr="008C6623">
          <w:rPr>
            <w:noProof/>
            <w:webHidden/>
          </w:rPr>
          <w:tab/>
        </w:r>
      </w:hyperlink>
      <w:r w:rsidR="00940E3A">
        <w:rPr>
          <w:noProof/>
        </w:rPr>
        <w:t>18</w:t>
      </w:r>
    </w:p>
    <w:p w14:paraId="0CB5B962" w14:textId="56BD0B68" w:rsidR="00DB2D91" w:rsidRPr="008C6623"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65" w:history="1">
        <w:r w:rsidR="00DB2D91" w:rsidRPr="008C6623">
          <w:rPr>
            <w:rStyle w:val="Hyperlink"/>
            <w:noProof/>
          </w:rPr>
          <w:t>7.2.</w:t>
        </w:r>
        <w:r w:rsidR="00DB2D91" w:rsidRPr="008C6623">
          <w:rPr>
            <w:rFonts w:asciiTheme="minorHAnsi" w:eastAsiaTheme="minorEastAsia" w:hAnsiTheme="minorHAnsi" w:cstheme="minorBidi"/>
            <w:noProof/>
            <w:color w:val="auto"/>
            <w:kern w:val="2"/>
            <w:sz w:val="22"/>
            <w:szCs w:val="22"/>
            <w14:ligatures w14:val="standardContextual"/>
          </w:rPr>
          <w:tab/>
        </w:r>
        <w:r w:rsidR="00DB2D91" w:rsidRPr="008C6623">
          <w:rPr>
            <w:rStyle w:val="Hyperlink"/>
            <w:noProof/>
          </w:rPr>
          <w:t>Load Shed Events</w:t>
        </w:r>
        <w:r w:rsidR="00DB2D91" w:rsidRPr="008C6623">
          <w:rPr>
            <w:noProof/>
            <w:webHidden/>
          </w:rPr>
          <w:tab/>
        </w:r>
        <w:r w:rsidR="00940E3A">
          <w:rPr>
            <w:noProof/>
            <w:webHidden/>
          </w:rPr>
          <w:t>18</w:t>
        </w:r>
      </w:hyperlink>
    </w:p>
    <w:p w14:paraId="3295ADCF" w14:textId="11A16BD8" w:rsidR="00DB2D91" w:rsidRPr="008C6623"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66" w:history="1">
        <w:r w:rsidR="00DB2D91" w:rsidRPr="008C6623">
          <w:rPr>
            <w:rStyle w:val="Hyperlink"/>
            <w:noProof/>
          </w:rPr>
          <w:t>7.3.</w:t>
        </w:r>
        <w:r w:rsidR="00DB2D91" w:rsidRPr="008C6623">
          <w:rPr>
            <w:rFonts w:asciiTheme="minorHAnsi" w:eastAsiaTheme="minorEastAsia" w:hAnsiTheme="minorHAnsi" w:cstheme="minorBidi"/>
            <w:noProof/>
            <w:color w:val="auto"/>
            <w:kern w:val="2"/>
            <w:sz w:val="22"/>
            <w:szCs w:val="22"/>
            <w14:ligatures w14:val="standardContextual"/>
          </w:rPr>
          <w:tab/>
        </w:r>
        <w:r w:rsidR="00DB2D91" w:rsidRPr="008C6623">
          <w:rPr>
            <w:rStyle w:val="Hyperlink"/>
            <w:noProof/>
          </w:rPr>
          <w:t>Stability Events</w:t>
        </w:r>
        <w:r w:rsidR="00DB2D91" w:rsidRPr="008C6623">
          <w:rPr>
            <w:noProof/>
            <w:webHidden/>
          </w:rPr>
          <w:tab/>
        </w:r>
        <w:r w:rsidR="00542F1D" w:rsidRPr="008C6623">
          <w:rPr>
            <w:noProof/>
            <w:webHidden/>
          </w:rPr>
          <w:t>1</w:t>
        </w:r>
      </w:hyperlink>
      <w:r w:rsidR="00940E3A">
        <w:rPr>
          <w:noProof/>
        </w:rPr>
        <w:t>8</w:t>
      </w:r>
    </w:p>
    <w:p w14:paraId="3339A36F" w14:textId="0672E754"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67" w:history="1">
        <w:r w:rsidR="00DB2D91" w:rsidRPr="00E70115">
          <w:rPr>
            <w:rStyle w:val="Hyperlink"/>
            <w:noProof/>
          </w:rPr>
          <w:t>7.4.</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Notable PMU Events</w:t>
        </w:r>
        <w:r w:rsidR="00DB2D91" w:rsidRPr="00E70115">
          <w:rPr>
            <w:noProof/>
            <w:webHidden/>
          </w:rPr>
          <w:tab/>
        </w:r>
        <w:r w:rsidR="00542F1D" w:rsidRPr="00E70115">
          <w:rPr>
            <w:noProof/>
            <w:webHidden/>
          </w:rPr>
          <w:t>1</w:t>
        </w:r>
      </w:hyperlink>
      <w:r w:rsidR="00940E3A">
        <w:rPr>
          <w:noProof/>
        </w:rPr>
        <w:t>8</w:t>
      </w:r>
    </w:p>
    <w:p w14:paraId="453FACDF" w14:textId="71204FC5"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68" w:history="1">
        <w:r w:rsidR="00DB2D91" w:rsidRPr="00E70115">
          <w:rPr>
            <w:rStyle w:val="Hyperlink"/>
            <w:noProof/>
          </w:rPr>
          <w:t>7.5.</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DC Tie Curtailment</w:t>
        </w:r>
        <w:r w:rsidR="00DB2D91" w:rsidRPr="00E70115">
          <w:rPr>
            <w:noProof/>
            <w:webHidden/>
          </w:rPr>
          <w:tab/>
        </w:r>
      </w:hyperlink>
      <w:r w:rsidR="00940E3A">
        <w:rPr>
          <w:noProof/>
        </w:rPr>
        <w:t>19</w:t>
      </w:r>
    </w:p>
    <w:p w14:paraId="36D7AECB" w14:textId="67EBF0C3" w:rsidR="00DB2D91" w:rsidRPr="00311790"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69" w:history="1">
        <w:r w:rsidR="00DB2D91" w:rsidRPr="00311790">
          <w:rPr>
            <w:rStyle w:val="Hyperlink"/>
            <w:noProof/>
          </w:rPr>
          <w:t>7.6.</w:t>
        </w:r>
        <w:r w:rsidR="00DB2D91" w:rsidRPr="00311790">
          <w:rPr>
            <w:rFonts w:asciiTheme="minorHAnsi" w:eastAsiaTheme="minorEastAsia" w:hAnsiTheme="minorHAnsi" w:cstheme="minorBidi"/>
            <w:noProof/>
            <w:color w:val="auto"/>
            <w:kern w:val="2"/>
            <w:sz w:val="22"/>
            <w:szCs w:val="22"/>
            <w14:ligatures w14:val="standardContextual"/>
          </w:rPr>
          <w:tab/>
        </w:r>
        <w:r w:rsidR="00DB2D91" w:rsidRPr="00311790">
          <w:rPr>
            <w:rStyle w:val="Hyperlink"/>
            <w:noProof/>
          </w:rPr>
          <w:t>TRE/DOE Reportable Events</w:t>
        </w:r>
        <w:r w:rsidR="00DB2D91" w:rsidRPr="00311790">
          <w:rPr>
            <w:noProof/>
            <w:webHidden/>
          </w:rPr>
          <w:tab/>
        </w:r>
      </w:hyperlink>
      <w:r w:rsidR="00940E3A">
        <w:rPr>
          <w:noProof/>
        </w:rPr>
        <w:t>19</w:t>
      </w:r>
    </w:p>
    <w:p w14:paraId="0B597C0A" w14:textId="14F1AC31"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70" w:history="1">
        <w:r w:rsidR="00DB2D91" w:rsidRPr="00E70115">
          <w:rPr>
            <w:rStyle w:val="Hyperlink"/>
            <w:noProof/>
          </w:rPr>
          <w:t>7.7.</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New/Updated Constraint Management Plans</w:t>
        </w:r>
        <w:r w:rsidR="00DB2D91" w:rsidRPr="00E70115">
          <w:rPr>
            <w:noProof/>
            <w:webHidden/>
          </w:rPr>
          <w:tab/>
        </w:r>
      </w:hyperlink>
      <w:r w:rsidR="00940E3A">
        <w:rPr>
          <w:noProof/>
        </w:rPr>
        <w:t>19</w:t>
      </w:r>
    </w:p>
    <w:p w14:paraId="02F83A64" w14:textId="1C0B487C"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71" w:history="1">
        <w:r w:rsidR="00DB2D91" w:rsidRPr="00E70115">
          <w:rPr>
            <w:rStyle w:val="Hyperlink"/>
            <w:noProof/>
          </w:rPr>
          <w:t>7.8.</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New/Modified/Removed RAS</w:t>
        </w:r>
        <w:r w:rsidR="00DB2D91" w:rsidRPr="00E70115">
          <w:rPr>
            <w:noProof/>
            <w:webHidden/>
          </w:rPr>
          <w:tab/>
        </w:r>
      </w:hyperlink>
      <w:r w:rsidR="00940E3A">
        <w:rPr>
          <w:noProof/>
        </w:rPr>
        <w:t>19</w:t>
      </w:r>
    </w:p>
    <w:p w14:paraId="07E4CEFF" w14:textId="2EEBEB6B"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72" w:history="1">
        <w:r w:rsidR="00DB2D91" w:rsidRPr="00E70115">
          <w:rPr>
            <w:rStyle w:val="Hyperlink"/>
            <w:noProof/>
          </w:rPr>
          <w:t>7.9.</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New Procedures/Forms/Operating Bulletins</w:t>
        </w:r>
        <w:r w:rsidR="00DB2D91" w:rsidRPr="00E70115">
          <w:rPr>
            <w:noProof/>
            <w:webHidden/>
          </w:rPr>
          <w:tab/>
        </w:r>
      </w:hyperlink>
      <w:r w:rsidR="00940E3A">
        <w:rPr>
          <w:noProof/>
        </w:rPr>
        <w:t>19</w:t>
      </w:r>
    </w:p>
    <w:p w14:paraId="6FE5B6BF" w14:textId="130FE148" w:rsidR="00DB2D91" w:rsidRPr="00E70115" w:rsidRDefault="00CF49F6" w:rsidP="000606AC">
      <w:pPr>
        <w:pStyle w:val="TOC1"/>
        <w:rPr>
          <w:rFonts w:asciiTheme="minorHAnsi" w:eastAsiaTheme="minorEastAsia" w:hAnsiTheme="minorHAnsi" w:cstheme="minorBidi"/>
          <w:noProof/>
          <w:color w:val="auto"/>
          <w:kern w:val="2"/>
          <w:sz w:val="22"/>
          <w:szCs w:val="22"/>
          <w14:ligatures w14:val="standardContextual"/>
        </w:rPr>
      </w:pPr>
      <w:hyperlink w:anchor="_Toc162526273" w:history="1">
        <w:r w:rsidR="00DB2D91" w:rsidRPr="00E70115">
          <w:rPr>
            <w:rStyle w:val="Hyperlink"/>
            <w:noProof/>
            <w14:scene3d>
              <w14:camera w14:prst="orthographicFront"/>
              <w14:lightRig w14:rig="threePt" w14:dir="t">
                <w14:rot w14:lat="0" w14:lon="0" w14:rev="0"/>
              </w14:lightRig>
            </w14:scene3d>
          </w:rPr>
          <w:t>8.</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Emergency Conditions</w:t>
        </w:r>
        <w:r w:rsidR="00DB2D91" w:rsidRPr="00E70115">
          <w:rPr>
            <w:noProof/>
            <w:webHidden/>
          </w:rPr>
          <w:tab/>
        </w:r>
        <w:r w:rsidR="00542F1D" w:rsidRPr="00E70115">
          <w:rPr>
            <w:noProof/>
            <w:webHidden/>
          </w:rPr>
          <w:t>2</w:t>
        </w:r>
      </w:hyperlink>
      <w:r w:rsidR="00940E3A">
        <w:rPr>
          <w:noProof/>
        </w:rPr>
        <w:t>0</w:t>
      </w:r>
    </w:p>
    <w:p w14:paraId="5AA0B15D" w14:textId="7E79EE66"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74" w:history="1">
        <w:r w:rsidR="00DB2D91" w:rsidRPr="00E70115">
          <w:rPr>
            <w:rStyle w:val="Hyperlink"/>
            <w:noProof/>
          </w:rPr>
          <w:t>8.1.</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OCNs</w:t>
        </w:r>
        <w:r w:rsidR="00DB2D91" w:rsidRPr="00E70115">
          <w:rPr>
            <w:noProof/>
            <w:webHidden/>
          </w:rPr>
          <w:tab/>
        </w:r>
        <w:r w:rsidR="00542F1D" w:rsidRPr="00E70115">
          <w:rPr>
            <w:noProof/>
            <w:webHidden/>
          </w:rPr>
          <w:t>2</w:t>
        </w:r>
      </w:hyperlink>
      <w:r w:rsidR="00940E3A">
        <w:rPr>
          <w:noProof/>
        </w:rPr>
        <w:t>0</w:t>
      </w:r>
    </w:p>
    <w:p w14:paraId="61C134BE" w14:textId="0CDB8AC2"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75" w:history="1">
        <w:r w:rsidR="00DB2D91" w:rsidRPr="00E70115">
          <w:rPr>
            <w:rStyle w:val="Hyperlink"/>
            <w:noProof/>
          </w:rPr>
          <w:t>8.2.</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Advisories</w:t>
        </w:r>
        <w:r w:rsidR="00DB2D91" w:rsidRPr="00E70115">
          <w:rPr>
            <w:noProof/>
            <w:webHidden/>
          </w:rPr>
          <w:tab/>
        </w:r>
        <w:r w:rsidR="00542F1D" w:rsidRPr="00E70115">
          <w:rPr>
            <w:noProof/>
            <w:webHidden/>
          </w:rPr>
          <w:t>2</w:t>
        </w:r>
      </w:hyperlink>
      <w:r w:rsidR="00940E3A">
        <w:rPr>
          <w:noProof/>
        </w:rPr>
        <w:t>0</w:t>
      </w:r>
    </w:p>
    <w:p w14:paraId="4C1155CF" w14:textId="5321C7AE" w:rsidR="00DB2D91" w:rsidRPr="00E70115"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76" w:history="1">
        <w:r w:rsidR="00DB2D91" w:rsidRPr="00E70115">
          <w:rPr>
            <w:rStyle w:val="Hyperlink"/>
            <w:noProof/>
          </w:rPr>
          <w:t>8.3.</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Watches</w:t>
        </w:r>
        <w:r w:rsidR="00DB2D91" w:rsidRPr="00E70115">
          <w:rPr>
            <w:noProof/>
            <w:webHidden/>
          </w:rPr>
          <w:tab/>
        </w:r>
        <w:r w:rsidR="00C41134" w:rsidRPr="00E70115">
          <w:rPr>
            <w:noProof/>
            <w:webHidden/>
          </w:rPr>
          <w:t>2</w:t>
        </w:r>
      </w:hyperlink>
      <w:r w:rsidR="00940E3A">
        <w:rPr>
          <w:noProof/>
        </w:rPr>
        <w:t>0</w:t>
      </w:r>
    </w:p>
    <w:p w14:paraId="5015B88B" w14:textId="6C418E5E" w:rsidR="00DB2D91" w:rsidRPr="00C6011D" w:rsidRDefault="00CF49F6">
      <w:pPr>
        <w:pStyle w:val="TOC2"/>
        <w:rPr>
          <w:rFonts w:asciiTheme="minorHAnsi" w:eastAsiaTheme="minorEastAsia" w:hAnsiTheme="minorHAnsi" w:cstheme="minorBidi"/>
          <w:noProof/>
          <w:color w:val="auto"/>
          <w:kern w:val="2"/>
          <w:sz w:val="22"/>
          <w:szCs w:val="22"/>
          <w:highlight w:val="yellow"/>
          <w14:ligatures w14:val="standardContextual"/>
        </w:rPr>
      </w:pPr>
      <w:hyperlink w:anchor="_Toc162526277" w:history="1">
        <w:r w:rsidR="00DB2D91" w:rsidRPr="00E70115">
          <w:rPr>
            <w:rStyle w:val="Hyperlink"/>
            <w:noProof/>
          </w:rPr>
          <w:t>8.4.</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Emergency Notices</w:t>
        </w:r>
        <w:r w:rsidR="00DB2D91" w:rsidRPr="00E70115">
          <w:rPr>
            <w:noProof/>
            <w:webHidden/>
          </w:rPr>
          <w:tab/>
        </w:r>
        <w:r w:rsidR="00C41134" w:rsidRPr="00E70115">
          <w:rPr>
            <w:noProof/>
            <w:webHidden/>
          </w:rPr>
          <w:t>2</w:t>
        </w:r>
      </w:hyperlink>
      <w:r w:rsidR="00940E3A">
        <w:rPr>
          <w:noProof/>
        </w:rPr>
        <w:t>0</w:t>
      </w:r>
    </w:p>
    <w:p w14:paraId="6C559E3C" w14:textId="500DEFD2" w:rsidR="00DB2D91" w:rsidRPr="008C6623" w:rsidRDefault="00CF49F6" w:rsidP="000606AC">
      <w:pPr>
        <w:pStyle w:val="TOC1"/>
        <w:rPr>
          <w:rFonts w:asciiTheme="minorHAnsi" w:eastAsiaTheme="minorEastAsia" w:hAnsiTheme="minorHAnsi" w:cstheme="minorBidi"/>
          <w:noProof/>
          <w:color w:val="auto"/>
          <w:kern w:val="2"/>
          <w:sz w:val="22"/>
          <w:szCs w:val="22"/>
          <w14:ligatures w14:val="standardContextual"/>
        </w:rPr>
      </w:pPr>
      <w:hyperlink w:anchor="_Toc162526278" w:history="1">
        <w:r w:rsidR="00DB2D91" w:rsidRPr="008C6623">
          <w:rPr>
            <w:rStyle w:val="Hyperlink"/>
            <w:noProof/>
            <w14:scene3d>
              <w14:camera w14:prst="orthographicFront"/>
              <w14:lightRig w14:rig="threePt" w14:dir="t">
                <w14:rot w14:lat="0" w14:lon="0" w14:rev="0"/>
              </w14:lightRig>
            </w14:scene3d>
          </w:rPr>
          <w:t>9.</w:t>
        </w:r>
        <w:r w:rsidR="00DB2D91" w:rsidRPr="008C6623">
          <w:rPr>
            <w:rFonts w:asciiTheme="minorHAnsi" w:eastAsiaTheme="minorEastAsia" w:hAnsiTheme="minorHAnsi" w:cstheme="minorBidi"/>
            <w:noProof/>
            <w:color w:val="auto"/>
            <w:kern w:val="2"/>
            <w:sz w:val="22"/>
            <w:szCs w:val="22"/>
            <w14:ligatures w14:val="standardContextual"/>
          </w:rPr>
          <w:tab/>
        </w:r>
        <w:r w:rsidR="00DB2D91" w:rsidRPr="008C6623">
          <w:rPr>
            <w:rStyle w:val="Hyperlink"/>
            <w:noProof/>
          </w:rPr>
          <w:t>Application Performance</w:t>
        </w:r>
        <w:r w:rsidR="00DB2D91" w:rsidRPr="008C6623">
          <w:rPr>
            <w:noProof/>
            <w:webHidden/>
          </w:rPr>
          <w:tab/>
        </w:r>
        <w:r w:rsidR="00C41134" w:rsidRPr="008C6623">
          <w:rPr>
            <w:noProof/>
            <w:webHidden/>
          </w:rPr>
          <w:t>2</w:t>
        </w:r>
      </w:hyperlink>
      <w:r w:rsidR="00940E3A">
        <w:rPr>
          <w:noProof/>
        </w:rPr>
        <w:t>0</w:t>
      </w:r>
    </w:p>
    <w:p w14:paraId="2BA459A9" w14:textId="0253E4D4" w:rsidR="00DB2D91" w:rsidRPr="008C6623"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79" w:history="1">
        <w:r w:rsidR="00DB2D91" w:rsidRPr="008C6623">
          <w:rPr>
            <w:rStyle w:val="Hyperlink"/>
            <w:noProof/>
          </w:rPr>
          <w:t>9.1.</w:t>
        </w:r>
        <w:r w:rsidR="00DB2D91" w:rsidRPr="008C6623">
          <w:rPr>
            <w:rFonts w:asciiTheme="minorHAnsi" w:eastAsiaTheme="minorEastAsia" w:hAnsiTheme="minorHAnsi" w:cstheme="minorBidi"/>
            <w:noProof/>
            <w:color w:val="auto"/>
            <w:kern w:val="2"/>
            <w:sz w:val="22"/>
            <w:szCs w:val="22"/>
            <w14:ligatures w14:val="standardContextual"/>
          </w:rPr>
          <w:tab/>
        </w:r>
        <w:r w:rsidR="00DB2D91" w:rsidRPr="008C6623">
          <w:rPr>
            <w:rStyle w:val="Hyperlink"/>
            <w:noProof/>
          </w:rPr>
          <w:t>TSAT/VSAT Performance Issues</w:t>
        </w:r>
        <w:r w:rsidR="00DB2D91" w:rsidRPr="008C6623">
          <w:rPr>
            <w:noProof/>
            <w:webHidden/>
          </w:rPr>
          <w:tab/>
        </w:r>
        <w:r w:rsidR="00C41134" w:rsidRPr="008C6623">
          <w:rPr>
            <w:noProof/>
            <w:webHidden/>
          </w:rPr>
          <w:t>2</w:t>
        </w:r>
      </w:hyperlink>
      <w:r w:rsidR="00940E3A">
        <w:rPr>
          <w:noProof/>
        </w:rPr>
        <w:t>0</w:t>
      </w:r>
    </w:p>
    <w:p w14:paraId="5B107798" w14:textId="75AD93E6" w:rsidR="00DB2D91" w:rsidRPr="008C6623"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80" w:history="1">
        <w:r w:rsidR="00DB2D91" w:rsidRPr="008C6623">
          <w:rPr>
            <w:rStyle w:val="Hyperlink"/>
            <w:noProof/>
          </w:rPr>
          <w:t>9.2.</w:t>
        </w:r>
        <w:r w:rsidR="00DB2D91" w:rsidRPr="008C6623">
          <w:rPr>
            <w:rFonts w:asciiTheme="minorHAnsi" w:eastAsiaTheme="minorEastAsia" w:hAnsiTheme="minorHAnsi" w:cstheme="minorBidi"/>
            <w:noProof/>
            <w:color w:val="auto"/>
            <w:kern w:val="2"/>
            <w:sz w:val="22"/>
            <w:szCs w:val="22"/>
            <w14:ligatures w14:val="standardContextual"/>
          </w:rPr>
          <w:tab/>
        </w:r>
        <w:r w:rsidR="00DB2D91" w:rsidRPr="008C6623">
          <w:rPr>
            <w:rStyle w:val="Hyperlink"/>
            <w:noProof/>
          </w:rPr>
          <w:t>Communication Issues</w:t>
        </w:r>
        <w:r w:rsidR="00DB2D91" w:rsidRPr="008C6623">
          <w:rPr>
            <w:noProof/>
            <w:webHidden/>
          </w:rPr>
          <w:tab/>
        </w:r>
        <w:r w:rsidR="00542F1D" w:rsidRPr="008C6623">
          <w:rPr>
            <w:noProof/>
            <w:webHidden/>
          </w:rPr>
          <w:t>2</w:t>
        </w:r>
      </w:hyperlink>
      <w:r w:rsidR="00940E3A">
        <w:rPr>
          <w:noProof/>
        </w:rPr>
        <w:t>1</w:t>
      </w:r>
    </w:p>
    <w:p w14:paraId="21C8DBD6" w14:textId="3D325D9F" w:rsidR="00DB2D91" w:rsidRPr="008C6623" w:rsidRDefault="00CF49F6">
      <w:pPr>
        <w:pStyle w:val="TOC2"/>
        <w:rPr>
          <w:rFonts w:asciiTheme="minorHAnsi" w:eastAsiaTheme="minorEastAsia" w:hAnsiTheme="minorHAnsi" w:cstheme="minorBidi"/>
          <w:noProof/>
          <w:color w:val="auto"/>
          <w:kern w:val="2"/>
          <w:sz w:val="22"/>
          <w:szCs w:val="22"/>
          <w14:ligatures w14:val="standardContextual"/>
        </w:rPr>
      </w:pPr>
      <w:hyperlink w:anchor="_Toc162526281" w:history="1">
        <w:r w:rsidR="00DB2D91" w:rsidRPr="008C6623">
          <w:rPr>
            <w:rStyle w:val="Hyperlink"/>
            <w:noProof/>
          </w:rPr>
          <w:t>9.3.</w:t>
        </w:r>
        <w:r w:rsidR="00DB2D91" w:rsidRPr="008C6623">
          <w:rPr>
            <w:rFonts w:asciiTheme="minorHAnsi" w:eastAsiaTheme="minorEastAsia" w:hAnsiTheme="minorHAnsi" w:cstheme="minorBidi"/>
            <w:noProof/>
            <w:color w:val="auto"/>
            <w:kern w:val="2"/>
            <w:sz w:val="22"/>
            <w:szCs w:val="22"/>
            <w14:ligatures w14:val="standardContextual"/>
          </w:rPr>
          <w:tab/>
        </w:r>
        <w:r w:rsidR="00DB2D91" w:rsidRPr="008C6623">
          <w:rPr>
            <w:rStyle w:val="Hyperlink"/>
            <w:noProof/>
          </w:rPr>
          <w:t>Market System Issues</w:t>
        </w:r>
        <w:r w:rsidR="00DB2D91" w:rsidRPr="008C6623">
          <w:rPr>
            <w:noProof/>
            <w:webHidden/>
          </w:rPr>
          <w:tab/>
        </w:r>
        <w:r w:rsidR="00542F1D" w:rsidRPr="008C6623">
          <w:rPr>
            <w:noProof/>
            <w:webHidden/>
          </w:rPr>
          <w:t>2</w:t>
        </w:r>
      </w:hyperlink>
      <w:r w:rsidR="00940E3A">
        <w:rPr>
          <w:noProof/>
        </w:rPr>
        <w:t>1</w:t>
      </w:r>
    </w:p>
    <w:p w14:paraId="31A65D83" w14:textId="08F990DE" w:rsidR="00DB2D91" w:rsidRPr="00E70115" w:rsidRDefault="00CF49F6" w:rsidP="000606AC">
      <w:pPr>
        <w:pStyle w:val="TOC1"/>
        <w:rPr>
          <w:rFonts w:asciiTheme="minorHAnsi" w:eastAsiaTheme="minorEastAsia" w:hAnsiTheme="minorHAnsi" w:cstheme="minorBidi"/>
          <w:noProof/>
          <w:color w:val="auto"/>
          <w:kern w:val="2"/>
          <w:sz w:val="22"/>
          <w:szCs w:val="22"/>
          <w14:ligatures w14:val="standardContextual"/>
        </w:rPr>
      </w:pPr>
      <w:hyperlink w:anchor="_Toc162526282" w:history="1">
        <w:r w:rsidR="00DB2D91" w:rsidRPr="00E70115">
          <w:rPr>
            <w:rStyle w:val="Hyperlink"/>
            <w:noProof/>
            <w14:scene3d>
              <w14:camera w14:prst="orthographicFront"/>
              <w14:lightRig w14:rig="threePt" w14:dir="t">
                <w14:rot w14:lat="0" w14:lon="0" w14:rev="0"/>
              </w14:lightRig>
            </w14:scene3d>
          </w:rPr>
          <w:t>10.</w:t>
        </w:r>
        <w:r w:rsidR="00DB2D91" w:rsidRPr="00E70115">
          <w:rPr>
            <w:rFonts w:asciiTheme="minorHAnsi" w:eastAsiaTheme="minorEastAsia" w:hAnsiTheme="minorHAnsi" w:cstheme="minorBidi"/>
            <w:noProof/>
            <w:color w:val="auto"/>
            <w:kern w:val="2"/>
            <w:sz w:val="22"/>
            <w:szCs w:val="22"/>
            <w14:ligatures w14:val="standardContextual"/>
          </w:rPr>
          <w:tab/>
        </w:r>
        <w:r w:rsidR="00DB2D91" w:rsidRPr="00E70115">
          <w:rPr>
            <w:rStyle w:val="Hyperlink"/>
            <w:noProof/>
          </w:rPr>
          <w:t>Model Updates</w:t>
        </w:r>
        <w:r w:rsidR="00DB2D91" w:rsidRPr="00E70115">
          <w:rPr>
            <w:noProof/>
            <w:webHidden/>
          </w:rPr>
          <w:tab/>
        </w:r>
        <w:r w:rsidR="00542F1D" w:rsidRPr="00E70115">
          <w:rPr>
            <w:noProof/>
            <w:webHidden/>
          </w:rPr>
          <w:t>2</w:t>
        </w:r>
      </w:hyperlink>
      <w:r w:rsidR="00940E3A">
        <w:rPr>
          <w:noProof/>
        </w:rPr>
        <w:t>1</w:t>
      </w:r>
    </w:p>
    <w:p w14:paraId="565E29FA" w14:textId="0B354A03" w:rsidR="00DB2D91" w:rsidRPr="00DD6B2A" w:rsidRDefault="00CF49F6" w:rsidP="000606AC">
      <w:pPr>
        <w:pStyle w:val="TOC1"/>
        <w:rPr>
          <w:rFonts w:asciiTheme="minorHAnsi" w:eastAsiaTheme="minorEastAsia" w:hAnsiTheme="minorHAnsi" w:cstheme="minorBidi"/>
          <w:noProof/>
          <w:color w:val="auto"/>
          <w:kern w:val="2"/>
          <w:sz w:val="22"/>
          <w:szCs w:val="22"/>
          <w14:ligatures w14:val="standardContextual"/>
        </w:rPr>
      </w:pPr>
      <w:hyperlink w:anchor="_Toc162526283" w:history="1">
        <w:r w:rsidR="00DB2D91" w:rsidRPr="00DD6B2A">
          <w:rPr>
            <w:rStyle w:val="Hyperlink"/>
            <w:noProof/>
          </w:rPr>
          <w:t>Appendix A: Real-Time Constraints</w:t>
        </w:r>
        <w:r w:rsidR="00DB2D91" w:rsidRPr="00DD6B2A">
          <w:rPr>
            <w:noProof/>
            <w:webHidden/>
          </w:rPr>
          <w:tab/>
        </w:r>
        <w:r w:rsidR="00542F1D" w:rsidRPr="00DD6B2A">
          <w:rPr>
            <w:noProof/>
            <w:webHidden/>
          </w:rPr>
          <w:t>2</w:t>
        </w:r>
      </w:hyperlink>
      <w:r w:rsidR="00940E3A">
        <w:rPr>
          <w:noProof/>
        </w:rPr>
        <w:t>3</w:t>
      </w:r>
    </w:p>
    <w:p w14:paraId="30605536" w14:textId="757D4F48" w:rsidR="007F1A60" w:rsidRPr="00C6011D" w:rsidRDefault="00AC4F79" w:rsidP="00670135">
      <w:pPr>
        <w:rPr>
          <w:highlight w:val="yellow"/>
        </w:rPr>
      </w:pPr>
      <w:r w:rsidRPr="00C6011D">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C6011D" w:rsidRDefault="007F1A60" w:rsidP="00670135">
      <w:pPr>
        <w:rPr>
          <w:rFonts w:cs="Arial"/>
          <w:b/>
          <w:bCs/>
          <w:kern w:val="32"/>
          <w:highlight w:val="yellow"/>
        </w:rPr>
      </w:pPr>
      <w:r w:rsidRPr="00C6011D">
        <w:rPr>
          <w:highlight w:val="yellow"/>
        </w:rPr>
        <w:br w:type="page"/>
      </w:r>
    </w:p>
    <w:p w14:paraId="42276D81" w14:textId="2EE9B5C2" w:rsidR="00AB5A8A" w:rsidRPr="007E57D6" w:rsidRDefault="00B21C71" w:rsidP="00AB5A8A">
      <w:pPr>
        <w:pStyle w:val="Heading1"/>
        <w:spacing w:before="0"/>
        <w:rPr>
          <w:color w:val="auto"/>
        </w:rPr>
      </w:pPr>
      <w:bookmarkStart w:id="250" w:name="_Toc162526249"/>
      <w:r w:rsidRPr="007E57D6">
        <w:lastRenderedPageBreak/>
        <w:t>Report Highlights</w:t>
      </w:r>
      <w:bookmarkEnd w:id="250"/>
    </w:p>
    <w:p w14:paraId="507843E9" w14:textId="01396DE2" w:rsidR="006545E3" w:rsidRPr="00E74055" w:rsidRDefault="00AA1338" w:rsidP="007344B0">
      <w:pPr>
        <w:pStyle w:val="bulletlevel1"/>
        <w:rPr>
          <w:b/>
          <w:color w:val="auto"/>
          <w:szCs w:val="21"/>
        </w:rPr>
      </w:pPr>
      <w:r w:rsidRPr="00E74055">
        <w:rPr>
          <w:color w:val="auto"/>
          <w:szCs w:val="21"/>
        </w:rPr>
        <w:t xml:space="preserve">The unofficial </w:t>
      </w:r>
      <w:r w:rsidR="006545E3" w:rsidRPr="00E74055">
        <w:rPr>
          <w:color w:val="auto"/>
          <w:szCs w:val="21"/>
        </w:rPr>
        <w:t xml:space="preserve">ERCOT peak demand </w:t>
      </w:r>
      <w:r w:rsidRPr="00E74055">
        <w:rPr>
          <w:color w:val="auto"/>
          <w:szCs w:val="21"/>
        </w:rPr>
        <w:t>was</w:t>
      </w:r>
      <w:r w:rsidR="006B0CD3" w:rsidRPr="00E74055">
        <w:rPr>
          <w:color w:val="auto"/>
          <w:szCs w:val="21"/>
        </w:rPr>
        <w:t xml:space="preserve"> </w:t>
      </w:r>
      <w:r w:rsidR="00FC6925" w:rsidRPr="00E74055">
        <w:rPr>
          <w:color w:val="auto"/>
          <w:szCs w:val="21"/>
        </w:rPr>
        <w:t>81</w:t>
      </w:r>
      <w:r w:rsidR="006B0CD3" w:rsidRPr="00E74055">
        <w:rPr>
          <w:color w:val="auto"/>
          <w:szCs w:val="21"/>
        </w:rPr>
        <w:t>,</w:t>
      </w:r>
      <w:r w:rsidR="00FC6925" w:rsidRPr="00E74055">
        <w:rPr>
          <w:color w:val="auto"/>
          <w:szCs w:val="21"/>
        </w:rPr>
        <w:t>010</w:t>
      </w:r>
      <w:r w:rsidR="006545E3" w:rsidRPr="00E74055">
        <w:rPr>
          <w:color w:val="auto"/>
          <w:szCs w:val="21"/>
        </w:rPr>
        <w:t xml:space="preserve"> MW</w:t>
      </w:r>
      <w:r w:rsidR="00807CD1" w:rsidRPr="00E74055">
        <w:rPr>
          <w:color w:val="auto"/>
          <w:szCs w:val="21"/>
        </w:rPr>
        <w:t xml:space="preserve"> </w:t>
      </w:r>
      <w:r w:rsidRPr="00E74055">
        <w:rPr>
          <w:color w:val="auto"/>
          <w:szCs w:val="21"/>
        </w:rPr>
        <w:t>for</w:t>
      </w:r>
      <w:r w:rsidR="006545E3" w:rsidRPr="00E74055">
        <w:rPr>
          <w:color w:val="auto"/>
          <w:szCs w:val="21"/>
        </w:rPr>
        <w:t xml:space="preserve"> the month of </w:t>
      </w:r>
      <w:r w:rsidR="003F3848" w:rsidRPr="00E74055">
        <w:rPr>
          <w:color w:val="auto"/>
          <w:szCs w:val="21"/>
        </w:rPr>
        <w:t>Ju</w:t>
      </w:r>
      <w:r w:rsidR="00FC6925" w:rsidRPr="00E74055">
        <w:rPr>
          <w:color w:val="auto"/>
          <w:szCs w:val="21"/>
        </w:rPr>
        <w:t>ly</w:t>
      </w:r>
      <w:r w:rsidR="00B35529" w:rsidRPr="00E74055">
        <w:rPr>
          <w:color w:val="auto"/>
          <w:szCs w:val="21"/>
        </w:rPr>
        <w:t xml:space="preserve"> </w:t>
      </w:r>
      <w:r w:rsidR="00ED25AD" w:rsidRPr="00E74055">
        <w:rPr>
          <w:color w:val="auto"/>
          <w:szCs w:val="21"/>
        </w:rPr>
        <w:t xml:space="preserve">on </w:t>
      </w:r>
      <w:r w:rsidR="00FC6925" w:rsidRPr="00E74055">
        <w:rPr>
          <w:color w:val="auto"/>
          <w:szCs w:val="21"/>
        </w:rPr>
        <w:t>7</w:t>
      </w:r>
      <w:r w:rsidR="003F3848" w:rsidRPr="00E74055">
        <w:rPr>
          <w:color w:val="auto"/>
          <w:szCs w:val="21"/>
        </w:rPr>
        <w:t>/</w:t>
      </w:r>
      <w:r w:rsidR="00FC6925" w:rsidRPr="00E74055">
        <w:rPr>
          <w:color w:val="auto"/>
          <w:szCs w:val="21"/>
        </w:rPr>
        <w:t>1</w:t>
      </w:r>
      <w:r w:rsidR="00104431" w:rsidRPr="00E74055">
        <w:rPr>
          <w:color w:val="auto"/>
          <w:szCs w:val="21"/>
        </w:rPr>
        <w:t>/2024</w:t>
      </w:r>
      <w:r w:rsidR="00E91018" w:rsidRPr="00E74055">
        <w:rPr>
          <w:color w:val="auto"/>
          <w:szCs w:val="21"/>
        </w:rPr>
        <w:t xml:space="preserve"> HE 1</w:t>
      </w:r>
      <w:r w:rsidR="003F3848" w:rsidRPr="00E74055">
        <w:rPr>
          <w:color w:val="auto"/>
          <w:szCs w:val="21"/>
        </w:rPr>
        <w:t>8</w:t>
      </w:r>
      <w:r w:rsidR="00E91018" w:rsidRPr="00E74055">
        <w:rPr>
          <w:color w:val="auto"/>
          <w:szCs w:val="21"/>
        </w:rPr>
        <w:t>:00</w:t>
      </w:r>
      <w:r w:rsidR="006545E3" w:rsidRPr="00E74055">
        <w:rPr>
          <w:color w:val="auto"/>
          <w:szCs w:val="21"/>
        </w:rPr>
        <w:t xml:space="preserve">; this is </w:t>
      </w:r>
      <w:r w:rsidR="003F3848" w:rsidRPr="00E74055">
        <w:rPr>
          <w:color w:val="auto"/>
          <w:szCs w:val="21"/>
        </w:rPr>
        <w:t>1,</w:t>
      </w:r>
      <w:r w:rsidR="00E74055" w:rsidRPr="00E74055">
        <w:rPr>
          <w:color w:val="auto"/>
          <w:szCs w:val="21"/>
        </w:rPr>
        <w:t>954</w:t>
      </w:r>
      <w:r w:rsidR="006545E3" w:rsidRPr="00E74055">
        <w:rPr>
          <w:color w:val="auto"/>
          <w:szCs w:val="21"/>
        </w:rPr>
        <w:t xml:space="preserve"> MW </w:t>
      </w:r>
      <w:r w:rsidR="003F3848" w:rsidRPr="00E74055">
        <w:rPr>
          <w:color w:val="auto"/>
          <w:szCs w:val="21"/>
        </w:rPr>
        <w:t>less</w:t>
      </w:r>
      <w:r w:rsidR="006545E3" w:rsidRPr="00E74055">
        <w:rPr>
          <w:color w:val="auto"/>
          <w:szCs w:val="21"/>
        </w:rPr>
        <w:t xml:space="preserve"> than the </w:t>
      </w:r>
      <w:r w:rsidR="003F3848" w:rsidRPr="00E74055">
        <w:rPr>
          <w:color w:val="auto"/>
          <w:szCs w:val="21"/>
        </w:rPr>
        <w:t>Ju</w:t>
      </w:r>
      <w:r w:rsidR="00E74055" w:rsidRPr="00E74055">
        <w:rPr>
          <w:color w:val="auto"/>
          <w:szCs w:val="21"/>
        </w:rPr>
        <w:t>ly</w:t>
      </w:r>
      <w:r w:rsidR="006545E3" w:rsidRPr="00E74055">
        <w:rPr>
          <w:color w:val="auto"/>
          <w:szCs w:val="21"/>
        </w:rPr>
        <w:t xml:space="preserve"> 2023 </w:t>
      </w:r>
      <w:r w:rsidR="00B35529" w:rsidRPr="00E74055">
        <w:rPr>
          <w:color w:val="auto"/>
          <w:szCs w:val="21"/>
        </w:rPr>
        <w:t xml:space="preserve">peak </w:t>
      </w:r>
      <w:r w:rsidR="006545E3" w:rsidRPr="00E74055">
        <w:rPr>
          <w:color w:val="auto"/>
          <w:szCs w:val="21"/>
        </w:rPr>
        <w:t>demand</w:t>
      </w:r>
      <w:r w:rsidR="006C7001" w:rsidRPr="00E74055">
        <w:rPr>
          <w:color w:val="auto"/>
          <w:szCs w:val="21"/>
        </w:rPr>
        <w:t xml:space="preserve"> </w:t>
      </w:r>
      <w:r w:rsidR="006545E3" w:rsidRPr="00E74055">
        <w:rPr>
          <w:color w:val="auto"/>
          <w:szCs w:val="21"/>
        </w:rPr>
        <w:t>of</w:t>
      </w:r>
      <w:r w:rsidR="006B0CD3" w:rsidRPr="00E74055">
        <w:rPr>
          <w:color w:val="auto"/>
          <w:szCs w:val="21"/>
        </w:rPr>
        <w:t xml:space="preserve"> </w:t>
      </w:r>
      <w:r w:rsidR="00E74055" w:rsidRPr="00E74055">
        <w:rPr>
          <w:color w:val="auto"/>
          <w:szCs w:val="21"/>
        </w:rPr>
        <w:t>82,964</w:t>
      </w:r>
      <w:r w:rsidR="006B0CD3" w:rsidRPr="00E74055">
        <w:rPr>
          <w:color w:val="auto"/>
          <w:szCs w:val="21"/>
        </w:rPr>
        <w:t xml:space="preserve"> </w:t>
      </w:r>
      <w:r w:rsidR="006545E3" w:rsidRPr="00E74055">
        <w:rPr>
          <w:color w:val="auto"/>
          <w:szCs w:val="21"/>
        </w:rPr>
        <w:t>MW</w:t>
      </w:r>
      <w:r w:rsidR="009C5B00" w:rsidRPr="00E74055">
        <w:rPr>
          <w:color w:val="auto"/>
          <w:szCs w:val="21"/>
        </w:rPr>
        <w:t xml:space="preserve"> on </w:t>
      </w:r>
      <w:r w:rsidR="00E74055" w:rsidRPr="00E74055">
        <w:rPr>
          <w:color w:val="auto"/>
          <w:szCs w:val="21"/>
        </w:rPr>
        <w:t>7/31</w:t>
      </w:r>
      <w:r w:rsidR="009C5B00" w:rsidRPr="00E74055">
        <w:rPr>
          <w:color w:val="auto"/>
          <w:szCs w:val="21"/>
        </w:rPr>
        <w:t>/20</w:t>
      </w:r>
      <w:r w:rsidR="00104431" w:rsidRPr="00E74055">
        <w:rPr>
          <w:color w:val="auto"/>
          <w:szCs w:val="21"/>
        </w:rPr>
        <w:t>23</w:t>
      </w:r>
      <w:r w:rsidR="00E827B4" w:rsidRPr="00E74055">
        <w:rPr>
          <w:color w:val="auto"/>
          <w:szCs w:val="21"/>
        </w:rPr>
        <w:t xml:space="preserve"> HE 1</w:t>
      </w:r>
      <w:r w:rsidR="00E74055" w:rsidRPr="00E74055">
        <w:rPr>
          <w:color w:val="auto"/>
          <w:szCs w:val="21"/>
        </w:rPr>
        <w:t>7</w:t>
      </w:r>
      <w:r w:rsidR="00E827B4" w:rsidRPr="00E74055">
        <w:rPr>
          <w:color w:val="auto"/>
          <w:szCs w:val="21"/>
        </w:rPr>
        <w:t>:00</w:t>
      </w:r>
      <w:r w:rsidR="006545E3" w:rsidRPr="00E74055">
        <w:rPr>
          <w:color w:val="auto"/>
          <w:szCs w:val="21"/>
        </w:rPr>
        <w:t>.</w:t>
      </w:r>
    </w:p>
    <w:p w14:paraId="5C2AF98B" w14:textId="3D7536F7" w:rsidR="00D14B78" w:rsidRPr="00E74055" w:rsidRDefault="00571DC4" w:rsidP="007344B0">
      <w:pPr>
        <w:pStyle w:val="bulletlevel1"/>
        <w:rPr>
          <w:bCs/>
          <w:color w:val="auto"/>
          <w:szCs w:val="21"/>
        </w:rPr>
      </w:pPr>
      <w:r w:rsidRPr="00E74055">
        <w:rPr>
          <w:bCs/>
          <w:color w:val="auto"/>
          <w:szCs w:val="21"/>
        </w:rPr>
        <w:t>A</w:t>
      </w:r>
      <w:r w:rsidR="00D14B78" w:rsidRPr="00E74055">
        <w:rPr>
          <w:bCs/>
          <w:color w:val="auto"/>
          <w:szCs w:val="21"/>
        </w:rPr>
        <w:t xml:space="preserve"> Solar Generation Record of </w:t>
      </w:r>
      <w:r w:rsidR="00E74055" w:rsidRPr="00E74055">
        <w:rPr>
          <w:bCs/>
          <w:color w:val="auto"/>
          <w:szCs w:val="21"/>
        </w:rPr>
        <w:t>20,484</w:t>
      </w:r>
      <w:r w:rsidR="00D14B78" w:rsidRPr="00E74055">
        <w:rPr>
          <w:bCs/>
          <w:color w:val="auto"/>
          <w:szCs w:val="21"/>
        </w:rPr>
        <w:t xml:space="preserve"> MW </w:t>
      </w:r>
      <w:r w:rsidRPr="00E74055">
        <w:rPr>
          <w:bCs/>
          <w:color w:val="auto"/>
          <w:szCs w:val="21"/>
        </w:rPr>
        <w:t xml:space="preserve">was set </w:t>
      </w:r>
      <w:r w:rsidR="00D14B78" w:rsidRPr="00E74055">
        <w:rPr>
          <w:bCs/>
          <w:color w:val="auto"/>
          <w:szCs w:val="21"/>
        </w:rPr>
        <w:t xml:space="preserve">on </w:t>
      </w:r>
      <w:r w:rsidR="00E74055" w:rsidRPr="00E74055">
        <w:rPr>
          <w:bCs/>
          <w:color w:val="auto"/>
          <w:szCs w:val="21"/>
        </w:rPr>
        <w:t>7/31/2024</w:t>
      </w:r>
      <w:r w:rsidR="00D14B78" w:rsidRPr="00E74055">
        <w:rPr>
          <w:bCs/>
          <w:color w:val="auto"/>
          <w:szCs w:val="21"/>
        </w:rPr>
        <w:t xml:space="preserve"> at interval ending 1</w:t>
      </w:r>
      <w:r w:rsidR="00E74055" w:rsidRPr="00E74055">
        <w:rPr>
          <w:bCs/>
          <w:color w:val="auto"/>
          <w:szCs w:val="21"/>
        </w:rPr>
        <w:t>4:31</w:t>
      </w:r>
      <w:r w:rsidR="00D14B78" w:rsidRPr="00E74055">
        <w:rPr>
          <w:bCs/>
          <w:color w:val="auto"/>
          <w:szCs w:val="21"/>
        </w:rPr>
        <w:t>.</w:t>
      </w:r>
    </w:p>
    <w:p w14:paraId="4F8D4A40" w14:textId="27443BF2" w:rsidR="00EB1669" w:rsidRPr="00E74055" w:rsidRDefault="00EB1669" w:rsidP="007344B0">
      <w:pPr>
        <w:pStyle w:val="bulletlevel1"/>
        <w:rPr>
          <w:b/>
          <w:color w:val="auto"/>
          <w:szCs w:val="21"/>
        </w:rPr>
      </w:pPr>
      <w:r w:rsidRPr="00E74055">
        <w:rPr>
          <w:color w:val="auto"/>
          <w:szCs w:val="21"/>
        </w:rPr>
        <w:t xml:space="preserve">There were </w:t>
      </w:r>
      <w:r w:rsidR="00E74055" w:rsidRPr="00E74055">
        <w:rPr>
          <w:color w:val="auto"/>
          <w:szCs w:val="21"/>
        </w:rPr>
        <w:t>2</w:t>
      </w:r>
      <w:r w:rsidRPr="00E74055">
        <w:rPr>
          <w:color w:val="auto"/>
          <w:szCs w:val="21"/>
        </w:rPr>
        <w:t xml:space="preserve"> </w:t>
      </w:r>
      <w:r w:rsidR="0008683A" w:rsidRPr="00E74055">
        <w:rPr>
          <w:color w:val="auto"/>
          <w:szCs w:val="21"/>
        </w:rPr>
        <w:t xml:space="preserve">frequency </w:t>
      </w:r>
      <w:r w:rsidRPr="00E74055">
        <w:rPr>
          <w:color w:val="auto"/>
          <w:szCs w:val="21"/>
        </w:rPr>
        <w:t>events.</w:t>
      </w:r>
    </w:p>
    <w:p w14:paraId="62E30CBF" w14:textId="30F19CF7" w:rsidR="00EB1669" w:rsidRPr="00E74055" w:rsidRDefault="00EB1669" w:rsidP="007344B0">
      <w:pPr>
        <w:pStyle w:val="bulletlevel1"/>
        <w:rPr>
          <w:b/>
          <w:color w:val="auto"/>
          <w:szCs w:val="21"/>
        </w:rPr>
      </w:pPr>
      <w:r w:rsidRPr="00E74055">
        <w:rPr>
          <w:color w:val="auto"/>
          <w:szCs w:val="21"/>
        </w:rPr>
        <w:t xml:space="preserve">There </w:t>
      </w:r>
      <w:r w:rsidR="00433DF9" w:rsidRPr="00E74055">
        <w:rPr>
          <w:color w:val="auto"/>
          <w:szCs w:val="21"/>
        </w:rPr>
        <w:t>w</w:t>
      </w:r>
      <w:r w:rsidR="00E74055" w:rsidRPr="00E74055">
        <w:rPr>
          <w:color w:val="auto"/>
          <w:szCs w:val="21"/>
        </w:rPr>
        <w:t>as 1</w:t>
      </w:r>
      <w:r w:rsidRPr="00E74055">
        <w:rPr>
          <w:color w:val="auto"/>
          <w:szCs w:val="21"/>
        </w:rPr>
        <w:t xml:space="preserve"> </w:t>
      </w:r>
      <w:r w:rsidR="0008683A" w:rsidRPr="00E74055">
        <w:rPr>
          <w:color w:val="auto"/>
          <w:szCs w:val="21"/>
        </w:rPr>
        <w:t xml:space="preserve">ERCOT </w:t>
      </w:r>
      <w:r w:rsidRPr="00E74055">
        <w:rPr>
          <w:color w:val="auto"/>
          <w:szCs w:val="21"/>
        </w:rPr>
        <w:t>Contingency Reserve</w:t>
      </w:r>
      <w:r w:rsidR="0008683A" w:rsidRPr="00E74055">
        <w:rPr>
          <w:color w:val="auto"/>
          <w:szCs w:val="21"/>
        </w:rPr>
        <w:t xml:space="preserve"> Service (ECRS)</w:t>
      </w:r>
      <w:r w:rsidRPr="00E74055">
        <w:rPr>
          <w:color w:val="auto"/>
          <w:szCs w:val="21"/>
        </w:rPr>
        <w:t xml:space="preserve"> event.</w:t>
      </w:r>
    </w:p>
    <w:p w14:paraId="20CC8663" w14:textId="461B1871" w:rsidR="00EB1669" w:rsidRPr="00E74055" w:rsidRDefault="00EB1669" w:rsidP="007344B0">
      <w:pPr>
        <w:pStyle w:val="bulletlevel1"/>
        <w:rPr>
          <w:b/>
          <w:color w:val="auto"/>
          <w:szCs w:val="21"/>
        </w:rPr>
      </w:pPr>
      <w:r w:rsidRPr="00E74055">
        <w:rPr>
          <w:color w:val="auto"/>
          <w:szCs w:val="21"/>
        </w:rPr>
        <w:t xml:space="preserve">There </w:t>
      </w:r>
      <w:r w:rsidR="006744D5" w:rsidRPr="00E74055">
        <w:rPr>
          <w:color w:val="auto"/>
          <w:szCs w:val="21"/>
        </w:rPr>
        <w:t>were no</w:t>
      </w:r>
      <w:r w:rsidRPr="00E74055">
        <w:rPr>
          <w:color w:val="auto"/>
          <w:szCs w:val="21"/>
        </w:rPr>
        <w:t xml:space="preserve"> Responsive Reserve</w:t>
      </w:r>
      <w:r w:rsidR="0008683A" w:rsidRPr="00E74055">
        <w:rPr>
          <w:color w:val="auto"/>
          <w:szCs w:val="21"/>
        </w:rPr>
        <w:t xml:space="preserve"> Service (RRS)</w:t>
      </w:r>
      <w:r w:rsidRPr="00E74055">
        <w:rPr>
          <w:color w:val="auto"/>
          <w:szCs w:val="21"/>
        </w:rPr>
        <w:t xml:space="preserve"> </w:t>
      </w:r>
      <w:r w:rsidR="006744D5" w:rsidRPr="00E74055">
        <w:rPr>
          <w:color w:val="auto"/>
          <w:szCs w:val="21"/>
        </w:rPr>
        <w:t>event</w:t>
      </w:r>
      <w:r w:rsidR="003564BB" w:rsidRPr="00E74055">
        <w:rPr>
          <w:color w:val="auto"/>
          <w:szCs w:val="21"/>
        </w:rPr>
        <w:t>s.</w:t>
      </w:r>
    </w:p>
    <w:p w14:paraId="1740E7FC" w14:textId="73EE485F" w:rsidR="000C3F62" w:rsidRPr="00BC5799" w:rsidRDefault="000C3F62" w:rsidP="00CF2BC6">
      <w:pPr>
        <w:pStyle w:val="bulletlevel1"/>
        <w:rPr>
          <w:color w:val="auto"/>
          <w:szCs w:val="21"/>
        </w:rPr>
      </w:pPr>
      <w:r w:rsidRPr="00BC5799">
        <w:rPr>
          <w:color w:val="auto"/>
          <w:szCs w:val="21"/>
        </w:rPr>
        <w:t xml:space="preserve">There </w:t>
      </w:r>
      <w:r w:rsidR="00CF2BC6" w:rsidRPr="00BC5799">
        <w:rPr>
          <w:color w:val="auto"/>
          <w:szCs w:val="21"/>
        </w:rPr>
        <w:t>w</w:t>
      </w:r>
      <w:r w:rsidR="00E56E0F">
        <w:rPr>
          <w:color w:val="auto"/>
          <w:szCs w:val="21"/>
        </w:rPr>
        <w:t>as</w:t>
      </w:r>
      <w:r w:rsidR="00CF2BC6" w:rsidRPr="00BC5799">
        <w:rPr>
          <w:color w:val="auto"/>
          <w:szCs w:val="21"/>
        </w:rPr>
        <w:t xml:space="preserve"> </w:t>
      </w:r>
      <w:r w:rsidR="004A260C">
        <w:rPr>
          <w:color w:val="auto"/>
          <w:szCs w:val="21"/>
        </w:rPr>
        <w:t>1</w:t>
      </w:r>
      <w:r w:rsidR="00E56E0F">
        <w:rPr>
          <w:color w:val="auto"/>
          <w:szCs w:val="21"/>
        </w:rPr>
        <w:t xml:space="preserve"> </w:t>
      </w:r>
      <w:r w:rsidR="00CF2BC6" w:rsidRPr="00BC5799">
        <w:rPr>
          <w:color w:val="auto"/>
          <w:szCs w:val="21"/>
        </w:rPr>
        <w:t>DC Tie Curtailment</w:t>
      </w:r>
      <w:r w:rsidR="00B678E7" w:rsidRPr="00BC5799">
        <w:rPr>
          <w:color w:val="auto"/>
          <w:szCs w:val="21"/>
        </w:rPr>
        <w:t>.</w:t>
      </w:r>
    </w:p>
    <w:p w14:paraId="307BE855" w14:textId="042E8827" w:rsidR="00311634" w:rsidRPr="00520A10" w:rsidRDefault="009356AA" w:rsidP="00BF123E">
      <w:pPr>
        <w:pStyle w:val="bulletlevel1"/>
        <w:rPr>
          <w:color w:val="auto"/>
          <w:szCs w:val="21"/>
        </w:rPr>
      </w:pPr>
      <w:r w:rsidRPr="00520A10">
        <w:rPr>
          <w:color w:val="auto"/>
          <w:szCs w:val="21"/>
        </w:rPr>
        <w:t xml:space="preserve">There </w:t>
      </w:r>
      <w:r w:rsidR="00D67C01" w:rsidRPr="00520A10">
        <w:rPr>
          <w:color w:val="auto"/>
          <w:szCs w:val="21"/>
        </w:rPr>
        <w:t>were</w:t>
      </w:r>
      <w:r w:rsidRPr="00520A10">
        <w:rPr>
          <w:color w:val="auto"/>
          <w:szCs w:val="21"/>
        </w:rPr>
        <w:t xml:space="preserve"> </w:t>
      </w:r>
      <w:r w:rsidR="00520A10" w:rsidRPr="00520A10">
        <w:rPr>
          <w:color w:val="auto"/>
          <w:szCs w:val="21"/>
        </w:rPr>
        <w:t>3</w:t>
      </w:r>
      <w:r w:rsidR="00C67A44" w:rsidRPr="00520A10">
        <w:rPr>
          <w:color w:val="auto"/>
          <w:szCs w:val="21"/>
        </w:rPr>
        <w:t xml:space="preserve"> </w:t>
      </w:r>
      <w:r w:rsidRPr="00520A10">
        <w:rPr>
          <w:color w:val="auto"/>
          <w:szCs w:val="21"/>
        </w:rPr>
        <w:t>HRUC commitment</w:t>
      </w:r>
      <w:r w:rsidR="00D67C01" w:rsidRPr="00520A10">
        <w:rPr>
          <w:color w:val="auto"/>
          <w:szCs w:val="21"/>
        </w:rPr>
        <w:t>s</w:t>
      </w:r>
      <w:r w:rsidR="00975116" w:rsidRPr="00520A10">
        <w:rPr>
          <w:color w:val="auto"/>
          <w:szCs w:val="21"/>
        </w:rPr>
        <w:t>.</w:t>
      </w:r>
    </w:p>
    <w:p w14:paraId="5A57686A" w14:textId="26144ABF" w:rsidR="00BC5799" w:rsidRPr="00BC5799" w:rsidRDefault="00B678E7" w:rsidP="00BD2AD8">
      <w:pPr>
        <w:pStyle w:val="bulletlevel1"/>
        <w:rPr>
          <w:color w:val="auto"/>
          <w:szCs w:val="21"/>
        </w:rPr>
      </w:pPr>
      <w:r w:rsidRPr="00BC5799">
        <w:rPr>
          <w:color w:val="auto"/>
          <w:szCs w:val="21"/>
        </w:rPr>
        <w:t xml:space="preserve">There </w:t>
      </w:r>
      <w:r w:rsidR="00927E67" w:rsidRPr="00BC5799">
        <w:rPr>
          <w:color w:val="auto"/>
          <w:szCs w:val="21"/>
        </w:rPr>
        <w:t xml:space="preserve">was </w:t>
      </w:r>
      <w:r w:rsidR="00BC5799" w:rsidRPr="00BC5799">
        <w:rPr>
          <w:color w:val="auto"/>
          <w:szCs w:val="21"/>
        </w:rPr>
        <w:t>1 OCN issued for Hurricane Beryl due to a possibility of making landfall or impacting the ERCOT Region</w:t>
      </w:r>
      <w:r w:rsidR="00E56E0F">
        <w:rPr>
          <w:color w:val="auto"/>
          <w:szCs w:val="21"/>
        </w:rPr>
        <w:t>.</w:t>
      </w:r>
    </w:p>
    <w:p w14:paraId="3F7A3A47" w14:textId="35AFC8A2" w:rsidR="00BC5799" w:rsidRPr="00BC5799" w:rsidRDefault="00BC5799" w:rsidP="00BD2AD8">
      <w:pPr>
        <w:pStyle w:val="bulletlevel1"/>
        <w:rPr>
          <w:color w:val="auto"/>
          <w:szCs w:val="21"/>
        </w:rPr>
      </w:pPr>
      <w:r w:rsidRPr="00BC5799">
        <w:rPr>
          <w:color w:val="auto"/>
          <w:szCs w:val="21"/>
        </w:rPr>
        <w:t xml:space="preserve">There was 1 Advisory </w:t>
      </w:r>
      <w:r>
        <w:rPr>
          <w:color w:val="auto"/>
          <w:szCs w:val="21"/>
        </w:rPr>
        <w:t xml:space="preserve">issued </w:t>
      </w:r>
      <w:r w:rsidRPr="00BC5799">
        <w:rPr>
          <w:color w:val="auto"/>
          <w:szCs w:val="21"/>
        </w:rPr>
        <w:t>for Hurricane Beryl due to a possibility of making landfall or impacting the ERCOT Region</w:t>
      </w:r>
      <w:r w:rsidR="00E56E0F">
        <w:rPr>
          <w:color w:val="auto"/>
          <w:szCs w:val="21"/>
        </w:rPr>
        <w:t>.</w:t>
      </w:r>
    </w:p>
    <w:p w14:paraId="0B52CE05" w14:textId="33B0C8D7" w:rsidR="00BC5799" w:rsidRPr="00BC5799" w:rsidRDefault="00BC5799" w:rsidP="00BD2AD8">
      <w:pPr>
        <w:pStyle w:val="bulletlevel1"/>
        <w:rPr>
          <w:color w:val="auto"/>
          <w:szCs w:val="21"/>
        </w:rPr>
      </w:pPr>
      <w:r w:rsidRPr="00BC5799">
        <w:rPr>
          <w:color w:val="auto"/>
          <w:szCs w:val="21"/>
        </w:rPr>
        <w:t>There was 1 Watch issued for Tropical Storm Beryl in the Gulf of Mexico which was expected to intensify into a Hurricane and have an adverse impact or make landfall within the ERCOT Region</w:t>
      </w:r>
      <w:r w:rsidR="00E56E0F">
        <w:rPr>
          <w:color w:val="auto"/>
          <w:szCs w:val="21"/>
        </w:rPr>
        <w:t>.</w:t>
      </w:r>
    </w:p>
    <w:p w14:paraId="16BEB67E" w14:textId="405062DB" w:rsidR="00B678E7" w:rsidRPr="00BC5799" w:rsidRDefault="00BC5799" w:rsidP="00BD2AD8">
      <w:pPr>
        <w:pStyle w:val="bulletlevel1"/>
        <w:rPr>
          <w:color w:val="auto"/>
          <w:szCs w:val="21"/>
        </w:rPr>
      </w:pPr>
      <w:r w:rsidRPr="00BC5799">
        <w:rPr>
          <w:color w:val="auto"/>
          <w:szCs w:val="21"/>
        </w:rPr>
        <w:t>There was 1 Emergency Notice</w:t>
      </w:r>
      <w:r w:rsidR="00BD2AD8" w:rsidRPr="00BC5799">
        <w:rPr>
          <w:color w:val="auto"/>
          <w:szCs w:val="21"/>
        </w:rPr>
        <w:t xml:space="preserve"> </w:t>
      </w:r>
      <w:r w:rsidRPr="00BC5799">
        <w:rPr>
          <w:color w:val="auto"/>
          <w:szCs w:val="21"/>
        </w:rPr>
        <w:t>issued due to Hurricane Beryl having an adverse impact on the ERCOT transmission system.</w:t>
      </w:r>
    </w:p>
    <w:p w14:paraId="5A7E5E58" w14:textId="42211297" w:rsidR="00836C98" w:rsidRDefault="00836C98" w:rsidP="00927E67">
      <w:pPr>
        <w:pStyle w:val="bulletlevel1"/>
        <w:rPr>
          <w:color w:val="auto"/>
          <w:szCs w:val="21"/>
        </w:rPr>
      </w:pPr>
      <w:r w:rsidRPr="00DD6B2A">
        <w:rPr>
          <w:color w:val="auto"/>
          <w:szCs w:val="21"/>
        </w:rPr>
        <w:t xml:space="preserve">The following GTCs </w:t>
      </w:r>
      <w:r w:rsidR="00FC0573" w:rsidRPr="00DD6B2A">
        <w:rPr>
          <w:color w:val="auto"/>
          <w:szCs w:val="21"/>
        </w:rPr>
        <w:t xml:space="preserve">saw congestion </w:t>
      </w:r>
      <w:r w:rsidRPr="00DD6B2A">
        <w:rPr>
          <w:color w:val="auto"/>
          <w:szCs w:val="21"/>
        </w:rPr>
        <w:t>in Ju</w:t>
      </w:r>
      <w:r w:rsidR="00467F66">
        <w:rPr>
          <w:color w:val="auto"/>
          <w:szCs w:val="21"/>
        </w:rPr>
        <w:t>ly</w:t>
      </w:r>
      <w:r w:rsidRPr="00DD6B2A">
        <w:rPr>
          <w:color w:val="auto"/>
          <w:szCs w:val="21"/>
        </w:rPr>
        <w:t>:</w:t>
      </w:r>
    </w:p>
    <w:tbl>
      <w:tblPr>
        <w:tblW w:w="0" w:type="auto"/>
        <w:tblInd w:w="535" w:type="dxa"/>
        <w:tblLook w:val="04A0" w:firstRow="1" w:lastRow="0" w:firstColumn="1" w:lastColumn="0" w:noHBand="0" w:noVBand="1"/>
      </w:tblPr>
      <w:tblGrid>
        <w:gridCol w:w="3060"/>
        <w:gridCol w:w="1228"/>
      </w:tblGrid>
      <w:tr w:rsidR="00CF49F6" w:rsidRPr="00C6011D" w14:paraId="424CBA2C" w14:textId="77777777" w:rsidTr="00417646">
        <w:trPr>
          <w:trHeight w:val="493"/>
        </w:trPr>
        <w:tc>
          <w:tcPr>
            <w:tcW w:w="3060"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308034F0" w14:textId="77777777" w:rsidR="00CF49F6" w:rsidRPr="00C6011D" w:rsidRDefault="00CF49F6" w:rsidP="00417646">
            <w:pPr>
              <w:jc w:val="center"/>
              <w:rPr>
                <w:rFonts w:cs="Arial"/>
                <w:color w:val="FFFFFF"/>
                <w:highlight w:val="yellow"/>
              </w:rPr>
            </w:pPr>
            <w:r w:rsidRPr="00E03042">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417BB7F3" w14:textId="77777777" w:rsidR="00CF49F6" w:rsidRPr="00C6011D" w:rsidRDefault="00CF49F6" w:rsidP="00417646">
            <w:pPr>
              <w:jc w:val="center"/>
              <w:rPr>
                <w:rFonts w:cs="Arial"/>
                <w:color w:val="FFFFFF"/>
                <w:highlight w:val="yellow"/>
              </w:rPr>
            </w:pPr>
            <w:r w:rsidRPr="00E03042">
              <w:rPr>
                <w:rFonts w:cs="Arial"/>
                <w:color w:val="FFFFFF"/>
              </w:rPr>
              <w:t>Days Congestion</w:t>
            </w:r>
          </w:p>
        </w:tc>
      </w:tr>
      <w:tr w:rsidR="00CF49F6" w:rsidRPr="00C6011D" w14:paraId="2B09B9CE" w14:textId="77777777" w:rsidTr="00417646">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EFC1C" w14:textId="07B226F4"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Zapata Starr</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14:paraId="4C6A74A5" w14:textId="05A8DC64"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20</w:t>
            </w:r>
          </w:p>
        </w:tc>
      </w:tr>
      <w:tr w:rsidR="00CF49F6" w:rsidRPr="00C6011D" w14:paraId="77D687FA" w14:textId="77777777" w:rsidTr="00417646">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9E1D6" w14:textId="7617EFC1"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North Edinburg to Lobo</w:t>
            </w:r>
          </w:p>
        </w:tc>
        <w:tc>
          <w:tcPr>
            <w:tcW w:w="1228" w:type="dxa"/>
            <w:tcBorders>
              <w:top w:val="nil"/>
              <w:left w:val="nil"/>
              <w:bottom w:val="single" w:sz="4" w:space="0" w:color="auto"/>
              <w:right w:val="single" w:sz="4" w:space="0" w:color="auto"/>
            </w:tcBorders>
            <w:shd w:val="clear" w:color="auto" w:fill="auto"/>
            <w:noWrap/>
            <w:vAlign w:val="center"/>
            <w:hideMark/>
          </w:tcPr>
          <w:p w14:paraId="74C9ABF3" w14:textId="070990F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14</w:t>
            </w:r>
          </w:p>
        </w:tc>
      </w:tr>
      <w:tr w:rsidR="00CF49F6" w:rsidRPr="00C6011D" w14:paraId="097A08C9" w14:textId="77777777" w:rsidTr="00417646">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B8803"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D0DE795"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13</w:t>
            </w:r>
          </w:p>
        </w:tc>
      </w:tr>
      <w:tr w:rsidR="00CF49F6" w:rsidRPr="00C6011D" w14:paraId="5515CCA5" w14:textId="77777777" w:rsidTr="00417646">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FCFB4" w14:textId="6DE889D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8BFE735" w14:textId="2BF576AA"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11</w:t>
            </w:r>
          </w:p>
        </w:tc>
      </w:tr>
      <w:tr w:rsidR="00CF49F6" w:rsidRPr="00C6011D" w14:paraId="0C5ED71B"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8C177" w14:textId="29C76E1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West Texas Export</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802BECF" w14:textId="738CB271"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9</w:t>
            </w:r>
          </w:p>
        </w:tc>
      </w:tr>
      <w:tr w:rsidR="00CF49F6" w:rsidRPr="00C6011D" w14:paraId="10C33F16"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EDA5C"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E_PASP</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0BBD411"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8</w:t>
            </w:r>
          </w:p>
        </w:tc>
      </w:tr>
      <w:tr w:rsidR="00CF49F6" w:rsidRPr="00C6011D" w14:paraId="044DE97F"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7D73B"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E_PATA</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DE8BAAB"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7</w:t>
            </w:r>
          </w:p>
        </w:tc>
      </w:tr>
      <w:tr w:rsidR="00CF49F6" w:rsidRPr="00C6011D" w14:paraId="5BAD8A22"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36988"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I_KALO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9F44951"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2</w:t>
            </w:r>
          </w:p>
        </w:tc>
      </w:tr>
      <w:tr w:rsidR="00CF49F6" w:rsidRPr="00C6011D" w14:paraId="16AECC39"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90ECC"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North to Houston</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9D976C9"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2</w:t>
            </w:r>
          </w:p>
        </w:tc>
      </w:tr>
      <w:tr w:rsidR="00CF49F6" w:rsidRPr="00C6011D" w14:paraId="7272D11A"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DD59F5" w14:textId="791B16AC"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Valley Export</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8D0EF23" w14:textId="376E7958"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2</w:t>
            </w:r>
          </w:p>
        </w:tc>
      </w:tr>
      <w:tr w:rsidR="00CF49F6" w:rsidRPr="00C6011D" w14:paraId="1C450DAC"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CC5E9" w14:textId="75CC473B"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Wharton County GTC</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FD15209" w14:textId="742C7739"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1</w:t>
            </w:r>
          </w:p>
        </w:tc>
      </w:tr>
    </w:tbl>
    <w:p w14:paraId="23F11D29" w14:textId="77777777" w:rsidR="00CF49F6" w:rsidRDefault="00CF49F6" w:rsidP="00CF49F6">
      <w:pPr>
        <w:pStyle w:val="bulletlevel1"/>
        <w:numPr>
          <w:ilvl w:val="0"/>
          <w:numId w:val="0"/>
        </w:numPr>
        <w:ind w:left="540" w:hanging="360"/>
        <w:rPr>
          <w:color w:val="auto"/>
          <w:szCs w:val="21"/>
        </w:rPr>
      </w:pPr>
    </w:p>
    <w:p w14:paraId="545922A0" w14:textId="634D8889" w:rsidR="00B21C71" w:rsidRPr="00C6011D" w:rsidRDefault="00B21C71" w:rsidP="00CF49F6">
      <w:pPr>
        <w:pStyle w:val="bulletlevel1"/>
        <w:numPr>
          <w:ilvl w:val="0"/>
          <w:numId w:val="0"/>
        </w:numPr>
        <w:rPr>
          <w:color w:val="auto"/>
          <w:szCs w:val="21"/>
          <w:highlight w:val="yellow"/>
        </w:rPr>
      </w:pPr>
      <w:r w:rsidRPr="00C6011D">
        <w:rPr>
          <w:color w:val="auto"/>
          <w:szCs w:val="21"/>
          <w:highlight w:val="yellow"/>
        </w:rPr>
        <w:br w:type="page"/>
      </w:r>
    </w:p>
    <w:p w14:paraId="7785B17F" w14:textId="0284FEFF" w:rsidR="00C7592F" w:rsidRPr="003003BA" w:rsidRDefault="00B21C71" w:rsidP="00670135">
      <w:pPr>
        <w:pStyle w:val="Heading1"/>
      </w:pPr>
      <w:bookmarkStart w:id="251" w:name="_Toc162526250"/>
      <w:bookmarkEnd w:id="248"/>
      <w:bookmarkEnd w:id="249"/>
      <w:r w:rsidRPr="003003BA">
        <w:lastRenderedPageBreak/>
        <w:t>Frequency Control</w:t>
      </w:r>
      <w:bookmarkEnd w:id="251"/>
    </w:p>
    <w:p w14:paraId="5145BA3D" w14:textId="47A67163" w:rsidR="006B7D86" w:rsidRPr="003003BA" w:rsidRDefault="00B21C71" w:rsidP="00670135">
      <w:pPr>
        <w:pStyle w:val="Heading2"/>
      </w:pPr>
      <w:bookmarkStart w:id="252" w:name="_Toc162526251"/>
      <w:r w:rsidRPr="003003BA">
        <w:t>Frequency Events</w:t>
      </w:r>
      <w:bookmarkEnd w:id="252"/>
    </w:p>
    <w:p w14:paraId="62F2D762" w14:textId="0D43327C" w:rsidR="00466A78" w:rsidRPr="00802083" w:rsidRDefault="00466A78" w:rsidP="00466A78">
      <w:pPr>
        <w:rPr>
          <w:bCs/>
          <w:szCs w:val="21"/>
        </w:rPr>
      </w:pPr>
      <w:r w:rsidRPr="00E20574">
        <w:rPr>
          <w:bCs/>
          <w:szCs w:val="21"/>
        </w:rPr>
        <w:t xml:space="preserve">The ERCOT Interconnection experienced </w:t>
      </w:r>
      <w:r w:rsidR="00E20574" w:rsidRPr="00E20574">
        <w:rPr>
          <w:bCs/>
          <w:szCs w:val="21"/>
        </w:rPr>
        <w:t>2</w:t>
      </w:r>
      <w:r w:rsidR="0004718E" w:rsidRPr="00E20574">
        <w:rPr>
          <w:bCs/>
          <w:szCs w:val="21"/>
        </w:rPr>
        <w:t xml:space="preserve"> </w:t>
      </w:r>
      <w:r w:rsidRPr="00E20574">
        <w:rPr>
          <w:bCs/>
          <w:szCs w:val="21"/>
        </w:rPr>
        <w:t xml:space="preserve">frequency </w:t>
      </w:r>
      <w:r w:rsidR="0004718E" w:rsidRPr="00E20574">
        <w:rPr>
          <w:bCs/>
          <w:szCs w:val="21"/>
        </w:rPr>
        <w:t>events</w:t>
      </w:r>
      <w:r w:rsidRPr="00E20574">
        <w:rPr>
          <w:bCs/>
          <w:szCs w:val="21"/>
        </w:rPr>
        <w:t xml:space="preserve">, which resulted from units tripping. The </w:t>
      </w:r>
      <w:r w:rsidR="0004718E" w:rsidRPr="00E20574">
        <w:rPr>
          <w:bCs/>
          <w:szCs w:val="21"/>
        </w:rPr>
        <w:t xml:space="preserve">average </w:t>
      </w:r>
      <w:r w:rsidRPr="00E20574">
        <w:rPr>
          <w:bCs/>
          <w:szCs w:val="21"/>
        </w:rPr>
        <w:t xml:space="preserve">event duration was </w:t>
      </w:r>
      <w:r w:rsidR="00383D42" w:rsidRPr="00E20574">
        <w:rPr>
          <w:bCs/>
          <w:szCs w:val="21"/>
        </w:rPr>
        <w:t>00:</w:t>
      </w:r>
      <w:r w:rsidRPr="00E20574">
        <w:rPr>
          <w:bCs/>
          <w:szCs w:val="21"/>
        </w:rPr>
        <w:t>0</w:t>
      </w:r>
      <w:r w:rsidR="00E20574" w:rsidRPr="00E20574">
        <w:rPr>
          <w:bCs/>
          <w:szCs w:val="21"/>
        </w:rPr>
        <w:t>8</w:t>
      </w:r>
      <w:r w:rsidR="002F2367" w:rsidRPr="00E20574">
        <w:rPr>
          <w:bCs/>
          <w:szCs w:val="21"/>
        </w:rPr>
        <w:t>:</w:t>
      </w:r>
      <w:r w:rsidR="004D624B" w:rsidRPr="00E20574">
        <w:rPr>
          <w:bCs/>
          <w:szCs w:val="21"/>
        </w:rPr>
        <w:t>3</w:t>
      </w:r>
      <w:r w:rsidR="00E20574" w:rsidRPr="00E20574">
        <w:rPr>
          <w:bCs/>
          <w:szCs w:val="21"/>
        </w:rPr>
        <w:t>9</w:t>
      </w:r>
      <w:r w:rsidR="004D624B" w:rsidRPr="00E20574">
        <w:rPr>
          <w:bCs/>
          <w:szCs w:val="21"/>
        </w:rPr>
        <w:t>.</w:t>
      </w:r>
    </w:p>
    <w:p w14:paraId="64DCA4F2" w14:textId="7FB0D3D8" w:rsidR="003003BA" w:rsidRDefault="00466A78" w:rsidP="00466A78">
      <w:pPr>
        <w:rPr>
          <w:szCs w:val="21"/>
        </w:rPr>
      </w:pPr>
      <w:r w:rsidRPr="00E20574">
        <w:rPr>
          <w:szCs w:val="21"/>
        </w:rPr>
        <w:t xml:space="preserve">A summary of the frequency events is provided below. The reported frequency events meet one of the following criteria: Delta Frequency is 60 </w:t>
      </w:r>
      <w:proofErr w:type="spellStart"/>
      <w:r w:rsidRPr="00E20574">
        <w:rPr>
          <w:szCs w:val="21"/>
        </w:rPr>
        <w:t>mHz</w:t>
      </w:r>
      <w:proofErr w:type="spellEnd"/>
      <w:r w:rsidRPr="00E20574">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events listed below, the ERCOT system met these standards and transitioned well after each disturbance. In the case of negative delta frequency, the MW Loss column could refer to load loss.</w:t>
      </w:r>
    </w:p>
    <w:p w14:paraId="5FA5610B" w14:textId="77777777" w:rsidR="00E20574" w:rsidRDefault="00E20574" w:rsidP="00466A78">
      <w:pPr>
        <w:rPr>
          <w:szCs w:val="21"/>
        </w:rPr>
      </w:pPr>
    </w:p>
    <w:tbl>
      <w:tblPr>
        <w:tblW w:w="5394" w:type="pct"/>
        <w:tblInd w:w="-5" w:type="dxa"/>
        <w:tblLayout w:type="fixed"/>
        <w:tblLook w:val="04A0" w:firstRow="1" w:lastRow="0" w:firstColumn="1" w:lastColumn="0" w:noHBand="0" w:noVBand="1"/>
      </w:tblPr>
      <w:tblGrid>
        <w:gridCol w:w="1170"/>
        <w:gridCol w:w="1261"/>
        <w:gridCol w:w="1263"/>
        <w:gridCol w:w="1081"/>
        <w:gridCol w:w="1170"/>
        <w:gridCol w:w="902"/>
        <w:gridCol w:w="720"/>
        <w:gridCol w:w="902"/>
        <w:gridCol w:w="629"/>
        <w:gridCol w:w="989"/>
      </w:tblGrid>
      <w:tr w:rsidR="00802083" w:rsidRPr="00442DD4" w14:paraId="07C9B918" w14:textId="77777777" w:rsidTr="00802083">
        <w:trPr>
          <w:trHeight w:val="615"/>
        </w:trPr>
        <w:tc>
          <w:tcPr>
            <w:tcW w:w="580" w:type="pct"/>
            <w:vMerge w:val="restart"/>
            <w:tcBorders>
              <w:top w:val="single" w:sz="4" w:space="0" w:color="auto"/>
              <w:left w:val="single" w:sz="4" w:space="0" w:color="auto"/>
              <w:bottom w:val="nil"/>
              <w:right w:val="single" w:sz="4" w:space="0" w:color="auto"/>
            </w:tcBorders>
            <w:shd w:val="clear" w:color="000000" w:fill="444D53"/>
            <w:vAlign w:val="center"/>
            <w:hideMark/>
          </w:tcPr>
          <w:p w14:paraId="3ECEF241"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Date and Time</w:t>
            </w:r>
          </w:p>
        </w:tc>
        <w:tc>
          <w:tcPr>
            <w:tcW w:w="625" w:type="pct"/>
            <w:tcBorders>
              <w:top w:val="single" w:sz="4" w:space="0" w:color="auto"/>
              <w:left w:val="nil"/>
              <w:bottom w:val="single" w:sz="4" w:space="0" w:color="auto"/>
              <w:right w:val="single" w:sz="4" w:space="0" w:color="auto"/>
            </w:tcBorders>
            <w:shd w:val="clear" w:color="000000" w:fill="444D53"/>
            <w:vAlign w:val="center"/>
            <w:hideMark/>
          </w:tcPr>
          <w:p w14:paraId="24309084"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Delta Frequency</w:t>
            </w:r>
          </w:p>
        </w:tc>
        <w:tc>
          <w:tcPr>
            <w:tcW w:w="626" w:type="pct"/>
            <w:tcBorders>
              <w:top w:val="single" w:sz="4" w:space="0" w:color="auto"/>
              <w:left w:val="nil"/>
              <w:bottom w:val="single" w:sz="4" w:space="0" w:color="auto"/>
              <w:right w:val="single" w:sz="4" w:space="0" w:color="auto"/>
            </w:tcBorders>
            <w:shd w:val="clear" w:color="000000" w:fill="444D53"/>
            <w:vAlign w:val="center"/>
            <w:hideMark/>
          </w:tcPr>
          <w:p w14:paraId="7624D6D1"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Max/Min Frequency</w:t>
            </w:r>
          </w:p>
        </w:tc>
        <w:tc>
          <w:tcPr>
            <w:tcW w:w="536" w:type="pct"/>
            <w:vMerge w:val="restart"/>
            <w:tcBorders>
              <w:top w:val="single" w:sz="4" w:space="0" w:color="auto"/>
              <w:left w:val="single" w:sz="4" w:space="0" w:color="auto"/>
              <w:bottom w:val="nil"/>
              <w:right w:val="single" w:sz="4" w:space="0" w:color="auto"/>
            </w:tcBorders>
            <w:shd w:val="clear" w:color="000000" w:fill="444D53"/>
            <w:vAlign w:val="center"/>
            <w:hideMark/>
          </w:tcPr>
          <w:p w14:paraId="7E51F8F9"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Duration of Event</w:t>
            </w:r>
          </w:p>
        </w:tc>
        <w:tc>
          <w:tcPr>
            <w:tcW w:w="1027" w:type="pct"/>
            <w:gridSpan w:val="2"/>
            <w:tcBorders>
              <w:top w:val="single" w:sz="4" w:space="0" w:color="auto"/>
              <w:left w:val="nil"/>
              <w:bottom w:val="single" w:sz="4" w:space="0" w:color="auto"/>
              <w:right w:val="single" w:sz="4" w:space="0" w:color="000000"/>
            </w:tcBorders>
            <w:shd w:val="clear" w:color="000000" w:fill="444D53"/>
            <w:vAlign w:val="center"/>
            <w:hideMark/>
          </w:tcPr>
          <w:p w14:paraId="29C95BC6"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 xml:space="preserve">PMU Data </w:t>
            </w:r>
          </w:p>
        </w:tc>
        <w:tc>
          <w:tcPr>
            <w:tcW w:w="357" w:type="pct"/>
            <w:vMerge w:val="restart"/>
            <w:tcBorders>
              <w:top w:val="single" w:sz="4" w:space="0" w:color="auto"/>
              <w:left w:val="single" w:sz="4" w:space="0" w:color="auto"/>
              <w:bottom w:val="nil"/>
              <w:right w:val="single" w:sz="4" w:space="0" w:color="auto"/>
            </w:tcBorders>
            <w:shd w:val="clear" w:color="000000" w:fill="444D53"/>
            <w:vAlign w:val="center"/>
            <w:hideMark/>
          </w:tcPr>
          <w:p w14:paraId="2CD28363"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MW Loss</w:t>
            </w:r>
          </w:p>
        </w:tc>
        <w:tc>
          <w:tcPr>
            <w:tcW w:w="447" w:type="pct"/>
            <w:tcBorders>
              <w:top w:val="single" w:sz="4" w:space="0" w:color="auto"/>
              <w:left w:val="nil"/>
              <w:bottom w:val="single" w:sz="4" w:space="0" w:color="auto"/>
              <w:right w:val="single" w:sz="4" w:space="0" w:color="auto"/>
            </w:tcBorders>
            <w:shd w:val="clear" w:color="000000" w:fill="444D53"/>
            <w:vAlign w:val="center"/>
            <w:hideMark/>
          </w:tcPr>
          <w:p w14:paraId="2307393E"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Load</w:t>
            </w:r>
          </w:p>
        </w:tc>
        <w:tc>
          <w:tcPr>
            <w:tcW w:w="312" w:type="pct"/>
            <w:tcBorders>
              <w:top w:val="single" w:sz="4" w:space="0" w:color="auto"/>
              <w:left w:val="nil"/>
              <w:bottom w:val="single" w:sz="4" w:space="0" w:color="auto"/>
              <w:right w:val="single" w:sz="4" w:space="0" w:color="auto"/>
            </w:tcBorders>
            <w:shd w:val="clear" w:color="000000" w:fill="444D53"/>
            <w:vAlign w:val="center"/>
            <w:hideMark/>
          </w:tcPr>
          <w:p w14:paraId="672BD5EA"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IRR</w:t>
            </w:r>
          </w:p>
        </w:tc>
        <w:tc>
          <w:tcPr>
            <w:tcW w:w="491" w:type="pct"/>
            <w:tcBorders>
              <w:top w:val="single" w:sz="4" w:space="0" w:color="auto"/>
              <w:left w:val="nil"/>
              <w:bottom w:val="single" w:sz="4" w:space="0" w:color="auto"/>
              <w:right w:val="single" w:sz="4" w:space="0" w:color="auto"/>
            </w:tcBorders>
            <w:shd w:val="clear" w:color="000000" w:fill="444D53"/>
            <w:vAlign w:val="center"/>
            <w:hideMark/>
          </w:tcPr>
          <w:p w14:paraId="17BA5C69"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Inertia</w:t>
            </w:r>
          </w:p>
        </w:tc>
      </w:tr>
      <w:tr w:rsidR="00802083" w:rsidRPr="00442DD4" w14:paraId="60157A34" w14:textId="77777777" w:rsidTr="00802083">
        <w:trPr>
          <w:trHeight w:val="764"/>
        </w:trPr>
        <w:tc>
          <w:tcPr>
            <w:tcW w:w="580" w:type="pct"/>
            <w:vMerge/>
            <w:tcBorders>
              <w:top w:val="single" w:sz="4" w:space="0" w:color="auto"/>
              <w:left w:val="single" w:sz="4" w:space="0" w:color="auto"/>
              <w:bottom w:val="nil"/>
              <w:right w:val="single" w:sz="4" w:space="0" w:color="auto"/>
            </w:tcBorders>
            <w:vAlign w:val="center"/>
            <w:hideMark/>
          </w:tcPr>
          <w:p w14:paraId="60CE7BA6" w14:textId="77777777" w:rsidR="00802083" w:rsidRPr="00442DD4" w:rsidRDefault="00802083" w:rsidP="00442DD4">
            <w:pPr>
              <w:spacing w:after="0" w:line="240" w:lineRule="auto"/>
              <w:rPr>
                <w:rFonts w:cs="Arial"/>
                <w:b/>
                <w:bCs/>
                <w:color w:val="FFFFFF"/>
              </w:rPr>
            </w:pPr>
          </w:p>
        </w:tc>
        <w:tc>
          <w:tcPr>
            <w:tcW w:w="625" w:type="pct"/>
            <w:tcBorders>
              <w:top w:val="nil"/>
              <w:left w:val="nil"/>
              <w:bottom w:val="nil"/>
              <w:right w:val="single" w:sz="4" w:space="0" w:color="auto"/>
            </w:tcBorders>
            <w:shd w:val="clear" w:color="000000" w:fill="444D53"/>
            <w:vAlign w:val="center"/>
            <w:hideMark/>
          </w:tcPr>
          <w:p w14:paraId="6C6A7667"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(Hz)</w:t>
            </w:r>
          </w:p>
        </w:tc>
        <w:tc>
          <w:tcPr>
            <w:tcW w:w="626" w:type="pct"/>
            <w:tcBorders>
              <w:top w:val="nil"/>
              <w:left w:val="nil"/>
              <w:bottom w:val="nil"/>
              <w:right w:val="single" w:sz="4" w:space="0" w:color="auto"/>
            </w:tcBorders>
            <w:shd w:val="clear" w:color="000000" w:fill="444D53"/>
            <w:vAlign w:val="center"/>
            <w:hideMark/>
          </w:tcPr>
          <w:p w14:paraId="4B4D4B39"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(Hz)</w:t>
            </w:r>
          </w:p>
        </w:tc>
        <w:tc>
          <w:tcPr>
            <w:tcW w:w="536" w:type="pct"/>
            <w:vMerge/>
            <w:tcBorders>
              <w:top w:val="single" w:sz="4" w:space="0" w:color="auto"/>
              <w:left w:val="single" w:sz="4" w:space="0" w:color="auto"/>
              <w:bottom w:val="nil"/>
              <w:right w:val="single" w:sz="4" w:space="0" w:color="auto"/>
            </w:tcBorders>
            <w:vAlign w:val="center"/>
            <w:hideMark/>
          </w:tcPr>
          <w:p w14:paraId="6F4BA2A5" w14:textId="77777777" w:rsidR="00802083" w:rsidRPr="00442DD4" w:rsidRDefault="00802083" w:rsidP="00442DD4">
            <w:pPr>
              <w:spacing w:after="0" w:line="240" w:lineRule="auto"/>
              <w:rPr>
                <w:rFonts w:cs="Arial"/>
                <w:b/>
                <w:bCs/>
                <w:color w:val="FFFFFF"/>
              </w:rPr>
            </w:pPr>
          </w:p>
        </w:tc>
        <w:tc>
          <w:tcPr>
            <w:tcW w:w="580" w:type="pct"/>
            <w:tcBorders>
              <w:top w:val="single" w:sz="4" w:space="0" w:color="auto"/>
              <w:left w:val="nil"/>
              <w:bottom w:val="single" w:sz="4" w:space="0" w:color="auto"/>
              <w:right w:val="single" w:sz="4" w:space="0" w:color="auto"/>
            </w:tcBorders>
            <w:shd w:val="clear" w:color="000000" w:fill="444D53"/>
            <w:vAlign w:val="center"/>
            <w:hideMark/>
          </w:tcPr>
          <w:p w14:paraId="43AB8515" w14:textId="77777777" w:rsidR="00802083" w:rsidRPr="00442DD4" w:rsidRDefault="00802083" w:rsidP="00442DD4">
            <w:pPr>
              <w:spacing w:after="0" w:line="240" w:lineRule="auto"/>
              <w:jc w:val="center"/>
              <w:rPr>
                <w:rFonts w:cs="Arial"/>
                <w:b/>
                <w:bCs/>
                <w:color w:val="FFFFFF"/>
                <w:sz w:val="16"/>
                <w:szCs w:val="16"/>
              </w:rPr>
            </w:pPr>
            <w:r w:rsidRPr="00442DD4">
              <w:rPr>
                <w:rFonts w:cs="Arial"/>
                <w:b/>
                <w:bCs/>
                <w:color w:val="FFFFFF"/>
                <w:sz w:val="16"/>
                <w:szCs w:val="16"/>
              </w:rPr>
              <w:t>Oscillation Mode (Hz)</w:t>
            </w:r>
          </w:p>
        </w:tc>
        <w:tc>
          <w:tcPr>
            <w:tcW w:w="447" w:type="pct"/>
            <w:tcBorders>
              <w:top w:val="single" w:sz="4" w:space="0" w:color="auto"/>
              <w:left w:val="nil"/>
              <w:bottom w:val="single" w:sz="4" w:space="0" w:color="auto"/>
              <w:right w:val="single" w:sz="4" w:space="0" w:color="auto"/>
            </w:tcBorders>
            <w:shd w:val="clear" w:color="000000" w:fill="444D53"/>
            <w:vAlign w:val="center"/>
            <w:hideMark/>
          </w:tcPr>
          <w:p w14:paraId="261D5B42" w14:textId="77777777" w:rsidR="00802083" w:rsidRPr="00442DD4" w:rsidRDefault="00802083" w:rsidP="00442DD4">
            <w:pPr>
              <w:spacing w:after="0" w:line="240" w:lineRule="auto"/>
              <w:jc w:val="center"/>
              <w:rPr>
                <w:rFonts w:cs="Arial"/>
                <w:b/>
                <w:bCs/>
                <w:color w:val="FFFFFF"/>
                <w:sz w:val="16"/>
                <w:szCs w:val="16"/>
              </w:rPr>
            </w:pPr>
            <w:r w:rsidRPr="00442DD4">
              <w:rPr>
                <w:rFonts w:cs="Arial"/>
                <w:b/>
                <w:bCs/>
                <w:color w:val="FFFFFF"/>
                <w:sz w:val="16"/>
                <w:szCs w:val="16"/>
              </w:rPr>
              <w:t>Damping Ratio</w:t>
            </w:r>
          </w:p>
        </w:tc>
        <w:tc>
          <w:tcPr>
            <w:tcW w:w="357" w:type="pct"/>
            <w:vMerge/>
            <w:tcBorders>
              <w:top w:val="single" w:sz="4" w:space="0" w:color="auto"/>
              <w:left w:val="single" w:sz="4" w:space="0" w:color="auto"/>
              <w:bottom w:val="nil"/>
              <w:right w:val="single" w:sz="4" w:space="0" w:color="auto"/>
            </w:tcBorders>
            <w:vAlign w:val="center"/>
            <w:hideMark/>
          </w:tcPr>
          <w:p w14:paraId="4F42CAA4" w14:textId="77777777" w:rsidR="00802083" w:rsidRPr="00442DD4" w:rsidRDefault="00802083" w:rsidP="00442DD4">
            <w:pPr>
              <w:spacing w:after="0" w:line="240" w:lineRule="auto"/>
              <w:rPr>
                <w:rFonts w:cs="Arial"/>
                <w:b/>
                <w:bCs/>
                <w:color w:val="FFFFFF"/>
              </w:rPr>
            </w:pPr>
          </w:p>
        </w:tc>
        <w:tc>
          <w:tcPr>
            <w:tcW w:w="447" w:type="pct"/>
            <w:tcBorders>
              <w:top w:val="nil"/>
              <w:left w:val="nil"/>
              <w:bottom w:val="nil"/>
              <w:right w:val="single" w:sz="4" w:space="0" w:color="auto"/>
            </w:tcBorders>
            <w:shd w:val="clear" w:color="000000" w:fill="444D53"/>
            <w:vAlign w:val="center"/>
            <w:hideMark/>
          </w:tcPr>
          <w:p w14:paraId="5064E359"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(MW)</w:t>
            </w:r>
          </w:p>
        </w:tc>
        <w:tc>
          <w:tcPr>
            <w:tcW w:w="312" w:type="pct"/>
            <w:tcBorders>
              <w:top w:val="nil"/>
              <w:left w:val="nil"/>
              <w:bottom w:val="nil"/>
              <w:right w:val="single" w:sz="4" w:space="0" w:color="auto"/>
            </w:tcBorders>
            <w:shd w:val="clear" w:color="000000" w:fill="444D53"/>
            <w:vAlign w:val="center"/>
            <w:hideMark/>
          </w:tcPr>
          <w:p w14:paraId="4972AB24"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 xml:space="preserve">% </w:t>
            </w:r>
          </w:p>
        </w:tc>
        <w:tc>
          <w:tcPr>
            <w:tcW w:w="488" w:type="pct"/>
            <w:tcBorders>
              <w:top w:val="nil"/>
              <w:left w:val="nil"/>
              <w:bottom w:val="nil"/>
              <w:right w:val="single" w:sz="4" w:space="0" w:color="auto"/>
            </w:tcBorders>
            <w:shd w:val="clear" w:color="000000" w:fill="444D53"/>
            <w:vAlign w:val="center"/>
            <w:hideMark/>
          </w:tcPr>
          <w:p w14:paraId="4F1C6DCD" w14:textId="77777777" w:rsidR="00802083" w:rsidRPr="00442DD4" w:rsidRDefault="00802083" w:rsidP="00442DD4">
            <w:pPr>
              <w:spacing w:after="0" w:line="240" w:lineRule="auto"/>
              <w:jc w:val="center"/>
              <w:rPr>
                <w:rFonts w:cs="Arial"/>
                <w:b/>
                <w:bCs/>
                <w:color w:val="FFFFFF"/>
              </w:rPr>
            </w:pPr>
            <w:r w:rsidRPr="00442DD4">
              <w:rPr>
                <w:rFonts w:cs="Arial"/>
                <w:b/>
                <w:bCs/>
                <w:color w:val="FFFFFF"/>
              </w:rPr>
              <w:t>(MW-s)</w:t>
            </w:r>
          </w:p>
        </w:tc>
      </w:tr>
      <w:tr w:rsidR="00802083" w:rsidRPr="00442DD4" w14:paraId="783DC310" w14:textId="77777777" w:rsidTr="00802083">
        <w:trPr>
          <w:trHeight w:val="315"/>
        </w:trPr>
        <w:tc>
          <w:tcPr>
            <w:tcW w:w="580" w:type="pc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2FE142D"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7/23/2024 5:26:53</w:t>
            </w:r>
          </w:p>
        </w:tc>
        <w:tc>
          <w:tcPr>
            <w:tcW w:w="625" w:type="pct"/>
            <w:tcBorders>
              <w:top w:val="single" w:sz="8" w:space="0" w:color="auto"/>
              <w:left w:val="nil"/>
              <w:bottom w:val="single" w:sz="8" w:space="0" w:color="auto"/>
              <w:right w:val="single" w:sz="8" w:space="0" w:color="auto"/>
            </w:tcBorders>
            <w:shd w:val="clear" w:color="000000" w:fill="FFFFFF"/>
            <w:noWrap/>
            <w:vAlign w:val="center"/>
            <w:hideMark/>
          </w:tcPr>
          <w:p w14:paraId="5858E2C7"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0.070</w:t>
            </w:r>
          </w:p>
        </w:tc>
        <w:tc>
          <w:tcPr>
            <w:tcW w:w="626" w:type="pct"/>
            <w:tcBorders>
              <w:top w:val="single" w:sz="8" w:space="0" w:color="auto"/>
              <w:left w:val="nil"/>
              <w:bottom w:val="single" w:sz="8" w:space="0" w:color="auto"/>
              <w:right w:val="single" w:sz="8" w:space="0" w:color="auto"/>
            </w:tcBorders>
            <w:shd w:val="clear" w:color="000000" w:fill="FFFFFF"/>
            <w:noWrap/>
            <w:vAlign w:val="center"/>
            <w:hideMark/>
          </w:tcPr>
          <w:p w14:paraId="6500E3BA"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59.946</w:t>
            </w:r>
          </w:p>
        </w:tc>
        <w:tc>
          <w:tcPr>
            <w:tcW w:w="536" w:type="pct"/>
            <w:tcBorders>
              <w:top w:val="single" w:sz="8" w:space="0" w:color="auto"/>
              <w:left w:val="nil"/>
              <w:bottom w:val="single" w:sz="8" w:space="0" w:color="auto"/>
              <w:right w:val="single" w:sz="8" w:space="0" w:color="auto"/>
            </w:tcBorders>
            <w:shd w:val="clear" w:color="000000" w:fill="FFFFFF"/>
            <w:noWrap/>
            <w:vAlign w:val="center"/>
            <w:hideMark/>
          </w:tcPr>
          <w:p w14:paraId="6E2D44F0"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00:10:31</w:t>
            </w:r>
          </w:p>
        </w:tc>
        <w:tc>
          <w:tcPr>
            <w:tcW w:w="580" w:type="pct"/>
            <w:tcBorders>
              <w:top w:val="single" w:sz="4" w:space="0" w:color="auto"/>
              <w:left w:val="nil"/>
              <w:bottom w:val="single" w:sz="8" w:space="0" w:color="auto"/>
              <w:right w:val="single" w:sz="8" w:space="0" w:color="auto"/>
            </w:tcBorders>
            <w:shd w:val="clear" w:color="000000" w:fill="FFFFFF"/>
            <w:noWrap/>
            <w:vAlign w:val="center"/>
            <w:hideMark/>
          </w:tcPr>
          <w:p w14:paraId="59BA9A61"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0.77</w:t>
            </w:r>
          </w:p>
        </w:tc>
        <w:tc>
          <w:tcPr>
            <w:tcW w:w="447" w:type="pct"/>
            <w:tcBorders>
              <w:top w:val="single" w:sz="4" w:space="0" w:color="auto"/>
              <w:left w:val="nil"/>
              <w:bottom w:val="single" w:sz="8" w:space="0" w:color="auto"/>
              <w:right w:val="single" w:sz="8" w:space="0" w:color="auto"/>
            </w:tcBorders>
            <w:shd w:val="clear" w:color="000000" w:fill="FFFFFF"/>
            <w:noWrap/>
            <w:vAlign w:val="center"/>
            <w:hideMark/>
          </w:tcPr>
          <w:p w14:paraId="66C16A5B"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10%</w:t>
            </w:r>
          </w:p>
        </w:tc>
        <w:tc>
          <w:tcPr>
            <w:tcW w:w="357" w:type="pct"/>
            <w:tcBorders>
              <w:top w:val="single" w:sz="8" w:space="0" w:color="auto"/>
              <w:left w:val="nil"/>
              <w:bottom w:val="single" w:sz="8" w:space="0" w:color="auto"/>
              <w:right w:val="single" w:sz="8" w:space="0" w:color="auto"/>
            </w:tcBorders>
            <w:shd w:val="clear" w:color="000000" w:fill="FFFFFF"/>
            <w:noWrap/>
            <w:vAlign w:val="center"/>
            <w:hideMark/>
          </w:tcPr>
          <w:p w14:paraId="251A0D36"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461</w:t>
            </w:r>
          </w:p>
        </w:tc>
        <w:tc>
          <w:tcPr>
            <w:tcW w:w="447" w:type="pct"/>
            <w:tcBorders>
              <w:top w:val="single" w:sz="8" w:space="0" w:color="auto"/>
              <w:left w:val="nil"/>
              <w:bottom w:val="single" w:sz="8" w:space="0" w:color="auto"/>
              <w:right w:val="single" w:sz="8" w:space="0" w:color="auto"/>
            </w:tcBorders>
            <w:shd w:val="clear" w:color="000000" w:fill="FFFFFF"/>
            <w:noWrap/>
            <w:vAlign w:val="center"/>
            <w:hideMark/>
          </w:tcPr>
          <w:p w14:paraId="73799686"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 xml:space="preserve">    48,931 </w:t>
            </w:r>
          </w:p>
        </w:tc>
        <w:tc>
          <w:tcPr>
            <w:tcW w:w="312" w:type="pct"/>
            <w:tcBorders>
              <w:top w:val="single" w:sz="8" w:space="0" w:color="auto"/>
              <w:left w:val="nil"/>
              <w:bottom w:val="single" w:sz="8" w:space="0" w:color="auto"/>
              <w:right w:val="single" w:sz="8" w:space="0" w:color="auto"/>
            </w:tcBorders>
            <w:shd w:val="clear" w:color="000000" w:fill="FFFFFF"/>
            <w:noWrap/>
            <w:vAlign w:val="center"/>
            <w:hideMark/>
          </w:tcPr>
          <w:p w14:paraId="1A907E94"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4%</w:t>
            </w:r>
          </w:p>
        </w:tc>
        <w:tc>
          <w:tcPr>
            <w:tcW w:w="488" w:type="pct"/>
            <w:tcBorders>
              <w:top w:val="single" w:sz="8" w:space="0" w:color="auto"/>
              <w:left w:val="nil"/>
              <w:bottom w:val="single" w:sz="8" w:space="0" w:color="auto"/>
              <w:right w:val="single" w:sz="8" w:space="0" w:color="auto"/>
            </w:tcBorders>
            <w:shd w:val="clear" w:color="000000" w:fill="FFFFFF"/>
            <w:noWrap/>
            <w:vAlign w:val="center"/>
            <w:hideMark/>
          </w:tcPr>
          <w:p w14:paraId="3454BCD2"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 xml:space="preserve">  317,935 </w:t>
            </w:r>
          </w:p>
        </w:tc>
      </w:tr>
      <w:tr w:rsidR="00802083" w:rsidRPr="00442DD4" w14:paraId="42F602C5" w14:textId="77777777" w:rsidTr="00802083">
        <w:trPr>
          <w:trHeight w:val="315"/>
        </w:trPr>
        <w:tc>
          <w:tcPr>
            <w:tcW w:w="580" w:type="pct"/>
            <w:tcBorders>
              <w:top w:val="nil"/>
              <w:left w:val="single" w:sz="8" w:space="0" w:color="auto"/>
              <w:bottom w:val="single" w:sz="8" w:space="0" w:color="auto"/>
              <w:right w:val="single" w:sz="8" w:space="0" w:color="auto"/>
            </w:tcBorders>
            <w:shd w:val="clear" w:color="auto" w:fill="auto"/>
            <w:noWrap/>
            <w:vAlign w:val="center"/>
            <w:hideMark/>
          </w:tcPr>
          <w:p w14:paraId="74712A34"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7/24/2024 7:02:45</w:t>
            </w:r>
          </w:p>
        </w:tc>
        <w:tc>
          <w:tcPr>
            <w:tcW w:w="625" w:type="pct"/>
            <w:tcBorders>
              <w:top w:val="nil"/>
              <w:left w:val="nil"/>
              <w:bottom w:val="single" w:sz="8" w:space="0" w:color="auto"/>
              <w:right w:val="single" w:sz="8" w:space="0" w:color="auto"/>
            </w:tcBorders>
            <w:shd w:val="clear" w:color="auto" w:fill="auto"/>
            <w:noWrap/>
            <w:vAlign w:val="center"/>
            <w:hideMark/>
          </w:tcPr>
          <w:p w14:paraId="346D1496"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0.137</w:t>
            </w:r>
          </w:p>
        </w:tc>
        <w:tc>
          <w:tcPr>
            <w:tcW w:w="626" w:type="pct"/>
            <w:tcBorders>
              <w:top w:val="nil"/>
              <w:left w:val="nil"/>
              <w:bottom w:val="single" w:sz="8" w:space="0" w:color="auto"/>
              <w:right w:val="single" w:sz="8" w:space="0" w:color="auto"/>
            </w:tcBorders>
            <w:shd w:val="clear" w:color="auto" w:fill="auto"/>
            <w:noWrap/>
            <w:vAlign w:val="center"/>
            <w:hideMark/>
          </w:tcPr>
          <w:p w14:paraId="57BB9688"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59.871</w:t>
            </w:r>
          </w:p>
        </w:tc>
        <w:tc>
          <w:tcPr>
            <w:tcW w:w="536" w:type="pct"/>
            <w:tcBorders>
              <w:top w:val="nil"/>
              <w:left w:val="nil"/>
              <w:bottom w:val="single" w:sz="8" w:space="0" w:color="auto"/>
              <w:right w:val="single" w:sz="8" w:space="0" w:color="auto"/>
            </w:tcBorders>
            <w:shd w:val="clear" w:color="auto" w:fill="auto"/>
            <w:noWrap/>
            <w:vAlign w:val="center"/>
            <w:hideMark/>
          </w:tcPr>
          <w:p w14:paraId="528AC9A7"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00:06:47</w:t>
            </w:r>
          </w:p>
        </w:tc>
        <w:tc>
          <w:tcPr>
            <w:tcW w:w="580" w:type="pct"/>
            <w:tcBorders>
              <w:top w:val="nil"/>
              <w:left w:val="nil"/>
              <w:bottom w:val="single" w:sz="8" w:space="0" w:color="auto"/>
              <w:right w:val="single" w:sz="8" w:space="0" w:color="auto"/>
            </w:tcBorders>
            <w:shd w:val="clear" w:color="auto" w:fill="auto"/>
            <w:noWrap/>
            <w:vAlign w:val="center"/>
            <w:hideMark/>
          </w:tcPr>
          <w:p w14:paraId="3166FB3D"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0.55</w:t>
            </w:r>
          </w:p>
        </w:tc>
        <w:tc>
          <w:tcPr>
            <w:tcW w:w="447" w:type="pct"/>
            <w:tcBorders>
              <w:top w:val="nil"/>
              <w:left w:val="nil"/>
              <w:bottom w:val="single" w:sz="8" w:space="0" w:color="auto"/>
              <w:right w:val="single" w:sz="8" w:space="0" w:color="auto"/>
            </w:tcBorders>
            <w:shd w:val="clear" w:color="auto" w:fill="auto"/>
            <w:noWrap/>
            <w:vAlign w:val="center"/>
            <w:hideMark/>
          </w:tcPr>
          <w:p w14:paraId="56C11865"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11%</w:t>
            </w:r>
          </w:p>
        </w:tc>
        <w:tc>
          <w:tcPr>
            <w:tcW w:w="357" w:type="pct"/>
            <w:tcBorders>
              <w:top w:val="nil"/>
              <w:left w:val="nil"/>
              <w:bottom w:val="single" w:sz="8" w:space="0" w:color="auto"/>
              <w:right w:val="single" w:sz="8" w:space="0" w:color="auto"/>
            </w:tcBorders>
            <w:shd w:val="clear" w:color="auto" w:fill="auto"/>
            <w:noWrap/>
            <w:vAlign w:val="center"/>
            <w:hideMark/>
          </w:tcPr>
          <w:p w14:paraId="48D1AE3C"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1289</w:t>
            </w:r>
          </w:p>
        </w:tc>
        <w:tc>
          <w:tcPr>
            <w:tcW w:w="447" w:type="pct"/>
            <w:tcBorders>
              <w:top w:val="nil"/>
              <w:left w:val="nil"/>
              <w:bottom w:val="single" w:sz="8" w:space="0" w:color="auto"/>
              <w:right w:val="single" w:sz="8" w:space="0" w:color="auto"/>
            </w:tcBorders>
            <w:shd w:val="clear" w:color="auto" w:fill="auto"/>
            <w:noWrap/>
            <w:vAlign w:val="center"/>
            <w:hideMark/>
          </w:tcPr>
          <w:p w14:paraId="2F1621F1"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 xml:space="preserve">    46,721 </w:t>
            </w:r>
          </w:p>
        </w:tc>
        <w:tc>
          <w:tcPr>
            <w:tcW w:w="312" w:type="pct"/>
            <w:tcBorders>
              <w:top w:val="nil"/>
              <w:left w:val="nil"/>
              <w:bottom w:val="single" w:sz="8" w:space="0" w:color="auto"/>
              <w:right w:val="single" w:sz="8" w:space="0" w:color="auto"/>
            </w:tcBorders>
            <w:shd w:val="clear" w:color="auto" w:fill="auto"/>
            <w:noWrap/>
            <w:vAlign w:val="center"/>
            <w:hideMark/>
          </w:tcPr>
          <w:p w14:paraId="7F20F4D6"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4%</w:t>
            </w:r>
          </w:p>
        </w:tc>
        <w:tc>
          <w:tcPr>
            <w:tcW w:w="488" w:type="pct"/>
            <w:tcBorders>
              <w:top w:val="nil"/>
              <w:left w:val="nil"/>
              <w:bottom w:val="single" w:sz="8" w:space="0" w:color="auto"/>
              <w:right w:val="single" w:sz="8" w:space="0" w:color="auto"/>
            </w:tcBorders>
            <w:shd w:val="clear" w:color="auto" w:fill="auto"/>
            <w:noWrap/>
            <w:vAlign w:val="center"/>
            <w:hideMark/>
          </w:tcPr>
          <w:p w14:paraId="2E5DB13A" w14:textId="77777777" w:rsidR="00802083" w:rsidRPr="00442DD4" w:rsidRDefault="00802083" w:rsidP="00442DD4">
            <w:pPr>
              <w:spacing w:after="0" w:line="240" w:lineRule="auto"/>
              <w:jc w:val="center"/>
              <w:rPr>
                <w:rFonts w:ascii="Calibri" w:hAnsi="Calibri" w:cs="Calibri"/>
                <w:color w:val="000000"/>
                <w:sz w:val="22"/>
                <w:szCs w:val="22"/>
              </w:rPr>
            </w:pPr>
            <w:r w:rsidRPr="00442DD4">
              <w:rPr>
                <w:rFonts w:ascii="Calibri" w:hAnsi="Calibri" w:cs="Calibri"/>
                <w:color w:val="000000"/>
                <w:sz w:val="22"/>
                <w:szCs w:val="22"/>
              </w:rPr>
              <w:t xml:space="preserve">  318,438 </w:t>
            </w:r>
          </w:p>
        </w:tc>
      </w:tr>
    </w:tbl>
    <w:p w14:paraId="7D88A496" w14:textId="77777777" w:rsidR="00CF49F6" w:rsidRDefault="00CF49F6" w:rsidP="00670135">
      <w:pPr>
        <w:rPr>
          <w:szCs w:val="21"/>
        </w:rPr>
      </w:pPr>
    </w:p>
    <w:p w14:paraId="01AFDC0D" w14:textId="0A6270A8" w:rsidR="007A0C3D" w:rsidRPr="00C6011D" w:rsidRDefault="00442DD4" w:rsidP="00670135">
      <w:pPr>
        <w:rPr>
          <w:szCs w:val="21"/>
          <w:highlight w:val="yellow"/>
        </w:rPr>
      </w:pPr>
      <w:r>
        <w:rPr>
          <w:noProof/>
        </w:rPr>
        <w:lastRenderedPageBreak/>
        <w:drawing>
          <wp:inline distT="0" distB="0" distL="0" distR="0" wp14:anchorId="1A6D79AF" wp14:editId="03705499">
            <wp:extent cx="6069106" cy="3629792"/>
            <wp:effectExtent l="0" t="0" r="825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73197" cy="3632239"/>
                    </a:xfrm>
                    <a:prstGeom prst="rect">
                      <a:avLst/>
                    </a:prstGeom>
                  </pic:spPr>
                </pic:pic>
              </a:graphicData>
            </a:graphic>
          </wp:inline>
        </w:drawing>
      </w:r>
    </w:p>
    <w:p w14:paraId="177DD30E" w14:textId="1D2ED8D7" w:rsidR="00466A78" w:rsidRPr="00442DD4" w:rsidRDefault="00F851DA" w:rsidP="000B7FA4">
      <w:pPr>
        <w:ind w:left="720" w:firstLine="720"/>
        <w:rPr>
          <w:szCs w:val="21"/>
        </w:rPr>
      </w:pPr>
      <w:r w:rsidRPr="00442DD4">
        <w:rPr>
          <w:sz w:val="16"/>
        </w:rPr>
        <w:t>(Note: All data on this graph encompasses frequency event analysis based on BAL-001-TRE-</w:t>
      </w:r>
      <w:r w:rsidR="002C4C3B" w:rsidRPr="00442DD4">
        <w:rPr>
          <w:sz w:val="16"/>
        </w:rPr>
        <w:t>2</w:t>
      </w:r>
      <w:r w:rsidRPr="00442DD4">
        <w:rPr>
          <w:sz w:val="16"/>
        </w:rPr>
        <w:t>.)</w:t>
      </w:r>
      <w:bookmarkStart w:id="253" w:name="_Toc90113254"/>
      <w:bookmarkStart w:id="254" w:name="_Toc90367425"/>
    </w:p>
    <w:p w14:paraId="51167EE0" w14:textId="77777777" w:rsidR="00466A78" w:rsidRPr="00C6011D" w:rsidRDefault="00466A78" w:rsidP="00466A78">
      <w:pPr>
        <w:rPr>
          <w:highlight w:val="yellow"/>
        </w:rPr>
      </w:pPr>
    </w:p>
    <w:p w14:paraId="670E3974" w14:textId="77777777" w:rsidR="00466A78" w:rsidRPr="00E64DB7" w:rsidRDefault="00466A78" w:rsidP="00466A78">
      <w:pPr>
        <w:pStyle w:val="Heading2"/>
      </w:pPr>
      <w:bookmarkStart w:id="255" w:name="_Toc90113253"/>
      <w:bookmarkStart w:id="256" w:name="_Toc90367424"/>
      <w:bookmarkStart w:id="257" w:name="_Toc162526252"/>
      <w:r w:rsidRPr="00E64DB7">
        <w:t>ERCOT Contingency Reserve Events</w:t>
      </w:r>
      <w:bookmarkEnd w:id="255"/>
      <w:bookmarkEnd w:id="256"/>
      <w:bookmarkEnd w:id="257"/>
    </w:p>
    <w:p w14:paraId="7F069FFA" w14:textId="6D3E80EB" w:rsidR="00466A78" w:rsidRPr="00E64DB7" w:rsidRDefault="00466A78" w:rsidP="00466A78">
      <w:pPr>
        <w:rPr>
          <w:szCs w:val="21"/>
        </w:rPr>
      </w:pPr>
      <w:r w:rsidRPr="00E64DB7">
        <w:rPr>
          <w:szCs w:val="21"/>
        </w:rPr>
        <w:t xml:space="preserve">There </w:t>
      </w:r>
      <w:r w:rsidR="00D36D2B" w:rsidRPr="00E64DB7">
        <w:rPr>
          <w:szCs w:val="21"/>
        </w:rPr>
        <w:t>w</w:t>
      </w:r>
      <w:r w:rsidR="00E64DB7">
        <w:rPr>
          <w:szCs w:val="21"/>
        </w:rPr>
        <w:t>as</w:t>
      </w:r>
      <w:r w:rsidR="00DB497C" w:rsidRPr="00E64DB7">
        <w:rPr>
          <w:szCs w:val="21"/>
        </w:rPr>
        <w:t xml:space="preserve"> </w:t>
      </w:r>
      <w:r w:rsidR="00E64DB7" w:rsidRPr="00E64DB7">
        <w:rPr>
          <w:szCs w:val="21"/>
        </w:rPr>
        <w:t>1</w:t>
      </w:r>
      <w:r w:rsidR="00807CD1" w:rsidRPr="00E64DB7">
        <w:rPr>
          <w:szCs w:val="21"/>
        </w:rPr>
        <w:t xml:space="preserve"> </w:t>
      </w:r>
      <w:r w:rsidRPr="00E64DB7">
        <w:rPr>
          <w:szCs w:val="21"/>
        </w:rPr>
        <w:t>event where ERCOT Contingency Reserve MWs were released to SCED. The events highlighted in blue were related to frequency events reported in Section 2.1 above.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1610"/>
        <w:gridCol w:w="972"/>
        <w:gridCol w:w="1387"/>
        <w:gridCol w:w="3737"/>
      </w:tblGrid>
      <w:tr w:rsidR="00E64DB7" w:rsidRPr="00E64DB7" w14:paraId="0CF48832" w14:textId="77777777" w:rsidTr="00E64DB7">
        <w:trPr>
          <w:trHeight w:val="510"/>
        </w:trPr>
        <w:tc>
          <w:tcPr>
            <w:tcW w:w="1026" w:type="pct"/>
            <w:shd w:val="clear" w:color="000000" w:fill="444D53"/>
            <w:vAlign w:val="center"/>
            <w:hideMark/>
          </w:tcPr>
          <w:p w14:paraId="19AF084E" w14:textId="77777777" w:rsidR="00E64DB7" w:rsidRPr="00E64DB7" w:rsidRDefault="00E64DB7" w:rsidP="00E64DB7">
            <w:pPr>
              <w:spacing w:after="0" w:line="240" w:lineRule="auto"/>
              <w:jc w:val="center"/>
              <w:rPr>
                <w:rFonts w:cs="Arial"/>
                <w:color w:val="FFFFFF"/>
              </w:rPr>
            </w:pPr>
            <w:r w:rsidRPr="00E64DB7">
              <w:rPr>
                <w:rFonts w:cs="Arial"/>
                <w:color w:val="FFFFFF"/>
              </w:rPr>
              <w:t>Date and Time Released to SCED</w:t>
            </w:r>
          </w:p>
        </w:tc>
        <w:tc>
          <w:tcPr>
            <w:tcW w:w="783" w:type="pct"/>
            <w:shd w:val="clear" w:color="000000" w:fill="444D53"/>
            <w:vAlign w:val="center"/>
            <w:hideMark/>
          </w:tcPr>
          <w:p w14:paraId="6ADE6463" w14:textId="77777777" w:rsidR="00E64DB7" w:rsidRPr="00E64DB7" w:rsidRDefault="00E64DB7" w:rsidP="00E64DB7">
            <w:pPr>
              <w:spacing w:after="0" w:line="240" w:lineRule="auto"/>
              <w:jc w:val="center"/>
              <w:rPr>
                <w:rFonts w:cs="Arial"/>
                <w:color w:val="FFFFFF"/>
              </w:rPr>
            </w:pPr>
            <w:r w:rsidRPr="00E64DB7">
              <w:rPr>
                <w:rFonts w:cs="Arial"/>
                <w:color w:val="FFFFFF"/>
              </w:rPr>
              <w:t>Date and Time Recalled</w:t>
            </w:r>
          </w:p>
        </w:tc>
        <w:tc>
          <w:tcPr>
            <w:tcW w:w="500" w:type="pct"/>
            <w:shd w:val="clear" w:color="000000" w:fill="444D53"/>
            <w:vAlign w:val="center"/>
            <w:hideMark/>
          </w:tcPr>
          <w:p w14:paraId="70BE11D0" w14:textId="77777777" w:rsidR="00E64DB7" w:rsidRPr="00E64DB7" w:rsidRDefault="00E64DB7" w:rsidP="00E64DB7">
            <w:pPr>
              <w:spacing w:after="0" w:line="240" w:lineRule="auto"/>
              <w:jc w:val="center"/>
              <w:rPr>
                <w:rFonts w:cs="Arial"/>
                <w:color w:val="FFFFFF"/>
              </w:rPr>
            </w:pPr>
            <w:r w:rsidRPr="00E64DB7">
              <w:rPr>
                <w:rFonts w:cs="Arial"/>
                <w:color w:val="FFFFFF"/>
              </w:rPr>
              <w:t>Duration of Event</w:t>
            </w:r>
          </w:p>
        </w:tc>
        <w:tc>
          <w:tcPr>
            <w:tcW w:w="546" w:type="pct"/>
            <w:shd w:val="clear" w:color="000000" w:fill="444D53"/>
            <w:vAlign w:val="center"/>
            <w:hideMark/>
          </w:tcPr>
          <w:p w14:paraId="46BE4F79" w14:textId="77777777" w:rsidR="00E64DB7" w:rsidRPr="00E64DB7" w:rsidRDefault="00E64DB7" w:rsidP="00E64DB7">
            <w:pPr>
              <w:spacing w:after="0" w:line="240" w:lineRule="auto"/>
              <w:jc w:val="center"/>
              <w:rPr>
                <w:rFonts w:cs="Arial"/>
                <w:color w:val="FFFFFF"/>
              </w:rPr>
            </w:pPr>
            <w:r w:rsidRPr="00E64DB7">
              <w:rPr>
                <w:rFonts w:cs="Arial"/>
                <w:color w:val="FFFFFF"/>
              </w:rPr>
              <w:t>Maximum MWs Released</w:t>
            </w:r>
          </w:p>
        </w:tc>
        <w:tc>
          <w:tcPr>
            <w:tcW w:w="2145" w:type="pct"/>
            <w:shd w:val="clear" w:color="000000" w:fill="444D53"/>
            <w:vAlign w:val="center"/>
            <w:hideMark/>
          </w:tcPr>
          <w:p w14:paraId="0DFBB8FD" w14:textId="77777777" w:rsidR="00E64DB7" w:rsidRPr="00E64DB7" w:rsidRDefault="00E64DB7" w:rsidP="00E64DB7">
            <w:pPr>
              <w:spacing w:after="0" w:line="240" w:lineRule="auto"/>
              <w:jc w:val="center"/>
              <w:rPr>
                <w:rFonts w:cs="Arial"/>
                <w:color w:val="FFFFFF"/>
              </w:rPr>
            </w:pPr>
            <w:r w:rsidRPr="00E64DB7">
              <w:rPr>
                <w:rFonts w:cs="Arial"/>
                <w:color w:val="FFFFFF"/>
              </w:rPr>
              <w:t>Comments</w:t>
            </w:r>
          </w:p>
        </w:tc>
      </w:tr>
      <w:tr w:rsidR="00E64DB7" w:rsidRPr="00E64DB7" w14:paraId="1CDA55AF" w14:textId="77777777" w:rsidTr="00E64DB7">
        <w:trPr>
          <w:trHeight w:val="300"/>
        </w:trPr>
        <w:tc>
          <w:tcPr>
            <w:tcW w:w="1026" w:type="pct"/>
            <w:shd w:val="clear" w:color="000000" w:fill="BDD7EE"/>
            <w:noWrap/>
            <w:vAlign w:val="center"/>
            <w:hideMark/>
          </w:tcPr>
          <w:p w14:paraId="1C19A82E" w14:textId="77777777" w:rsidR="00E64DB7" w:rsidRPr="00E64DB7" w:rsidRDefault="00E64DB7" w:rsidP="00E64DB7">
            <w:pPr>
              <w:spacing w:after="0" w:line="240" w:lineRule="auto"/>
              <w:jc w:val="center"/>
              <w:rPr>
                <w:rFonts w:ascii="Calibri" w:hAnsi="Calibri" w:cs="Calibri"/>
                <w:color w:val="000000"/>
                <w:sz w:val="22"/>
                <w:szCs w:val="22"/>
              </w:rPr>
            </w:pPr>
            <w:r w:rsidRPr="00E64DB7">
              <w:rPr>
                <w:rFonts w:ascii="Calibri" w:hAnsi="Calibri" w:cs="Calibri"/>
                <w:color w:val="000000"/>
                <w:sz w:val="22"/>
                <w:szCs w:val="22"/>
              </w:rPr>
              <w:t>7/24/2024 7:02</w:t>
            </w:r>
          </w:p>
        </w:tc>
        <w:tc>
          <w:tcPr>
            <w:tcW w:w="783" w:type="pct"/>
            <w:shd w:val="clear" w:color="000000" w:fill="BDD7EE"/>
            <w:noWrap/>
            <w:vAlign w:val="bottom"/>
            <w:hideMark/>
          </w:tcPr>
          <w:p w14:paraId="1F55A12A" w14:textId="77777777" w:rsidR="00E64DB7" w:rsidRPr="00E64DB7" w:rsidRDefault="00E64DB7" w:rsidP="00E64DB7">
            <w:pPr>
              <w:spacing w:after="0" w:line="240" w:lineRule="auto"/>
              <w:jc w:val="right"/>
              <w:rPr>
                <w:rFonts w:ascii="Calibri" w:hAnsi="Calibri" w:cs="Calibri"/>
                <w:color w:val="000000"/>
                <w:sz w:val="22"/>
                <w:szCs w:val="22"/>
              </w:rPr>
            </w:pPr>
            <w:r w:rsidRPr="00E64DB7">
              <w:rPr>
                <w:rFonts w:ascii="Calibri" w:hAnsi="Calibri" w:cs="Calibri"/>
                <w:color w:val="000000"/>
                <w:sz w:val="22"/>
                <w:szCs w:val="22"/>
              </w:rPr>
              <w:t>7/24/2024 7:08</w:t>
            </w:r>
          </w:p>
        </w:tc>
        <w:tc>
          <w:tcPr>
            <w:tcW w:w="500" w:type="pct"/>
            <w:shd w:val="clear" w:color="000000" w:fill="BDD7EE"/>
            <w:noWrap/>
            <w:vAlign w:val="center"/>
            <w:hideMark/>
          </w:tcPr>
          <w:p w14:paraId="3314816E" w14:textId="77777777" w:rsidR="00E64DB7" w:rsidRPr="00E64DB7" w:rsidRDefault="00E64DB7" w:rsidP="00E64DB7">
            <w:pPr>
              <w:spacing w:after="0" w:line="240" w:lineRule="auto"/>
              <w:jc w:val="center"/>
              <w:rPr>
                <w:rFonts w:ascii="Calibri" w:hAnsi="Calibri" w:cs="Calibri"/>
                <w:color w:val="000000"/>
                <w:sz w:val="22"/>
                <w:szCs w:val="22"/>
              </w:rPr>
            </w:pPr>
            <w:r w:rsidRPr="00E64DB7">
              <w:rPr>
                <w:rFonts w:ascii="Calibri" w:hAnsi="Calibri" w:cs="Calibri"/>
                <w:color w:val="000000"/>
                <w:sz w:val="22"/>
                <w:szCs w:val="22"/>
              </w:rPr>
              <w:t>0:05:36</w:t>
            </w:r>
          </w:p>
        </w:tc>
        <w:tc>
          <w:tcPr>
            <w:tcW w:w="546" w:type="pct"/>
            <w:shd w:val="clear" w:color="000000" w:fill="BDD7EE"/>
            <w:noWrap/>
            <w:vAlign w:val="center"/>
            <w:hideMark/>
          </w:tcPr>
          <w:p w14:paraId="34B62324" w14:textId="77777777" w:rsidR="00E64DB7" w:rsidRPr="00E64DB7" w:rsidRDefault="00E64DB7" w:rsidP="00E64DB7">
            <w:pPr>
              <w:spacing w:after="0" w:line="240" w:lineRule="auto"/>
              <w:jc w:val="center"/>
              <w:rPr>
                <w:rFonts w:ascii="Calibri" w:hAnsi="Calibri" w:cs="Calibri"/>
                <w:color w:val="000000"/>
                <w:sz w:val="22"/>
                <w:szCs w:val="22"/>
              </w:rPr>
            </w:pPr>
            <w:r w:rsidRPr="00E64DB7">
              <w:rPr>
                <w:rFonts w:ascii="Calibri" w:hAnsi="Calibri" w:cs="Calibri"/>
                <w:color w:val="000000"/>
                <w:sz w:val="22"/>
                <w:szCs w:val="22"/>
              </w:rPr>
              <w:t>883.5609131</w:t>
            </w:r>
          </w:p>
        </w:tc>
        <w:tc>
          <w:tcPr>
            <w:tcW w:w="2145" w:type="pct"/>
            <w:shd w:val="clear" w:color="000000" w:fill="BDD7EE"/>
            <w:noWrap/>
            <w:vAlign w:val="center"/>
            <w:hideMark/>
          </w:tcPr>
          <w:p w14:paraId="4A6EEF2C" w14:textId="77777777" w:rsidR="00E64DB7" w:rsidRPr="00E64DB7" w:rsidRDefault="00E64DB7" w:rsidP="00E64DB7">
            <w:pPr>
              <w:spacing w:after="0" w:line="240" w:lineRule="auto"/>
              <w:jc w:val="center"/>
              <w:rPr>
                <w:rFonts w:cs="Arial"/>
              </w:rPr>
            </w:pPr>
            <w:r w:rsidRPr="00E64DB7">
              <w:rPr>
                <w:rFonts w:cs="Arial"/>
              </w:rPr>
              <w:t>Unit Trip</w:t>
            </w:r>
          </w:p>
        </w:tc>
      </w:tr>
    </w:tbl>
    <w:p w14:paraId="49CD46D8" w14:textId="77777777" w:rsidR="00466A78" w:rsidRPr="00E64DB7" w:rsidRDefault="00466A78" w:rsidP="00466A78">
      <w:pPr>
        <w:rPr>
          <w:rFonts w:cs="Arial"/>
          <w:color w:val="000000"/>
        </w:rPr>
      </w:pPr>
    </w:p>
    <w:p w14:paraId="2E00CEA1" w14:textId="5C335183" w:rsidR="00466A78" w:rsidRPr="00802083" w:rsidRDefault="00466A78" w:rsidP="00466A78">
      <w:pPr>
        <w:pStyle w:val="Heading2"/>
      </w:pPr>
      <w:bookmarkStart w:id="258" w:name="_Toc162526253"/>
      <w:r w:rsidRPr="00E64DB7">
        <w:t>Responsive Reserve Events</w:t>
      </w:r>
      <w:bookmarkEnd w:id="258"/>
    </w:p>
    <w:p w14:paraId="5900AA5D" w14:textId="37CB04FA" w:rsidR="00466A78" w:rsidRPr="00E64DB7" w:rsidRDefault="00466A78" w:rsidP="00466A78">
      <w:pPr>
        <w:rPr>
          <w:szCs w:val="21"/>
        </w:rPr>
      </w:pPr>
      <w:r w:rsidRPr="00E64DB7">
        <w:rPr>
          <w:szCs w:val="21"/>
        </w:rPr>
        <w:t xml:space="preserve">There were 0 events where Responsive Reserve MWs were released to SCED. </w:t>
      </w:r>
    </w:p>
    <w:tbl>
      <w:tblPr>
        <w:tblW w:w="9248" w:type="dxa"/>
        <w:tblLook w:val="04A0" w:firstRow="1" w:lastRow="0" w:firstColumn="1" w:lastColumn="0" w:noHBand="0" w:noVBand="1"/>
      </w:tblPr>
      <w:tblGrid>
        <w:gridCol w:w="1982"/>
        <w:gridCol w:w="2192"/>
        <w:gridCol w:w="1480"/>
        <w:gridCol w:w="1594"/>
        <w:gridCol w:w="2000"/>
      </w:tblGrid>
      <w:tr w:rsidR="005D768D" w:rsidRPr="00E64DB7" w14:paraId="2294AB73" w14:textId="77777777" w:rsidTr="000B7FA4">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E64DB7" w:rsidRDefault="00466A78" w:rsidP="000A319E">
            <w:pPr>
              <w:jc w:val="center"/>
              <w:rPr>
                <w:rFonts w:cs="Arial"/>
                <w:b/>
                <w:bCs/>
                <w:color w:val="FFFFFF"/>
              </w:rPr>
            </w:pPr>
            <w:r w:rsidRPr="00E64DB7">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E64DB7" w:rsidRDefault="00466A78" w:rsidP="000A319E">
            <w:pPr>
              <w:jc w:val="center"/>
              <w:rPr>
                <w:rFonts w:cs="Arial"/>
                <w:b/>
                <w:bCs/>
                <w:color w:val="FFFFFF"/>
              </w:rPr>
            </w:pPr>
            <w:r w:rsidRPr="00E64DB7">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E64DB7" w:rsidRDefault="00466A78" w:rsidP="000A319E">
            <w:pPr>
              <w:jc w:val="center"/>
              <w:rPr>
                <w:rFonts w:cs="Arial"/>
                <w:b/>
                <w:bCs/>
                <w:color w:val="FFFFFF"/>
              </w:rPr>
            </w:pPr>
            <w:r w:rsidRPr="00E64DB7">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E64DB7" w:rsidRDefault="00466A78" w:rsidP="000A319E">
            <w:pPr>
              <w:jc w:val="center"/>
              <w:rPr>
                <w:rFonts w:cs="Arial"/>
                <w:b/>
                <w:bCs/>
                <w:color w:val="FFFFFF"/>
              </w:rPr>
            </w:pPr>
            <w:r w:rsidRPr="00E64DB7">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E64DB7" w:rsidRDefault="00466A78" w:rsidP="000A319E">
            <w:pPr>
              <w:jc w:val="center"/>
              <w:rPr>
                <w:rFonts w:cs="Arial"/>
                <w:b/>
                <w:bCs/>
                <w:color w:val="FFFFFF"/>
              </w:rPr>
            </w:pPr>
            <w:r w:rsidRPr="00E64DB7">
              <w:rPr>
                <w:rFonts w:cs="Arial"/>
                <w:b/>
                <w:bCs/>
                <w:color w:val="FFFFFF"/>
              </w:rPr>
              <w:t>Comments</w:t>
            </w:r>
          </w:p>
        </w:tc>
      </w:tr>
      <w:tr w:rsidR="005D768D" w:rsidRPr="00C6011D" w14:paraId="67521CBE" w14:textId="77777777" w:rsidTr="005D768D">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466A78" w:rsidRPr="00E64DB7" w:rsidRDefault="0057086F" w:rsidP="005D768D">
            <w:pPr>
              <w:jc w:val="center"/>
              <w:rPr>
                <w:rFonts w:cs="Arial"/>
                <w:color w:val="000000"/>
                <w:sz w:val="18"/>
                <w:szCs w:val="18"/>
              </w:rPr>
            </w:pPr>
            <w:bookmarkStart w:id="259" w:name="_Hlk172013368"/>
            <w:r w:rsidRPr="00E64DB7">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466A78" w:rsidRPr="00E64DB7" w:rsidRDefault="0057086F" w:rsidP="005D768D">
            <w:pPr>
              <w:jc w:val="center"/>
              <w:rPr>
                <w:rFonts w:cs="Arial"/>
                <w:color w:val="000000"/>
                <w:sz w:val="18"/>
                <w:szCs w:val="18"/>
              </w:rPr>
            </w:pPr>
            <w:r w:rsidRPr="00E64DB7">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466A78" w:rsidRPr="00E64DB7" w:rsidRDefault="0057086F" w:rsidP="005D768D">
            <w:pPr>
              <w:jc w:val="center"/>
              <w:rPr>
                <w:rFonts w:cs="Arial"/>
                <w:color w:val="000000"/>
                <w:sz w:val="18"/>
                <w:szCs w:val="18"/>
              </w:rPr>
            </w:pPr>
            <w:r w:rsidRPr="00E64DB7">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466A78" w:rsidRPr="00E64DB7" w:rsidRDefault="0057086F" w:rsidP="005D768D">
            <w:pPr>
              <w:jc w:val="center"/>
              <w:rPr>
                <w:rFonts w:cs="Arial"/>
                <w:color w:val="000000"/>
                <w:sz w:val="18"/>
                <w:szCs w:val="18"/>
              </w:rPr>
            </w:pPr>
            <w:r w:rsidRPr="00E64DB7">
              <w:rPr>
                <w:rFonts w:cs="Arial"/>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2519BC1B" w14:textId="6969FC39" w:rsidR="00466A78" w:rsidRPr="00E64DB7" w:rsidRDefault="0057086F" w:rsidP="005D768D">
            <w:pPr>
              <w:jc w:val="center"/>
              <w:rPr>
                <w:rFonts w:cs="Arial"/>
                <w:color w:val="000000"/>
                <w:sz w:val="18"/>
                <w:szCs w:val="18"/>
              </w:rPr>
            </w:pPr>
            <w:r w:rsidRPr="00E64DB7">
              <w:rPr>
                <w:rFonts w:cs="Arial"/>
                <w:color w:val="000000"/>
                <w:sz w:val="18"/>
                <w:szCs w:val="18"/>
              </w:rPr>
              <w:t>N/A</w:t>
            </w:r>
          </w:p>
        </w:tc>
      </w:tr>
      <w:bookmarkEnd w:id="259"/>
    </w:tbl>
    <w:p w14:paraId="63833CF2" w14:textId="77777777" w:rsidR="00E02E59" w:rsidRPr="00C6011D" w:rsidRDefault="00E02E59" w:rsidP="00B17D9D">
      <w:pPr>
        <w:rPr>
          <w:highlight w:val="yellow"/>
        </w:rPr>
      </w:pPr>
    </w:p>
    <w:p w14:paraId="6B216F14" w14:textId="05DF5317" w:rsidR="009C7925" w:rsidRPr="00FE12E4" w:rsidRDefault="009C7925" w:rsidP="00670135">
      <w:pPr>
        <w:pStyle w:val="Heading2"/>
      </w:pPr>
      <w:bookmarkStart w:id="260" w:name="_Toc162526254"/>
      <w:bookmarkStart w:id="261" w:name="_Hlk164863837"/>
      <w:r w:rsidRPr="00FE12E4">
        <w:t>Load Resource Events</w:t>
      </w:r>
      <w:bookmarkEnd w:id="253"/>
      <w:bookmarkEnd w:id="254"/>
      <w:bookmarkEnd w:id="260"/>
    </w:p>
    <w:bookmarkEnd w:id="261"/>
    <w:p w14:paraId="43125C22" w14:textId="6BA21474" w:rsidR="001160F3" w:rsidRPr="00FE12E4" w:rsidRDefault="001160F3" w:rsidP="001160F3">
      <w:pPr>
        <w:rPr>
          <w:szCs w:val="21"/>
        </w:rPr>
      </w:pPr>
      <w:r w:rsidRPr="00FE12E4">
        <w:rPr>
          <w:szCs w:val="21"/>
        </w:rPr>
        <w:t>There w</w:t>
      </w:r>
      <w:r w:rsidR="00927E67" w:rsidRPr="00FE12E4">
        <w:rPr>
          <w:szCs w:val="21"/>
        </w:rPr>
        <w:t>ere no</w:t>
      </w:r>
      <w:r w:rsidRPr="00FE12E4">
        <w:rPr>
          <w:szCs w:val="21"/>
        </w:rPr>
        <w:t xml:space="preserve"> event</w:t>
      </w:r>
      <w:r w:rsidR="00927E67" w:rsidRPr="00FE12E4">
        <w:rPr>
          <w:szCs w:val="21"/>
        </w:rPr>
        <w:t>s</w:t>
      </w:r>
      <w:r w:rsidRPr="00FE12E4">
        <w:rPr>
          <w:szCs w:val="21"/>
        </w:rPr>
        <w:t xml:space="preserve"> where Load Resource MWs were released to SCED. </w:t>
      </w:r>
    </w:p>
    <w:p w14:paraId="2C57FA20" w14:textId="77777777" w:rsidR="00470CE4" w:rsidRPr="00FE12E4" w:rsidRDefault="00470CE4" w:rsidP="0015408F"/>
    <w:tbl>
      <w:tblPr>
        <w:tblW w:w="9248" w:type="dxa"/>
        <w:tblLook w:val="04A0" w:firstRow="1" w:lastRow="0" w:firstColumn="1" w:lastColumn="0" w:noHBand="0" w:noVBand="1"/>
      </w:tblPr>
      <w:tblGrid>
        <w:gridCol w:w="1982"/>
        <w:gridCol w:w="2192"/>
        <w:gridCol w:w="1480"/>
        <w:gridCol w:w="1594"/>
        <w:gridCol w:w="2000"/>
      </w:tblGrid>
      <w:tr w:rsidR="00470CE4" w:rsidRPr="00FE12E4" w14:paraId="59AFA147" w14:textId="77777777" w:rsidTr="00AC302B">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373DE827" w14:textId="77777777" w:rsidR="00470CE4" w:rsidRPr="00FE12E4" w:rsidRDefault="00470CE4" w:rsidP="00AC302B">
            <w:pPr>
              <w:jc w:val="center"/>
              <w:rPr>
                <w:rFonts w:asciiTheme="minorHAnsi" w:hAnsiTheme="minorHAnsi" w:cstheme="minorHAnsi"/>
                <w:b/>
                <w:bCs/>
                <w:color w:val="FFFFFF"/>
              </w:rPr>
            </w:pPr>
            <w:r w:rsidRPr="00FE12E4">
              <w:rPr>
                <w:rFonts w:asciiTheme="minorHAnsi" w:hAnsiTheme="minorHAnsi" w:cstheme="minorHAnsi"/>
                <w:b/>
                <w:bCs/>
                <w:color w:val="FFFFFF"/>
              </w:rPr>
              <w:lastRenderedPageBreak/>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5CFFEC98" w14:textId="77777777" w:rsidR="00470CE4" w:rsidRPr="00FE12E4" w:rsidRDefault="00470CE4" w:rsidP="00AC302B">
            <w:pPr>
              <w:jc w:val="center"/>
              <w:rPr>
                <w:rFonts w:asciiTheme="minorHAnsi" w:hAnsiTheme="minorHAnsi" w:cstheme="minorHAnsi"/>
                <w:b/>
                <w:bCs/>
                <w:color w:val="FFFFFF"/>
              </w:rPr>
            </w:pPr>
            <w:r w:rsidRPr="00FE12E4">
              <w:rPr>
                <w:rFonts w:asciiTheme="minorHAnsi" w:hAnsiTheme="minorHAnsi" w:cstheme="minorHAnsi"/>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6124678C" w14:textId="77777777" w:rsidR="00470CE4" w:rsidRPr="00FE12E4" w:rsidRDefault="00470CE4" w:rsidP="00AC302B">
            <w:pPr>
              <w:jc w:val="center"/>
              <w:rPr>
                <w:rFonts w:asciiTheme="minorHAnsi" w:hAnsiTheme="minorHAnsi" w:cstheme="minorHAnsi"/>
                <w:b/>
                <w:bCs/>
                <w:color w:val="FFFFFF"/>
              </w:rPr>
            </w:pPr>
            <w:r w:rsidRPr="00FE12E4">
              <w:rPr>
                <w:rFonts w:asciiTheme="minorHAnsi" w:hAnsiTheme="minorHAnsi" w:cstheme="minorHAnsi"/>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CA54804" w14:textId="77777777" w:rsidR="00470CE4" w:rsidRPr="00FE12E4" w:rsidRDefault="00470CE4" w:rsidP="00AC302B">
            <w:pPr>
              <w:jc w:val="center"/>
              <w:rPr>
                <w:rFonts w:asciiTheme="minorHAnsi" w:hAnsiTheme="minorHAnsi" w:cstheme="minorHAnsi"/>
                <w:b/>
                <w:bCs/>
                <w:color w:val="FFFFFF"/>
              </w:rPr>
            </w:pPr>
            <w:r w:rsidRPr="00FE12E4">
              <w:rPr>
                <w:rFonts w:asciiTheme="minorHAnsi" w:hAnsiTheme="minorHAnsi" w:cstheme="minorHAnsi"/>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7BC89957" w14:textId="77777777" w:rsidR="00470CE4" w:rsidRPr="00FE12E4" w:rsidRDefault="00470CE4" w:rsidP="00AC302B">
            <w:pPr>
              <w:jc w:val="center"/>
              <w:rPr>
                <w:rFonts w:asciiTheme="minorHAnsi" w:hAnsiTheme="minorHAnsi" w:cstheme="minorHAnsi"/>
                <w:b/>
                <w:bCs/>
                <w:color w:val="FFFFFF"/>
              </w:rPr>
            </w:pPr>
            <w:r w:rsidRPr="00FE12E4">
              <w:rPr>
                <w:rFonts w:asciiTheme="minorHAnsi" w:hAnsiTheme="minorHAnsi" w:cstheme="minorHAnsi"/>
                <w:b/>
                <w:bCs/>
                <w:color w:val="FFFFFF"/>
              </w:rPr>
              <w:t>Comments</w:t>
            </w:r>
          </w:p>
        </w:tc>
      </w:tr>
      <w:tr w:rsidR="00470CE4" w:rsidRPr="00C6011D" w14:paraId="72397F8E" w14:textId="77777777" w:rsidTr="001160F3">
        <w:trPr>
          <w:trHeight w:val="592"/>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41CB189B" w14:textId="3927FCA8" w:rsidR="00470CE4" w:rsidRPr="00FE12E4" w:rsidRDefault="00927E67" w:rsidP="000E3CC8">
            <w:pPr>
              <w:spacing w:line="240" w:lineRule="auto"/>
              <w:jc w:val="center"/>
              <w:rPr>
                <w:rFonts w:asciiTheme="minorHAnsi" w:hAnsiTheme="minorHAnsi" w:cstheme="minorHAnsi"/>
                <w:color w:val="000000"/>
                <w:sz w:val="18"/>
                <w:szCs w:val="18"/>
              </w:rPr>
            </w:pPr>
            <w:r w:rsidRPr="00FE12E4">
              <w:rPr>
                <w:rFonts w:asciiTheme="minorHAnsi" w:hAnsiTheme="minorHAnsi" w:cstheme="minorHAnsi"/>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277BB6CB" w14:textId="746BA228" w:rsidR="00470CE4" w:rsidRPr="00FE12E4" w:rsidRDefault="00927E67" w:rsidP="000E3CC8">
            <w:pPr>
              <w:spacing w:line="240" w:lineRule="auto"/>
              <w:jc w:val="center"/>
              <w:rPr>
                <w:rFonts w:asciiTheme="minorHAnsi" w:hAnsiTheme="minorHAnsi" w:cstheme="minorHAnsi"/>
                <w:color w:val="000000"/>
                <w:sz w:val="18"/>
                <w:szCs w:val="18"/>
              </w:rPr>
            </w:pPr>
            <w:r w:rsidRPr="00FE12E4">
              <w:rPr>
                <w:rFonts w:asciiTheme="minorHAnsi" w:hAnsiTheme="minorHAnsi" w:cstheme="minorHAnsi"/>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50206455" w14:textId="0C82B7C6" w:rsidR="00470CE4" w:rsidRPr="00FE12E4" w:rsidRDefault="00927E67" w:rsidP="000E3CC8">
            <w:pPr>
              <w:spacing w:line="240" w:lineRule="auto"/>
              <w:jc w:val="center"/>
              <w:rPr>
                <w:rFonts w:asciiTheme="minorHAnsi" w:hAnsiTheme="minorHAnsi" w:cstheme="minorHAnsi"/>
                <w:color w:val="000000"/>
                <w:sz w:val="18"/>
                <w:szCs w:val="18"/>
              </w:rPr>
            </w:pPr>
            <w:r w:rsidRPr="00FE12E4">
              <w:rPr>
                <w:rFonts w:asciiTheme="minorHAnsi" w:hAnsiTheme="minorHAnsi" w:cstheme="minorHAnsi"/>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05B601E0" w14:textId="1060E465" w:rsidR="00470CE4" w:rsidRPr="00FE12E4" w:rsidRDefault="00927E67" w:rsidP="000E3CC8">
            <w:pPr>
              <w:spacing w:line="240" w:lineRule="auto"/>
              <w:jc w:val="center"/>
              <w:rPr>
                <w:rFonts w:asciiTheme="minorHAnsi" w:hAnsiTheme="minorHAnsi" w:cstheme="minorHAnsi"/>
                <w:color w:val="000000"/>
                <w:sz w:val="18"/>
                <w:szCs w:val="18"/>
              </w:rPr>
            </w:pPr>
            <w:r w:rsidRPr="00FE12E4">
              <w:rPr>
                <w:rFonts w:asciiTheme="minorHAnsi" w:hAnsiTheme="minorHAnsi" w:cstheme="minorHAnsi"/>
                <w:color w:val="000000"/>
                <w:sz w:val="18"/>
                <w:szCs w:val="18"/>
              </w:rPr>
              <w:t>N/A</w:t>
            </w:r>
          </w:p>
        </w:tc>
        <w:tc>
          <w:tcPr>
            <w:tcW w:w="2000" w:type="dxa"/>
            <w:tcBorders>
              <w:top w:val="nil"/>
              <w:left w:val="nil"/>
              <w:bottom w:val="single" w:sz="4" w:space="0" w:color="auto"/>
              <w:right w:val="single" w:sz="8" w:space="0" w:color="auto"/>
            </w:tcBorders>
            <w:shd w:val="clear" w:color="auto" w:fill="auto"/>
            <w:noWrap/>
            <w:vAlign w:val="center"/>
            <w:hideMark/>
          </w:tcPr>
          <w:p w14:paraId="32729E8E" w14:textId="05E0C655" w:rsidR="00470CE4" w:rsidRPr="00FE12E4" w:rsidRDefault="00927E67" w:rsidP="000E3CC8">
            <w:pPr>
              <w:spacing w:line="240" w:lineRule="auto"/>
              <w:jc w:val="center"/>
              <w:rPr>
                <w:rFonts w:asciiTheme="minorHAnsi" w:hAnsiTheme="minorHAnsi" w:cstheme="minorHAnsi"/>
                <w:color w:val="000000"/>
                <w:sz w:val="18"/>
                <w:szCs w:val="18"/>
              </w:rPr>
            </w:pPr>
            <w:r w:rsidRPr="00FE12E4">
              <w:rPr>
                <w:rFonts w:asciiTheme="minorHAnsi" w:hAnsiTheme="minorHAnsi" w:cstheme="minorHAnsi"/>
                <w:color w:val="000000"/>
                <w:sz w:val="18"/>
                <w:szCs w:val="18"/>
              </w:rPr>
              <w:t>N/A</w:t>
            </w:r>
          </w:p>
        </w:tc>
      </w:tr>
    </w:tbl>
    <w:p w14:paraId="67A248DE" w14:textId="77777777" w:rsidR="00470CE4" w:rsidRPr="00C6011D" w:rsidRDefault="00470CE4" w:rsidP="0015408F">
      <w:pPr>
        <w:rPr>
          <w:szCs w:val="21"/>
          <w:highlight w:val="yellow"/>
        </w:rPr>
      </w:pPr>
    </w:p>
    <w:p w14:paraId="5B38D13F" w14:textId="63E8EE6E" w:rsidR="005E067D" w:rsidRPr="00793B7E" w:rsidRDefault="005E067D" w:rsidP="0097175A">
      <w:pPr>
        <w:pStyle w:val="Heading1"/>
      </w:pPr>
      <w:bookmarkStart w:id="262" w:name="_Toc162526255"/>
      <w:bookmarkStart w:id="263" w:name="_Toc162526256"/>
      <w:r w:rsidRPr="00793B7E">
        <w:t>Reliability Unit Commitment</w:t>
      </w:r>
      <w:bookmarkEnd w:id="262"/>
    </w:p>
    <w:p w14:paraId="22DC5D9C" w14:textId="028AC45D" w:rsidR="0015014E" w:rsidRDefault="0015014E" w:rsidP="00802083">
      <w:pPr>
        <w:rPr>
          <w:rFonts w:cs="Arial"/>
          <w:szCs w:val="21"/>
        </w:rPr>
      </w:pPr>
      <w:r w:rsidRPr="007F4F1C">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7F4F1C">
        <w:rPr>
          <w:rFonts w:cs="Arial"/>
          <w:szCs w:val="21"/>
        </w:rPr>
        <w:sym w:font="Wingdings" w:char="F0E0"/>
      </w:r>
      <w:r w:rsidRPr="007F4F1C">
        <w:rPr>
          <w:rFonts w:cs="Arial"/>
          <w:szCs w:val="21"/>
        </w:rPr>
        <w:t xml:space="preserve"> Generation </w:t>
      </w:r>
      <w:r w:rsidRPr="007F4F1C">
        <w:rPr>
          <w:rFonts w:cs="Arial"/>
          <w:szCs w:val="21"/>
        </w:rPr>
        <w:sym w:font="Wingdings" w:char="F0E0"/>
      </w:r>
      <w:r w:rsidRPr="007F4F1C">
        <w:rPr>
          <w:rFonts w:cs="Arial"/>
          <w:szCs w:val="21"/>
        </w:rPr>
        <w:t xml:space="preserve"> Reliability Unit Commitment.</w:t>
      </w:r>
    </w:p>
    <w:p w14:paraId="15F71302" w14:textId="77777777" w:rsidR="00802083" w:rsidRPr="00802083" w:rsidRDefault="00802083" w:rsidP="00802083">
      <w:pPr>
        <w:rPr>
          <w:rFonts w:cs="Arial"/>
          <w:szCs w:val="21"/>
        </w:rPr>
      </w:pPr>
    </w:p>
    <w:p w14:paraId="7AFFECA8" w14:textId="77777777" w:rsidR="0015014E" w:rsidRPr="007F4F1C" w:rsidRDefault="0015014E" w:rsidP="0015014E">
      <w:pPr>
        <w:jc w:val="both"/>
        <w:rPr>
          <w:rFonts w:cs="Arial"/>
          <w:szCs w:val="21"/>
        </w:rPr>
      </w:pPr>
      <w:r w:rsidRPr="007F4F1C">
        <w:rPr>
          <w:rFonts w:cs="Arial"/>
          <w:szCs w:val="21"/>
        </w:rPr>
        <w:t>There were no DRUC commitments.</w:t>
      </w:r>
    </w:p>
    <w:p w14:paraId="4726D1B5" w14:textId="77777777" w:rsidR="0015014E" w:rsidRPr="007F4F1C" w:rsidRDefault="0015014E" w:rsidP="0015014E">
      <w:pPr>
        <w:rPr>
          <w:rFonts w:cs="Arial"/>
          <w:szCs w:val="21"/>
        </w:rPr>
      </w:pPr>
    </w:p>
    <w:p w14:paraId="3747DD27" w14:textId="20BDE80D" w:rsidR="0015014E" w:rsidRDefault="0015014E" w:rsidP="0015014E">
      <w:pPr>
        <w:rPr>
          <w:rFonts w:cs="Arial"/>
          <w:szCs w:val="21"/>
        </w:rPr>
      </w:pPr>
      <w:r w:rsidRPr="007F4F1C">
        <w:rPr>
          <w:rFonts w:cs="Arial"/>
          <w:szCs w:val="21"/>
        </w:rPr>
        <w:t xml:space="preserve">There were </w:t>
      </w:r>
      <w:r w:rsidR="007F4F1C" w:rsidRPr="007F4F1C">
        <w:rPr>
          <w:rFonts w:cs="Arial"/>
          <w:szCs w:val="21"/>
        </w:rPr>
        <w:t>3</w:t>
      </w:r>
      <w:r w:rsidRPr="007F4F1C">
        <w:rPr>
          <w:rFonts w:cs="Arial"/>
          <w:szCs w:val="21"/>
        </w:rPr>
        <w:t xml:space="preserve"> HRUC commitments.</w:t>
      </w:r>
    </w:p>
    <w:tbl>
      <w:tblPr>
        <w:tblW w:w="8100" w:type="dxa"/>
        <w:tblInd w:w="-10" w:type="dxa"/>
        <w:tblLayout w:type="fixed"/>
        <w:tblLook w:val="04A0" w:firstRow="1" w:lastRow="0" w:firstColumn="1" w:lastColumn="0" w:noHBand="0" w:noVBand="1"/>
      </w:tblPr>
      <w:tblGrid>
        <w:gridCol w:w="1800"/>
        <w:gridCol w:w="1350"/>
        <w:gridCol w:w="1260"/>
        <w:gridCol w:w="1244"/>
        <w:gridCol w:w="1006"/>
        <w:gridCol w:w="1440"/>
      </w:tblGrid>
      <w:tr w:rsidR="00802083" w:rsidRPr="009626F4" w14:paraId="07D6560C" w14:textId="77777777" w:rsidTr="00802083">
        <w:trPr>
          <w:trHeight w:val="972"/>
        </w:trPr>
        <w:tc>
          <w:tcPr>
            <w:tcW w:w="1800" w:type="dxa"/>
            <w:tcBorders>
              <w:top w:val="single" w:sz="8" w:space="0" w:color="BFBFBF"/>
              <w:left w:val="single" w:sz="8" w:space="0" w:color="BFBFBF"/>
              <w:bottom w:val="single" w:sz="8" w:space="0" w:color="BFBFBF"/>
              <w:right w:val="single" w:sz="4" w:space="0" w:color="auto"/>
            </w:tcBorders>
            <w:shd w:val="clear" w:color="000000" w:fill="444E55"/>
            <w:vAlign w:val="center"/>
            <w:hideMark/>
          </w:tcPr>
          <w:p w14:paraId="4AFE8654" w14:textId="77777777" w:rsidR="00802083" w:rsidRPr="009626F4" w:rsidRDefault="00802083" w:rsidP="009626F4">
            <w:pPr>
              <w:spacing w:after="0" w:line="240" w:lineRule="auto"/>
              <w:jc w:val="center"/>
              <w:rPr>
                <w:rFonts w:cs="Arial"/>
                <w:b/>
                <w:bCs/>
                <w:color w:val="FFFFFF"/>
                <w:sz w:val="18"/>
                <w:szCs w:val="18"/>
              </w:rPr>
            </w:pPr>
            <w:r w:rsidRPr="009626F4">
              <w:rPr>
                <w:rFonts w:cs="Arial"/>
                <w:b/>
                <w:bCs/>
                <w:color w:val="FFFFFF"/>
                <w:sz w:val="18"/>
                <w:szCs w:val="18"/>
              </w:rPr>
              <w:t>Resource Location</w:t>
            </w:r>
          </w:p>
        </w:tc>
        <w:tc>
          <w:tcPr>
            <w:tcW w:w="1350" w:type="dxa"/>
            <w:tcBorders>
              <w:top w:val="single" w:sz="8" w:space="0" w:color="BFBFBF"/>
              <w:left w:val="nil"/>
              <w:bottom w:val="single" w:sz="8" w:space="0" w:color="BFBFBF"/>
              <w:right w:val="nil"/>
            </w:tcBorders>
            <w:shd w:val="clear" w:color="000000" w:fill="444E55"/>
            <w:vAlign w:val="center"/>
            <w:hideMark/>
          </w:tcPr>
          <w:p w14:paraId="217432F6" w14:textId="77777777" w:rsidR="00802083" w:rsidRPr="009626F4" w:rsidRDefault="00802083" w:rsidP="009626F4">
            <w:pPr>
              <w:spacing w:after="0" w:line="240" w:lineRule="auto"/>
              <w:jc w:val="center"/>
              <w:rPr>
                <w:rFonts w:cs="Arial"/>
                <w:b/>
                <w:bCs/>
                <w:color w:val="FFFFFF"/>
                <w:sz w:val="18"/>
                <w:szCs w:val="18"/>
              </w:rPr>
            </w:pPr>
            <w:r w:rsidRPr="009626F4">
              <w:rPr>
                <w:rFonts w:cs="Arial"/>
                <w:b/>
                <w:bCs/>
                <w:color w:val="FFFFFF"/>
                <w:sz w:val="18"/>
                <w:szCs w:val="18"/>
              </w:rPr>
              <w:t># of Resources</w:t>
            </w:r>
          </w:p>
        </w:tc>
        <w:tc>
          <w:tcPr>
            <w:tcW w:w="1260" w:type="dxa"/>
            <w:tcBorders>
              <w:top w:val="single" w:sz="8" w:space="0" w:color="BFBFBF"/>
              <w:left w:val="single" w:sz="4" w:space="0" w:color="auto"/>
              <w:bottom w:val="single" w:sz="8" w:space="0" w:color="BFBFBF"/>
              <w:right w:val="single" w:sz="4" w:space="0" w:color="auto"/>
            </w:tcBorders>
            <w:shd w:val="clear" w:color="000000" w:fill="444E55"/>
            <w:vAlign w:val="center"/>
            <w:hideMark/>
          </w:tcPr>
          <w:p w14:paraId="01D3D72C" w14:textId="77777777" w:rsidR="00802083" w:rsidRPr="009626F4" w:rsidRDefault="00802083" w:rsidP="009626F4">
            <w:pPr>
              <w:spacing w:after="0" w:line="240" w:lineRule="auto"/>
              <w:jc w:val="center"/>
              <w:rPr>
                <w:rFonts w:cs="Arial"/>
                <w:b/>
                <w:bCs/>
                <w:color w:val="FFFFFF"/>
                <w:sz w:val="18"/>
                <w:szCs w:val="18"/>
              </w:rPr>
            </w:pPr>
            <w:r w:rsidRPr="009626F4">
              <w:rPr>
                <w:rFonts w:cs="Arial"/>
                <w:b/>
                <w:bCs/>
                <w:color w:val="FFFFFF"/>
                <w:sz w:val="18"/>
                <w:szCs w:val="18"/>
              </w:rPr>
              <w:t>Operating Day</w:t>
            </w:r>
          </w:p>
        </w:tc>
        <w:tc>
          <w:tcPr>
            <w:tcW w:w="1244" w:type="dxa"/>
            <w:tcBorders>
              <w:top w:val="single" w:sz="8" w:space="0" w:color="BFBFBF"/>
              <w:left w:val="nil"/>
              <w:bottom w:val="single" w:sz="8" w:space="0" w:color="BFBFBF"/>
              <w:right w:val="single" w:sz="4" w:space="0" w:color="auto"/>
            </w:tcBorders>
            <w:shd w:val="clear" w:color="000000" w:fill="444E55"/>
            <w:vAlign w:val="center"/>
            <w:hideMark/>
          </w:tcPr>
          <w:p w14:paraId="36F25142" w14:textId="77777777" w:rsidR="00802083" w:rsidRPr="009626F4" w:rsidRDefault="00802083" w:rsidP="009626F4">
            <w:pPr>
              <w:spacing w:after="0" w:line="240" w:lineRule="auto"/>
              <w:jc w:val="center"/>
              <w:rPr>
                <w:rFonts w:cs="Arial"/>
                <w:b/>
                <w:bCs/>
                <w:color w:val="FFFFFF"/>
                <w:sz w:val="18"/>
                <w:szCs w:val="18"/>
              </w:rPr>
            </w:pPr>
            <w:r w:rsidRPr="009626F4">
              <w:rPr>
                <w:rFonts w:cs="Arial"/>
                <w:b/>
                <w:bCs/>
                <w:color w:val="FFFFFF"/>
                <w:sz w:val="18"/>
                <w:szCs w:val="18"/>
              </w:rPr>
              <w:t>Total # of Hours Committed</w:t>
            </w:r>
          </w:p>
        </w:tc>
        <w:tc>
          <w:tcPr>
            <w:tcW w:w="1006" w:type="dxa"/>
            <w:tcBorders>
              <w:top w:val="single" w:sz="8" w:space="0" w:color="BFBFBF"/>
              <w:left w:val="nil"/>
              <w:bottom w:val="single" w:sz="8" w:space="0" w:color="BFBFBF"/>
              <w:right w:val="single" w:sz="4" w:space="0" w:color="auto"/>
            </w:tcBorders>
            <w:shd w:val="clear" w:color="000000" w:fill="444E55"/>
            <w:vAlign w:val="center"/>
            <w:hideMark/>
          </w:tcPr>
          <w:p w14:paraId="09241325" w14:textId="77777777" w:rsidR="00802083" w:rsidRPr="009626F4" w:rsidRDefault="00802083" w:rsidP="009626F4">
            <w:pPr>
              <w:spacing w:after="0" w:line="240" w:lineRule="auto"/>
              <w:jc w:val="center"/>
              <w:rPr>
                <w:rFonts w:cs="Arial"/>
                <w:b/>
                <w:bCs/>
                <w:color w:val="FFFFFF"/>
                <w:sz w:val="18"/>
                <w:szCs w:val="18"/>
              </w:rPr>
            </w:pPr>
            <w:r w:rsidRPr="009626F4">
              <w:rPr>
                <w:rFonts w:cs="Arial"/>
                <w:b/>
                <w:bCs/>
                <w:color w:val="FFFFFF"/>
                <w:sz w:val="18"/>
                <w:szCs w:val="18"/>
              </w:rPr>
              <w:t xml:space="preserve"> Total MWhs </w:t>
            </w:r>
          </w:p>
        </w:tc>
        <w:tc>
          <w:tcPr>
            <w:tcW w:w="1440" w:type="dxa"/>
            <w:tcBorders>
              <w:top w:val="single" w:sz="8" w:space="0" w:color="BFBFBF"/>
              <w:left w:val="nil"/>
              <w:bottom w:val="single" w:sz="8" w:space="0" w:color="BFBFBF"/>
              <w:right w:val="single" w:sz="4" w:space="0" w:color="auto"/>
            </w:tcBorders>
            <w:shd w:val="clear" w:color="000000" w:fill="444E55"/>
            <w:vAlign w:val="center"/>
            <w:hideMark/>
          </w:tcPr>
          <w:p w14:paraId="47FF2578" w14:textId="77777777" w:rsidR="00802083" w:rsidRPr="009626F4" w:rsidRDefault="00802083" w:rsidP="009626F4">
            <w:pPr>
              <w:spacing w:after="0" w:line="240" w:lineRule="auto"/>
              <w:jc w:val="center"/>
              <w:rPr>
                <w:rFonts w:cs="Arial"/>
                <w:b/>
                <w:bCs/>
                <w:color w:val="FFFFFF"/>
                <w:sz w:val="18"/>
                <w:szCs w:val="18"/>
              </w:rPr>
            </w:pPr>
            <w:r w:rsidRPr="009626F4">
              <w:rPr>
                <w:rFonts w:cs="Arial"/>
                <w:b/>
                <w:bCs/>
                <w:color w:val="FFFFFF"/>
                <w:sz w:val="18"/>
                <w:szCs w:val="18"/>
              </w:rPr>
              <w:t>Reason for Commitment</w:t>
            </w:r>
          </w:p>
        </w:tc>
      </w:tr>
      <w:tr w:rsidR="00802083" w:rsidRPr="009626F4" w14:paraId="2A9BD330" w14:textId="77777777" w:rsidTr="00802083">
        <w:trPr>
          <w:trHeight w:val="1152"/>
        </w:trPr>
        <w:tc>
          <w:tcPr>
            <w:tcW w:w="1800" w:type="dxa"/>
            <w:tcBorders>
              <w:top w:val="nil"/>
              <w:left w:val="single" w:sz="8" w:space="0" w:color="BFBFBF"/>
              <w:bottom w:val="single" w:sz="8" w:space="0" w:color="BFBFBF"/>
              <w:right w:val="single" w:sz="8" w:space="0" w:color="BFBFBF"/>
            </w:tcBorders>
            <w:shd w:val="clear" w:color="auto" w:fill="auto"/>
            <w:vAlign w:val="center"/>
            <w:hideMark/>
          </w:tcPr>
          <w:p w14:paraId="44AFAFF9" w14:textId="77777777" w:rsidR="00802083" w:rsidRPr="009626F4" w:rsidRDefault="00802083" w:rsidP="009626F4">
            <w:pPr>
              <w:spacing w:after="0" w:line="240" w:lineRule="auto"/>
              <w:jc w:val="center"/>
              <w:rPr>
                <w:rFonts w:cs="Arial"/>
                <w:sz w:val="18"/>
                <w:szCs w:val="18"/>
              </w:rPr>
            </w:pPr>
            <w:r w:rsidRPr="009626F4">
              <w:rPr>
                <w:rFonts w:cs="Arial"/>
                <w:sz w:val="18"/>
                <w:szCs w:val="18"/>
              </w:rPr>
              <w:t xml:space="preserve"> NORTH_CENTRAL </w:t>
            </w:r>
          </w:p>
        </w:tc>
        <w:tc>
          <w:tcPr>
            <w:tcW w:w="1350" w:type="dxa"/>
            <w:tcBorders>
              <w:top w:val="nil"/>
              <w:left w:val="nil"/>
              <w:bottom w:val="single" w:sz="8" w:space="0" w:color="BFBFBF"/>
              <w:right w:val="single" w:sz="8" w:space="0" w:color="BFBFBF"/>
            </w:tcBorders>
            <w:shd w:val="clear" w:color="auto" w:fill="auto"/>
            <w:noWrap/>
            <w:vAlign w:val="center"/>
            <w:hideMark/>
          </w:tcPr>
          <w:p w14:paraId="22FEC457" w14:textId="77777777" w:rsidR="00802083" w:rsidRPr="009626F4" w:rsidRDefault="00802083" w:rsidP="009626F4">
            <w:pPr>
              <w:spacing w:after="0" w:line="240" w:lineRule="auto"/>
              <w:jc w:val="center"/>
              <w:rPr>
                <w:rFonts w:cs="Arial"/>
                <w:sz w:val="18"/>
                <w:szCs w:val="18"/>
              </w:rPr>
            </w:pPr>
            <w:r w:rsidRPr="009626F4">
              <w:rPr>
                <w:rFonts w:cs="Arial"/>
                <w:sz w:val="18"/>
                <w:szCs w:val="18"/>
              </w:rPr>
              <w:t>2</w:t>
            </w:r>
          </w:p>
        </w:tc>
        <w:tc>
          <w:tcPr>
            <w:tcW w:w="1260" w:type="dxa"/>
            <w:tcBorders>
              <w:top w:val="nil"/>
              <w:left w:val="nil"/>
              <w:bottom w:val="single" w:sz="8" w:space="0" w:color="BFBFBF"/>
              <w:right w:val="single" w:sz="8" w:space="0" w:color="BFBFBF"/>
            </w:tcBorders>
            <w:shd w:val="clear" w:color="auto" w:fill="auto"/>
            <w:noWrap/>
            <w:vAlign w:val="center"/>
            <w:hideMark/>
          </w:tcPr>
          <w:p w14:paraId="22BF1220" w14:textId="77777777" w:rsidR="00802083" w:rsidRPr="009626F4" w:rsidRDefault="00802083" w:rsidP="009626F4">
            <w:pPr>
              <w:spacing w:after="0" w:line="240" w:lineRule="auto"/>
              <w:jc w:val="center"/>
              <w:rPr>
                <w:rFonts w:cs="Arial"/>
                <w:color w:val="000000"/>
                <w:sz w:val="18"/>
                <w:szCs w:val="18"/>
              </w:rPr>
            </w:pPr>
            <w:r w:rsidRPr="009626F4">
              <w:rPr>
                <w:rFonts w:cs="Arial"/>
                <w:color w:val="000000"/>
                <w:sz w:val="18"/>
                <w:szCs w:val="18"/>
              </w:rPr>
              <w:t>July 15, 2024</w:t>
            </w:r>
          </w:p>
        </w:tc>
        <w:tc>
          <w:tcPr>
            <w:tcW w:w="1244" w:type="dxa"/>
            <w:tcBorders>
              <w:top w:val="nil"/>
              <w:left w:val="nil"/>
              <w:bottom w:val="single" w:sz="8" w:space="0" w:color="BFBFBF"/>
              <w:right w:val="single" w:sz="8" w:space="0" w:color="BFBFBF"/>
            </w:tcBorders>
            <w:shd w:val="clear" w:color="auto" w:fill="auto"/>
            <w:noWrap/>
            <w:vAlign w:val="center"/>
            <w:hideMark/>
          </w:tcPr>
          <w:p w14:paraId="17272B45" w14:textId="77777777" w:rsidR="00802083" w:rsidRPr="009626F4" w:rsidRDefault="00802083" w:rsidP="009626F4">
            <w:pPr>
              <w:spacing w:after="0" w:line="240" w:lineRule="auto"/>
              <w:jc w:val="center"/>
              <w:rPr>
                <w:rFonts w:cs="Arial"/>
                <w:sz w:val="18"/>
                <w:szCs w:val="18"/>
              </w:rPr>
            </w:pPr>
            <w:r w:rsidRPr="009626F4">
              <w:rPr>
                <w:rFonts w:cs="Arial"/>
                <w:sz w:val="18"/>
                <w:szCs w:val="18"/>
              </w:rPr>
              <w:t>14</w:t>
            </w:r>
          </w:p>
        </w:tc>
        <w:tc>
          <w:tcPr>
            <w:tcW w:w="1006" w:type="dxa"/>
            <w:tcBorders>
              <w:top w:val="nil"/>
              <w:left w:val="nil"/>
              <w:bottom w:val="single" w:sz="8" w:space="0" w:color="BFBFBF"/>
              <w:right w:val="single" w:sz="8" w:space="0" w:color="BFBFBF"/>
            </w:tcBorders>
            <w:shd w:val="clear" w:color="auto" w:fill="auto"/>
            <w:noWrap/>
            <w:vAlign w:val="center"/>
            <w:hideMark/>
          </w:tcPr>
          <w:p w14:paraId="54B3C125" w14:textId="7A2E874E" w:rsidR="00802083" w:rsidRPr="009626F4" w:rsidRDefault="00802083" w:rsidP="009626F4">
            <w:pPr>
              <w:spacing w:after="0" w:line="240" w:lineRule="auto"/>
              <w:jc w:val="center"/>
              <w:rPr>
                <w:rFonts w:cs="Arial"/>
                <w:sz w:val="18"/>
                <w:szCs w:val="18"/>
              </w:rPr>
            </w:pPr>
            <w:r w:rsidRPr="009626F4">
              <w:rPr>
                <w:rFonts w:cs="Arial"/>
                <w:sz w:val="18"/>
                <w:szCs w:val="18"/>
              </w:rPr>
              <w:t>3,314.0</w:t>
            </w:r>
          </w:p>
        </w:tc>
        <w:tc>
          <w:tcPr>
            <w:tcW w:w="1440" w:type="dxa"/>
            <w:tcBorders>
              <w:top w:val="nil"/>
              <w:left w:val="nil"/>
              <w:bottom w:val="single" w:sz="8" w:space="0" w:color="BFBFBF"/>
              <w:right w:val="single" w:sz="8" w:space="0" w:color="BFBFBF"/>
            </w:tcBorders>
            <w:shd w:val="clear" w:color="auto" w:fill="auto"/>
            <w:vAlign w:val="center"/>
            <w:hideMark/>
          </w:tcPr>
          <w:p w14:paraId="0F05826F" w14:textId="77777777" w:rsidR="00802083" w:rsidRPr="009626F4" w:rsidRDefault="00802083" w:rsidP="009626F4">
            <w:pPr>
              <w:spacing w:after="0" w:line="240" w:lineRule="auto"/>
              <w:jc w:val="center"/>
              <w:rPr>
                <w:rFonts w:cs="Arial"/>
                <w:sz w:val="18"/>
                <w:szCs w:val="18"/>
              </w:rPr>
            </w:pPr>
            <w:r w:rsidRPr="009626F4">
              <w:rPr>
                <w:rFonts w:cs="Arial"/>
                <w:sz w:val="18"/>
                <w:szCs w:val="18"/>
              </w:rPr>
              <w:t xml:space="preserve"> DCDHMCS8, SVENFTS5 </w:t>
            </w:r>
          </w:p>
        </w:tc>
      </w:tr>
      <w:tr w:rsidR="00802083" w:rsidRPr="009626F4" w14:paraId="61B6C461" w14:textId="77777777" w:rsidTr="00802083">
        <w:trPr>
          <w:trHeight w:val="696"/>
        </w:trPr>
        <w:tc>
          <w:tcPr>
            <w:tcW w:w="1800" w:type="dxa"/>
            <w:tcBorders>
              <w:top w:val="nil"/>
              <w:left w:val="single" w:sz="8" w:space="0" w:color="BFBFBF"/>
              <w:bottom w:val="single" w:sz="8" w:space="0" w:color="BFBFBF"/>
              <w:right w:val="single" w:sz="8" w:space="0" w:color="BFBFBF"/>
            </w:tcBorders>
            <w:shd w:val="clear" w:color="auto" w:fill="auto"/>
            <w:vAlign w:val="center"/>
            <w:hideMark/>
          </w:tcPr>
          <w:p w14:paraId="3701A76A" w14:textId="4FDF3509" w:rsidR="00802083" w:rsidRPr="009626F4" w:rsidRDefault="00802083" w:rsidP="009626F4">
            <w:pPr>
              <w:spacing w:after="0" w:line="240" w:lineRule="auto"/>
              <w:jc w:val="center"/>
              <w:rPr>
                <w:rFonts w:cs="Arial"/>
                <w:sz w:val="18"/>
                <w:szCs w:val="18"/>
              </w:rPr>
            </w:pPr>
            <w:r w:rsidRPr="009626F4">
              <w:rPr>
                <w:rFonts w:cs="Arial"/>
                <w:sz w:val="18"/>
                <w:szCs w:val="18"/>
              </w:rPr>
              <w:t xml:space="preserve">NORTH_CENTRAL </w:t>
            </w:r>
          </w:p>
        </w:tc>
        <w:tc>
          <w:tcPr>
            <w:tcW w:w="1350" w:type="dxa"/>
            <w:tcBorders>
              <w:top w:val="nil"/>
              <w:left w:val="nil"/>
              <w:bottom w:val="single" w:sz="8" w:space="0" w:color="BFBFBF"/>
              <w:right w:val="single" w:sz="8" w:space="0" w:color="BFBFBF"/>
            </w:tcBorders>
            <w:shd w:val="clear" w:color="auto" w:fill="auto"/>
            <w:noWrap/>
            <w:vAlign w:val="center"/>
            <w:hideMark/>
          </w:tcPr>
          <w:p w14:paraId="55805237" w14:textId="77777777" w:rsidR="00802083" w:rsidRPr="009626F4" w:rsidRDefault="00802083" w:rsidP="009626F4">
            <w:pPr>
              <w:spacing w:after="0" w:line="240" w:lineRule="auto"/>
              <w:jc w:val="center"/>
              <w:rPr>
                <w:rFonts w:cs="Arial"/>
                <w:sz w:val="18"/>
                <w:szCs w:val="18"/>
              </w:rPr>
            </w:pPr>
            <w:r w:rsidRPr="009626F4">
              <w:rPr>
                <w:rFonts w:cs="Arial"/>
                <w:sz w:val="18"/>
                <w:szCs w:val="18"/>
              </w:rPr>
              <w:t>1</w:t>
            </w:r>
          </w:p>
        </w:tc>
        <w:tc>
          <w:tcPr>
            <w:tcW w:w="1260" w:type="dxa"/>
            <w:tcBorders>
              <w:top w:val="nil"/>
              <w:left w:val="nil"/>
              <w:bottom w:val="single" w:sz="8" w:space="0" w:color="BFBFBF"/>
              <w:right w:val="single" w:sz="8" w:space="0" w:color="BFBFBF"/>
            </w:tcBorders>
            <w:shd w:val="clear" w:color="auto" w:fill="auto"/>
            <w:noWrap/>
            <w:vAlign w:val="center"/>
            <w:hideMark/>
          </w:tcPr>
          <w:p w14:paraId="36DEF77A" w14:textId="77777777" w:rsidR="00802083" w:rsidRPr="009626F4" w:rsidRDefault="00802083" w:rsidP="009626F4">
            <w:pPr>
              <w:spacing w:after="0" w:line="240" w:lineRule="auto"/>
              <w:jc w:val="center"/>
              <w:rPr>
                <w:rFonts w:cs="Arial"/>
                <w:color w:val="000000"/>
                <w:sz w:val="18"/>
                <w:szCs w:val="18"/>
              </w:rPr>
            </w:pPr>
            <w:r w:rsidRPr="009626F4">
              <w:rPr>
                <w:rFonts w:cs="Arial"/>
                <w:color w:val="000000"/>
                <w:sz w:val="18"/>
                <w:szCs w:val="18"/>
              </w:rPr>
              <w:t>July 16, 2024</w:t>
            </w:r>
          </w:p>
        </w:tc>
        <w:tc>
          <w:tcPr>
            <w:tcW w:w="1244" w:type="dxa"/>
            <w:tcBorders>
              <w:top w:val="nil"/>
              <w:left w:val="nil"/>
              <w:bottom w:val="single" w:sz="8" w:space="0" w:color="BFBFBF"/>
              <w:right w:val="single" w:sz="8" w:space="0" w:color="BFBFBF"/>
            </w:tcBorders>
            <w:shd w:val="clear" w:color="auto" w:fill="auto"/>
            <w:noWrap/>
            <w:vAlign w:val="center"/>
            <w:hideMark/>
          </w:tcPr>
          <w:p w14:paraId="22C8C196" w14:textId="77777777" w:rsidR="00802083" w:rsidRPr="009626F4" w:rsidRDefault="00802083" w:rsidP="009626F4">
            <w:pPr>
              <w:spacing w:after="0" w:line="240" w:lineRule="auto"/>
              <w:jc w:val="center"/>
              <w:rPr>
                <w:rFonts w:cs="Arial"/>
                <w:sz w:val="18"/>
                <w:szCs w:val="18"/>
              </w:rPr>
            </w:pPr>
            <w:r w:rsidRPr="009626F4">
              <w:rPr>
                <w:rFonts w:cs="Arial"/>
                <w:sz w:val="18"/>
                <w:szCs w:val="18"/>
              </w:rPr>
              <w:t>8</w:t>
            </w:r>
          </w:p>
        </w:tc>
        <w:tc>
          <w:tcPr>
            <w:tcW w:w="1006" w:type="dxa"/>
            <w:tcBorders>
              <w:top w:val="nil"/>
              <w:left w:val="nil"/>
              <w:bottom w:val="single" w:sz="8" w:space="0" w:color="BFBFBF"/>
              <w:right w:val="single" w:sz="8" w:space="0" w:color="BFBFBF"/>
            </w:tcBorders>
            <w:shd w:val="clear" w:color="auto" w:fill="auto"/>
            <w:noWrap/>
            <w:vAlign w:val="center"/>
            <w:hideMark/>
          </w:tcPr>
          <w:p w14:paraId="0AB76F29" w14:textId="1CA92343" w:rsidR="00802083" w:rsidRPr="009626F4" w:rsidRDefault="00802083" w:rsidP="009626F4">
            <w:pPr>
              <w:spacing w:after="0" w:line="240" w:lineRule="auto"/>
              <w:jc w:val="center"/>
              <w:rPr>
                <w:rFonts w:cs="Arial"/>
                <w:sz w:val="18"/>
                <w:szCs w:val="18"/>
              </w:rPr>
            </w:pPr>
            <w:r w:rsidRPr="009626F4">
              <w:rPr>
                <w:rFonts w:cs="Arial"/>
                <w:sz w:val="18"/>
                <w:szCs w:val="18"/>
              </w:rPr>
              <w:t>976.0</w:t>
            </w:r>
          </w:p>
        </w:tc>
        <w:tc>
          <w:tcPr>
            <w:tcW w:w="1440" w:type="dxa"/>
            <w:tcBorders>
              <w:top w:val="nil"/>
              <w:left w:val="nil"/>
              <w:bottom w:val="single" w:sz="8" w:space="0" w:color="BFBFBF"/>
              <w:right w:val="single" w:sz="8" w:space="0" w:color="BFBFBF"/>
            </w:tcBorders>
            <w:shd w:val="clear" w:color="auto" w:fill="auto"/>
            <w:vAlign w:val="center"/>
            <w:hideMark/>
          </w:tcPr>
          <w:p w14:paraId="3A303F4D" w14:textId="77777777" w:rsidR="00802083" w:rsidRPr="009626F4" w:rsidRDefault="00802083" w:rsidP="009626F4">
            <w:pPr>
              <w:spacing w:after="0" w:line="240" w:lineRule="auto"/>
              <w:jc w:val="center"/>
              <w:rPr>
                <w:rFonts w:cs="Arial"/>
                <w:sz w:val="18"/>
                <w:szCs w:val="18"/>
              </w:rPr>
            </w:pPr>
            <w:r w:rsidRPr="009626F4">
              <w:rPr>
                <w:rFonts w:cs="Arial"/>
                <w:sz w:val="18"/>
                <w:szCs w:val="18"/>
              </w:rPr>
              <w:t xml:space="preserve"> DCDHTVW5 </w:t>
            </w:r>
          </w:p>
        </w:tc>
      </w:tr>
    </w:tbl>
    <w:p w14:paraId="5AFBF72F" w14:textId="77777777" w:rsidR="0015014E" w:rsidRPr="00C6011D" w:rsidRDefault="0015014E" w:rsidP="0015014E">
      <w:pPr>
        <w:rPr>
          <w:rFonts w:cs="Arial"/>
          <w:szCs w:val="21"/>
          <w:highlight w:val="yellow"/>
        </w:rPr>
      </w:pPr>
    </w:p>
    <w:p w14:paraId="3B20212D" w14:textId="609D754A" w:rsidR="002D2B82" w:rsidRPr="003003BA" w:rsidRDefault="002D2B82" w:rsidP="002D2B82">
      <w:pPr>
        <w:pStyle w:val="Heading1"/>
      </w:pPr>
      <w:r w:rsidRPr="003003BA">
        <w:t>IRR, Wind, and Solar Generation as a Percent of Load</w:t>
      </w:r>
      <w:bookmarkEnd w:id="263"/>
    </w:p>
    <w:p w14:paraId="37E75C14" w14:textId="1E34549A" w:rsidR="00A47980" w:rsidRPr="00D81BB8" w:rsidRDefault="00A47980" w:rsidP="00A47980">
      <w:r w:rsidRPr="00D81BB8">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D81BB8">
        <w:rPr>
          <w:rStyle w:val="FootnoteReference"/>
        </w:rPr>
        <w:footnoteReference w:id="2"/>
      </w:r>
      <w:r w:rsidRPr="00D81BB8">
        <w:t xml:space="preserve">. </w:t>
      </w:r>
      <w:bookmarkStart w:id="267" w:name="_Hlk83634375"/>
      <w:r w:rsidRPr="00D81BB8">
        <w:t xml:space="preserve">Maximum IRR penetration for the month was </w:t>
      </w:r>
      <w:r w:rsidR="00D11FDB" w:rsidRPr="00D81BB8">
        <w:t>5</w:t>
      </w:r>
      <w:r w:rsidR="00D81BB8" w:rsidRPr="00D81BB8">
        <w:t>7.38</w:t>
      </w:r>
      <w:r w:rsidRPr="00D81BB8">
        <w:t xml:space="preserve">% on </w:t>
      </w:r>
      <w:r w:rsidR="007F0A6A" w:rsidRPr="00D81BB8">
        <w:t>0</w:t>
      </w:r>
      <w:r w:rsidR="00A41ECD" w:rsidRPr="00D81BB8">
        <w:t>7</w:t>
      </w:r>
      <w:r w:rsidR="00913848" w:rsidRPr="00D81BB8">
        <w:t>/</w:t>
      </w:r>
      <w:r w:rsidR="00A41ECD" w:rsidRPr="00D81BB8">
        <w:t>28</w:t>
      </w:r>
      <w:r w:rsidR="00BD77FD" w:rsidRPr="00D81BB8">
        <w:t>/</w:t>
      </w:r>
      <w:r w:rsidR="007F0A6A" w:rsidRPr="00D81BB8">
        <w:t>2024</w:t>
      </w:r>
      <w:r w:rsidRPr="00D81BB8">
        <w:t xml:space="preserve"> interval ending </w:t>
      </w:r>
      <w:r w:rsidR="00D81BB8" w:rsidRPr="00D81BB8">
        <w:t>12</w:t>
      </w:r>
      <w:r w:rsidR="00D11FDB" w:rsidRPr="00D81BB8">
        <w:t>:</w:t>
      </w:r>
      <w:r w:rsidR="00D81BB8" w:rsidRPr="00D81BB8">
        <w:t>20</w:t>
      </w:r>
      <w:r w:rsidR="007F0A6A" w:rsidRPr="00D81BB8">
        <w:t xml:space="preserve"> </w:t>
      </w:r>
      <w:r w:rsidRPr="00D81BB8">
        <w:t xml:space="preserve">and minimum IRR penetration for the month was </w:t>
      </w:r>
      <w:r w:rsidR="00D11FDB" w:rsidRPr="00D81BB8">
        <w:t>3.19</w:t>
      </w:r>
      <w:r w:rsidRPr="00D81BB8">
        <w:t xml:space="preserve">% on </w:t>
      </w:r>
      <w:r w:rsidR="007F0A6A" w:rsidRPr="00D81BB8">
        <w:t>0</w:t>
      </w:r>
      <w:r w:rsidR="00A41ECD" w:rsidRPr="00D81BB8">
        <w:t>7</w:t>
      </w:r>
      <w:r w:rsidR="00913848" w:rsidRPr="00D81BB8">
        <w:t>/</w:t>
      </w:r>
      <w:r w:rsidR="00A41ECD" w:rsidRPr="00D81BB8">
        <w:t>23</w:t>
      </w:r>
      <w:r w:rsidR="00913848" w:rsidRPr="00D81BB8">
        <w:t>/</w:t>
      </w:r>
      <w:r w:rsidR="007F0A6A" w:rsidRPr="00D81BB8">
        <w:t>2024</w:t>
      </w:r>
      <w:r w:rsidRPr="00D81BB8">
        <w:t xml:space="preserve"> interval ending </w:t>
      </w:r>
      <w:r w:rsidR="00913848" w:rsidRPr="00D81BB8">
        <w:t>0</w:t>
      </w:r>
      <w:r w:rsidR="00D81BB8" w:rsidRPr="00D81BB8">
        <w:t>7</w:t>
      </w:r>
      <w:r w:rsidR="00D11FDB" w:rsidRPr="00D81BB8">
        <w:t>:</w:t>
      </w:r>
      <w:r w:rsidR="00D81BB8" w:rsidRPr="00D81BB8">
        <w:t>00</w:t>
      </w:r>
      <w:r w:rsidRPr="00D81BB8">
        <w:t>.</w:t>
      </w:r>
      <w:bookmarkEnd w:id="267"/>
    </w:p>
    <w:p w14:paraId="642ABB7A" w14:textId="77777777" w:rsidR="00A41ECD" w:rsidRDefault="00A41ECD" w:rsidP="00A47980">
      <w:pPr>
        <w:rPr>
          <w:highlight w:val="yellow"/>
        </w:rPr>
      </w:pPr>
    </w:p>
    <w:p w14:paraId="5D845DC4" w14:textId="21674F3F" w:rsidR="008F14B5" w:rsidRPr="00C6011D" w:rsidRDefault="00A41ECD" w:rsidP="00A47980">
      <w:pPr>
        <w:rPr>
          <w:highlight w:val="yellow"/>
        </w:rPr>
      </w:pPr>
      <w:r>
        <w:rPr>
          <w:noProof/>
        </w:rPr>
        <w:lastRenderedPageBreak/>
        <w:drawing>
          <wp:inline distT="0" distB="0" distL="0" distR="0" wp14:anchorId="6528B19B" wp14:editId="08888CEE">
            <wp:extent cx="5943600" cy="2780030"/>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780030"/>
                    </a:xfrm>
                    <a:prstGeom prst="rect">
                      <a:avLst/>
                    </a:prstGeom>
                  </pic:spPr>
                </pic:pic>
              </a:graphicData>
            </a:graphic>
          </wp:inline>
        </w:drawing>
      </w:r>
    </w:p>
    <w:p w14:paraId="074C0C2C" w14:textId="2DB2170D" w:rsidR="00BD39D5" w:rsidRPr="008F0241" w:rsidRDefault="00A47980" w:rsidP="00A47980">
      <w:pPr>
        <w:rPr>
          <w:noProof/>
        </w:rPr>
      </w:pPr>
      <w:r w:rsidRPr="008F0241">
        <w:t xml:space="preserve">During the hour of peak load for the month, hourly integrated wind generation was </w:t>
      </w:r>
      <w:r w:rsidR="008919C8" w:rsidRPr="008F0241">
        <w:t>1</w:t>
      </w:r>
      <w:r w:rsidR="008F0241" w:rsidRPr="008F0241">
        <w:t>8,022</w:t>
      </w:r>
      <w:r w:rsidR="00AA331A" w:rsidRPr="008F0241">
        <w:t xml:space="preserve"> </w:t>
      </w:r>
      <w:r w:rsidRPr="008F0241">
        <w:t xml:space="preserve">MW and solar generation was </w:t>
      </w:r>
      <w:r w:rsidR="00BD39D5" w:rsidRPr="008F0241">
        <w:t>1</w:t>
      </w:r>
      <w:r w:rsidR="008F0241" w:rsidRPr="008F0241">
        <w:t>3,456</w:t>
      </w:r>
      <w:r w:rsidRPr="008F0241">
        <w:t xml:space="preserve"> MW. The graph below shows the wind and solar penetration percentage during the hour of the peak load in the last 13 months.</w:t>
      </w:r>
      <w:r w:rsidR="000C6247" w:rsidRPr="008F0241">
        <w:rPr>
          <w:noProof/>
        </w:rPr>
        <w:t xml:space="preserve"> </w:t>
      </w:r>
    </w:p>
    <w:p w14:paraId="24B40A6F" w14:textId="77777777" w:rsidR="00BD39D5" w:rsidRPr="00C6011D" w:rsidRDefault="00BD39D5" w:rsidP="00A47980">
      <w:pPr>
        <w:rPr>
          <w:noProof/>
          <w:highlight w:val="yellow"/>
        </w:rPr>
      </w:pPr>
    </w:p>
    <w:p w14:paraId="04FDE4D1" w14:textId="77777777" w:rsidR="00BD39D5" w:rsidRPr="00C6011D" w:rsidRDefault="00BD39D5" w:rsidP="00A47980">
      <w:pPr>
        <w:rPr>
          <w:noProof/>
          <w:highlight w:val="yellow"/>
        </w:rPr>
      </w:pPr>
    </w:p>
    <w:p w14:paraId="1DB524C4" w14:textId="491A28C4" w:rsidR="002D2B82" w:rsidRPr="00C6011D" w:rsidRDefault="008F0241" w:rsidP="00A47980">
      <w:pPr>
        <w:rPr>
          <w:highlight w:val="yellow"/>
        </w:rPr>
      </w:pPr>
      <w:r>
        <w:rPr>
          <w:noProof/>
        </w:rPr>
        <w:drawing>
          <wp:inline distT="0" distB="0" distL="0" distR="0" wp14:anchorId="0B9ACFF5" wp14:editId="7E3E794A">
            <wp:extent cx="5943600" cy="2923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923540"/>
                    </a:xfrm>
                    <a:prstGeom prst="rect">
                      <a:avLst/>
                    </a:prstGeom>
                  </pic:spPr>
                </pic:pic>
              </a:graphicData>
            </a:graphic>
          </wp:inline>
        </w:drawing>
      </w:r>
    </w:p>
    <w:p w14:paraId="75F1F71D" w14:textId="295628C7" w:rsidR="00CB2B75" w:rsidRPr="00C6011D" w:rsidRDefault="00CB2B75" w:rsidP="00A47980">
      <w:pPr>
        <w:rPr>
          <w:highlight w:val="yellow"/>
        </w:rPr>
      </w:pPr>
    </w:p>
    <w:p w14:paraId="48F0271F" w14:textId="0BCAECC4" w:rsidR="00C35E76" w:rsidRPr="00887BC6" w:rsidRDefault="00A47980" w:rsidP="00A47980">
      <w:r w:rsidRPr="00887BC6">
        <w:t xml:space="preserve"> </w:t>
      </w:r>
      <w:r w:rsidR="00CB2B75" w:rsidRPr="00887BC6">
        <w:t xml:space="preserve">Lastly, the graph below shows the minimum wind, solar, and IRR output during the peak load hour as a </w:t>
      </w:r>
      <w:r w:rsidRPr="00887BC6">
        <w:t>percentage of the daily peak load for every day in the month.</w:t>
      </w:r>
    </w:p>
    <w:p w14:paraId="0CF59082" w14:textId="7F71F63B" w:rsidR="00A47980" w:rsidRPr="00C6011D" w:rsidRDefault="00887BC6" w:rsidP="002D2B82">
      <w:pPr>
        <w:rPr>
          <w:highlight w:val="yellow"/>
        </w:rPr>
      </w:pPr>
      <w:r>
        <w:rPr>
          <w:noProof/>
        </w:rPr>
        <w:lastRenderedPageBreak/>
        <w:drawing>
          <wp:inline distT="0" distB="0" distL="0" distR="0" wp14:anchorId="5AB6BA2E" wp14:editId="7517F8B1">
            <wp:extent cx="5943600" cy="27616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761615"/>
                    </a:xfrm>
                    <a:prstGeom prst="rect">
                      <a:avLst/>
                    </a:prstGeom>
                  </pic:spPr>
                </pic:pic>
              </a:graphicData>
            </a:graphic>
          </wp:inline>
        </w:drawing>
      </w:r>
    </w:p>
    <w:p w14:paraId="5BB8EA3C" w14:textId="1DE3FB79" w:rsidR="00CE4799" w:rsidRPr="00826C17" w:rsidRDefault="00765583" w:rsidP="004E3BC8">
      <w:pPr>
        <w:pStyle w:val="Heading1"/>
      </w:pPr>
      <w:bookmarkStart w:id="268" w:name="_Toc162526257"/>
      <w:r w:rsidRPr="00826C17">
        <w:t xml:space="preserve">Largest </w:t>
      </w:r>
      <w:r w:rsidR="009164FB" w:rsidRPr="00826C17">
        <w:t>Net-Load Ramp</w:t>
      </w:r>
      <w:r w:rsidR="008F0E37" w:rsidRPr="00826C17">
        <w:t>s</w:t>
      </w:r>
      <w:bookmarkStart w:id="269" w:name="_Hlk80277108"/>
      <w:bookmarkStart w:id="270" w:name="_Hlk130892461"/>
      <w:bookmarkEnd w:id="268"/>
    </w:p>
    <w:p w14:paraId="19990FEF" w14:textId="77777777" w:rsidR="00826C17" w:rsidRPr="005E3804" w:rsidRDefault="00826C17" w:rsidP="00826C17">
      <w:r w:rsidRPr="005E3804">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w:t>
      </w:r>
    </w:p>
    <w:p w14:paraId="200500E5" w14:textId="77777777" w:rsidR="00826C17" w:rsidRDefault="00826C17" w:rsidP="00826C17">
      <w:pPr>
        <w:rPr>
          <w:highlight w:val="yellow"/>
        </w:rPr>
      </w:pPr>
      <w:r w:rsidRPr="005E3804">
        <w:t>10-min, 15-min, 30-</w:t>
      </w:r>
      <w:proofErr w:type="gramStart"/>
      <w:r w:rsidRPr="005E3804">
        <w:t>min</w:t>
      </w:r>
      <w:proofErr w:type="gramEnd"/>
      <w:r w:rsidRPr="005E3804">
        <w:t xml:space="preserve"> and 60-min in July 202</w:t>
      </w:r>
      <w:r>
        <w:t>4</w:t>
      </w:r>
      <w:r w:rsidRPr="005E3804">
        <w:t xml:space="preserve"> was </w:t>
      </w:r>
      <w:r w:rsidRPr="005E3804">
        <w:rPr>
          <w:rFonts w:ascii="Calibri" w:hAnsi="Calibri" w:cs="Calibri"/>
          <w:color w:val="000000"/>
          <w:sz w:val="22"/>
          <w:szCs w:val="22"/>
        </w:rPr>
        <w:t>1,1</w:t>
      </w:r>
      <w:r>
        <w:rPr>
          <w:rFonts w:ascii="Calibri" w:hAnsi="Calibri" w:cs="Calibri"/>
          <w:color w:val="000000"/>
          <w:sz w:val="22"/>
          <w:szCs w:val="22"/>
        </w:rPr>
        <w:t>47</w:t>
      </w:r>
      <w:r w:rsidRPr="005E3804">
        <w:rPr>
          <w:color w:val="000000"/>
        </w:rPr>
        <w:t xml:space="preserve"> MW,</w:t>
      </w:r>
      <w:r w:rsidRPr="005E3804">
        <w:rPr>
          <w:rFonts w:ascii="Calibri" w:hAnsi="Calibri"/>
          <w:color w:val="000000"/>
          <w:sz w:val="22"/>
          <w:szCs w:val="22"/>
        </w:rPr>
        <w:t xml:space="preserve"> </w:t>
      </w:r>
      <w:r w:rsidRPr="005E3804">
        <w:rPr>
          <w:rFonts w:ascii="Calibri" w:hAnsi="Calibri" w:cs="Calibri"/>
          <w:color w:val="000000"/>
          <w:sz w:val="22"/>
          <w:szCs w:val="22"/>
        </w:rPr>
        <w:t>1,71</w:t>
      </w:r>
      <w:r>
        <w:rPr>
          <w:rFonts w:ascii="Calibri" w:hAnsi="Calibri" w:cs="Calibri"/>
          <w:color w:val="000000"/>
          <w:sz w:val="22"/>
          <w:szCs w:val="22"/>
        </w:rPr>
        <w:t>8</w:t>
      </w:r>
      <w:r w:rsidRPr="005E3804">
        <w:rPr>
          <w:rFonts w:ascii="Calibri" w:hAnsi="Calibri" w:cs="Calibri"/>
          <w:color w:val="000000"/>
          <w:sz w:val="22"/>
          <w:szCs w:val="22"/>
        </w:rPr>
        <w:t xml:space="preserve"> </w:t>
      </w:r>
      <w:r w:rsidRPr="005E3804">
        <w:rPr>
          <w:color w:val="000000"/>
        </w:rPr>
        <w:t>MW,</w:t>
      </w:r>
      <w:r w:rsidRPr="005E3804">
        <w:t xml:space="preserve"> </w:t>
      </w:r>
      <w:r w:rsidRPr="005E3804">
        <w:rPr>
          <w:rFonts w:ascii="Calibri" w:hAnsi="Calibri" w:cs="Calibri"/>
          <w:color w:val="000000"/>
          <w:sz w:val="22"/>
          <w:szCs w:val="22"/>
        </w:rPr>
        <w:t>2,3</w:t>
      </w:r>
      <w:r>
        <w:rPr>
          <w:rFonts w:ascii="Calibri" w:hAnsi="Calibri" w:cs="Calibri"/>
          <w:color w:val="000000"/>
          <w:sz w:val="22"/>
          <w:szCs w:val="22"/>
        </w:rPr>
        <w:t>38</w:t>
      </w:r>
      <w:r w:rsidRPr="005E3804">
        <w:rPr>
          <w:rFonts w:ascii="Calibri" w:hAnsi="Calibri" w:cs="Calibri"/>
          <w:color w:val="000000"/>
          <w:sz w:val="22"/>
          <w:szCs w:val="22"/>
        </w:rPr>
        <w:t xml:space="preserve"> </w:t>
      </w:r>
      <w:r w:rsidRPr="005E3804">
        <w:rPr>
          <w:color w:val="000000"/>
        </w:rPr>
        <w:t>MW,</w:t>
      </w:r>
      <w:r w:rsidRPr="005E3804">
        <w:t xml:space="preserve"> </w:t>
      </w:r>
      <w:r w:rsidRPr="005E3804">
        <w:rPr>
          <w:rFonts w:ascii="Calibri" w:hAnsi="Calibri" w:cs="Calibri"/>
          <w:color w:val="000000"/>
          <w:sz w:val="22"/>
          <w:szCs w:val="22"/>
        </w:rPr>
        <w:t>4,</w:t>
      </w:r>
      <w:r>
        <w:rPr>
          <w:rFonts w:ascii="Calibri" w:hAnsi="Calibri" w:cs="Calibri"/>
          <w:color w:val="000000"/>
          <w:sz w:val="22"/>
          <w:szCs w:val="22"/>
        </w:rPr>
        <w:t>125</w:t>
      </w:r>
      <w:r w:rsidRPr="005E3804">
        <w:rPr>
          <w:color w:val="000000"/>
        </w:rPr>
        <w:t xml:space="preserve"> MW</w:t>
      </w:r>
      <w:r w:rsidRPr="005E3804">
        <w:t xml:space="preserve">, and </w:t>
      </w:r>
      <w:r>
        <w:rPr>
          <w:rFonts w:ascii="Calibri" w:hAnsi="Calibri" w:cs="Calibri"/>
          <w:color w:val="000000"/>
          <w:sz w:val="22"/>
          <w:szCs w:val="22"/>
        </w:rPr>
        <w:t>7,408</w:t>
      </w:r>
      <w:r w:rsidRPr="005E3804">
        <w:rPr>
          <w:color w:val="000000"/>
        </w:rPr>
        <w:t xml:space="preserve"> MW,</w:t>
      </w:r>
      <w:r w:rsidRPr="005E3804">
        <w:t xml:space="preserve"> respectively. The comparison with respect to the historical values is given in the table below.</w:t>
      </w:r>
    </w:p>
    <w:p w14:paraId="7B000616" w14:textId="77777777" w:rsidR="00826C17" w:rsidRDefault="00826C17" w:rsidP="00826C17">
      <w:pPr>
        <w:rPr>
          <w:highlight w:val="yellow"/>
        </w:rPr>
      </w:pP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826C17" w:rsidRPr="000937C9" w14:paraId="05772CA0" w14:textId="77777777" w:rsidTr="00DE42F5">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AF68356" w14:textId="77777777" w:rsidR="00826C17" w:rsidRPr="001217ED" w:rsidRDefault="00826C17" w:rsidP="00DE42F5">
            <w:pPr>
              <w:spacing w:line="252" w:lineRule="auto"/>
              <w:jc w:val="center"/>
              <w:rPr>
                <w:rFonts w:cs="Arial"/>
                <w:b/>
                <w:bCs/>
                <w:color w:val="FFFFFF"/>
              </w:rPr>
            </w:pPr>
            <w:r w:rsidRPr="001217ED">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E195221" w14:textId="77777777" w:rsidR="00826C17" w:rsidRPr="001217ED" w:rsidRDefault="00826C17" w:rsidP="00DE42F5">
            <w:pPr>
              <w:spacing w:line="252" w:lineRule="auto"/>
              <w:jc w:val="center"/>
              <w:rPr>
                <w:rFonts w:ascii="Calibri" w:hAnsi="Calibri"/>
                <w:b/>
                <w:bCs/>
                <w:color w:val="FFFFFF"/>
                <w:sz w:val="22"/>
                <w:szCs w:val="22"/>
              </w:rPr>
            </w:pPr>
            <w:r w:rsidRPr="001217ED">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C70BEA9" w14:textId="77777777" w:rsidR="00826C17" w:rsidRPr="001217ED" w:rsidRDefault="00826C17" w:rsidP="00DE42F5">
            <w:pPr>
              <w:spacing w:line="252" w:lineRule="auto"/>
              <w:jc w:val="center"/>
              <w:rPr>
                <w:b/>
                <w:bCs/>
                <w:color w:val="FFFFFF"/>
              </w:rPr>
            </w:pPr>
            <w:r w:rsidRPr="001217ED">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C4F5134" w14:textId="77777777" w:rsidR="00826C17" w:rsidRPr="001217ED" w:rsidRDefault="00826C17" w:rsidP="00DE42F5">
            <w:pPr>
              <w:spacing w:line="252" w:lineRule="auto"/>
              <w:jc w:val="center"/>
              <w:rPr>
                <w:b/>
                <w:bCs/>
                <w:color w:val="FFFFFF"/>
              </w:rPr>
            </w:pPr>
            <w:r w:rsidRPr="001217ED">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9EB22BD" w14:textId="77777777" w:rsidR="00826C17" w:rsidRPr="001217ED" w:rsidRDefault="00826C17" w:rsidP="00DE42F5">
            <w:pPr>
              <w:spacing w:line="252" w:lineRule="auto"/>
              <w:jc w:val="center"/>
              <w:rPr>
                <w:b/>
                <w:bCs/>
                <w:color w:val="FFFFFF"/>
              </w:rPr>
            </w:pPr>
            <w:r w:rsidRPr="001217ED">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CA08767" w14:textId="77777777" w:rsidR="00826C17" w:rsidRPr="001217ED" w:rsidRDefault="00826C17" w:rsidP="00DE42F5">
            <w:pPr>
              <w:spacing w:line="252" w:lineRule="auto"/>
              <w:jc w:val="center"/>
              <w:rPr>
                <w:b/>
                <w:bCs/>
                <w:color w:val="FFFFFF"/>
              </w:rPr>
            </w:pPr>
            <w:r w:rsidRPr="001217ED">
              <w:rPr>
                <w:b/>
                <w:bCs/>
                <w:color w:val="FFFFFF"/>
              </w:rPr>
              <w:t>60 min</w:t>
            </w:r>
          </w:p>
        </w:tc>
      </w:tr>
      <w:tr w:rsidR="00826C17" w:rsidRPr="000937C9" w14:paraId="1F6B69D9" w14:textId="77777777" w:rsidTr="00DE42F5">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7F79E10" w14:textId="77777777" w:rsidR="00826C17" w:rsidRPr="001217ED" w:rsidRDefault="00826C17" w:rsidP="00DE42F5">
            <w:pPr>
              <w:spacing w:line="252" w:lineRule="auto"/>
              <w:jc w:val="center"/>
              <w:rPr>
                <w:rFonts w:cs="Arial"/>
              </w:rPr>
            </w:pPr>
            <w:r w:rsidRPr="001217ED">
              <w:t>July 2014</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1779E8A" w14:textId="77777777" w:rsidR="00826C17" w:rsidRPr="001217ED" w:rsidRDefault="00826C17" w:rsidP="00DE42F5">
            <w:pPr>
              <w:jc w:val="center"/>
              <w:rPr>
                <w:rFonts w:cs="Arial"/>
              </w:rPr>
            </w:pPr>
            <w:r w:rsidRPr="001217ED">
              <w:t>1,074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509B5A0" w14:textId="77777777" w:rsidR="00826C17" w:rsidRPr="001217ED" w:rsidRDefault="00826C17" w:rsidP="00DE42F5">
            <w:pPr>
              <w:jc w:val="center"/>
              <w:rPr>
                <w:rFonts w:cs="Arial"/>
              </w:rPr>
            </w:pPr>
            <w:r w:rsidRPr="001217ED">
              <w:t>1,424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0899C62" w14:textId="77777777" w:rsidR="00826C17" w:rsidRPr="001217ED" w:rsidRDefault="00826C17" w:rsidP="00DE42F5">
            <w:pPr>
              <w:jc w:val="center"/>
              <w:rPr>
                <w:rFonts w:cs="Arial"/>
              </w:rPr>
            </w:pPr>
            <w:r w:rsidRPr="001217ED">
              <w:t>1,713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A41380F" w14:textId="77777777" w:rsidR="00826C17" w:rsidRPr="001217ED" w:rsidRDefault="00826C17" w:rsidP="00DE42F5">
            <w:pPr>
              <w:jc w:val="center"/>
              <w:rPr>
                <w:rFonts w:cs="Arial"/>
              </w:rPr>
            </w:pPr>
            <w:r w:rsidRPr="001217ED">
              <w:t>2,809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3109D33" w14:textId="77777777" w:rsidR="00826C17" w:rsidRPr="001217ED" w:rsidRDefault="00826C17" w:rsidP="00DE42F5">
            <w:pPr>
              <w:jc w:val="center"/>
              <w:rPr>
                <w:rFonts w:cs="Arial"/>
              </w:rPr>
            </w:pPr>
            <w:r w:rsidRPr="001217ED">
              <w:t>5,392 MW</w:t>
            </w:r>
          </w:p>
        </w:tc>
      </w:tr>
      <w:tr w:rsidR="00826C17" w:rsidRPr="000937C9" w14:paraId="421E470E" w14:textId="77777777" w:rsidTr="00DE42F5">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6C865C6" w14:textId="77777777" w:rsidR="00826C17" w:rsidRPr="001217ED" w:rsidRDefault="00826C17" w:rsidP="00DE42F5">
            <w:pPr>
              <w:spacing w:line="252" w:lineRule="auto"/>
              <w:jc w:val="center"/>
              <w:rPr>
                <w:rFonts w:cs="Arial"/>
              </w:rPr>
            </w:pPr>
            <w:r w:rsidRPr="001217ED">
              <w:t>July 2015</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0F542C3" w14:textId="77777777" w:rsidR="00826C17" w:rsidRPr="001217ED" w:rsidRDefault="00826C17" w:rsidP="00DE42F5">
            <w:pPr>
              <w:jc w:val="center"/>
              <w:rPr>
                <w:rFonts w:cs="Arial"/>
              </w:rPr>
            </w:pPr>
            <w:r w:rsidRPr="001217ED">
              <w:t>905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C0EE09F" w14:textId="77777777" w:rsidR="00826C17" w:rsidRPr="001217ED" w:rsidRDefault="00826C17" w:rsidP="00DE42F5">
            <w:pPr>
              <w:jc w:val="center"/>
              <w:rPr>
                <w:rFonts w:cs="Arial"/>
              </w:rPr>
            </w:pPr>
            <w:r w:rsidRPr="001217ED">
              <w:t>1,257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1CC0CEE" w14:textId="77777777" w:rsidR="00826C17" w:rsidRPr="001217ED" w:rsidRDefault="00826C17" w:rsidP="00DE42F5">
            <w:pPr>
              <w:jc w:val="center"/>
              <w:rPr>
                <w:rFonts w:cs="Arial"/>
              </w:rPr>
            </w:pPr>
            <w:r w:rsidRPr="001217ED">
              <w:t>1,688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C18CB3F" w14:textId="77777777" w:rsidR="00826C17" w:rsidRPr="001217ED" w:rsidRDefault="00826C17" w:rsidP="00DE42F5">
            <w:pPr>
              <w:jc w:val="center"/>
              <w:rPr>
                <w:rFonts w:cs="Arial"/>
              </w:rPr>
            </w:pPr>
            <w:r w:rsidRPr="001217ED">
              <w:t>3,075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E39FFFC" w14:textId="77777777" w:rsidR="00826C17" w:rsidRPr="001217ED" w:rsidRDefault="00826C17" w:rsidP="00DE42F5">
            <w:pPr>
              <w:jc w:val="center"/>
              <w:rPr>
                <w:rFonts w:cs="Arial"/>
              </w:rPr>
            </w:pPr>
            <w:r w:rsidRPr="001217ED">
              <w:t>5,843 MW</w:t>
            </w:r>
          </w:p>
        </w:tc>
      </w:tr>
      <w:tr w:rsidR="00826C17" w:rsidRPr="000937C9" w14:paraId="413D20AF" w14:textId="77777777" w:rsidTr="00DE42F5">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E98BC21" w14:textId="77777777" w:rsidR="00826C17" w:rsidRPr="001217ED" w:rsidRDefault="00826C17" w:rsidP="00DE42F5">
            <w:pPr>
              <w:spacing w:line="252" w:lineRule="auto"/>
              <w:jc w:val="center"/>
              <w:rPr>
                <w:rFonts w:cs="Arial"/>
              </w:rPr>
            </w:pPr>
            <w:r w:rsidRPr="001217ED">
              <w:t>July 2016</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47601DF" w14:textId="77777777" w:rsidR="00826C17" w:rsidRPr="001217ED" w:rsidRDefault="00826C17" w:rsidP="00DE42F5">
            <w:pPr>
              <w:jc w:val="center"/>
              <w:rPr>
                <w:rFonts w:cs="Arial"/>
              </w:rPr>
            </w:pPr>
            <w:r w:rsidRPr="001217ED">
              <w:t>863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E32B795" w14:textId="77777777" w:rsidR="00826C17" w:rsidRPr="001217ED" w:rsidRDefault="00826C17" w:rsidP="00DE42F5">
            <w:pPr>
              <w:jc w:val="center"/>
              <w:rPr>
                <w:rFonts w:cs="Arial"/>
              </w:rPr>
            </w:pPr>
            <w:r w:rsidRPr="001217ED">
              <w:t>1,660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AB9945E" w14:textId="77777777" w:rsidR="00826C17" w:rsidRPr="001217ED" w:rsidRDefault="00826C17" w:rsidP="00DE42F5">
            <w:pPr>
              <w:jc w:val="center"/>
              <w:rPr>
                <w:rFonts w:cs="Arial"/>
              </w:rPr>
            </w:pPr>
            <w:r w:rsidRPr="001217ED">
              <w:t>1,885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C7D8754" w14:textId="77777777" w:rsidR="00826C17" w:rsidRPr="001217ED" w:rsidRDefault="00826C17" w:rsidP="00DE42F5">
            <w:pPr>
              <w:jc w:val="center"/>
              <w:rPr>
                <w:rFonts w:cs="Arial"/>
              </w:rPr>
            </w:pPr>
            <w:r w:rsidRPr="001217ED">
              <w:t>3,390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6BD8FA9" w14:textId="77777777" w:rsidR="00826C17" w:rsidRPr="001217ED" w:rsidRDefault="00826C17" w:rsidP="00DE42F5">
            <w:pPr>
              <w:jc w:val="center"/>
              <w:rPr>
                <w:rFonts w:cs="Arial"/>
              </w:rPr>
            </w:pPr>
            <w:r w:rsidRPr="001217ED">
              <w:t>5,900 MW</w:t>
            </w:r>
          </w:p>
        </w:tc>
      </w:tr>
      <w:tr w:rsidR="00826C17" w:rsidRPr="000937C9" w14:paraId="13DD045A" w14:textId="77777777" w:rsidTr="00DE42F5">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11BAEB1" w14:textId="77777777" w:rsidR="00826C17" w:rsidRPr="001217ED" w:rsidRDefault="00826C17" w:rsidP="00DE42F5">
            <w:pPr>
              <w:spacing w:line="252" w:lineRule="auto"/>
              <w:jc w:val="center"/>
              <w:rPr>
                <w:rFonts w:cs="Arial"/>
              </w:rPr>
            </w:pPr>
            <w:r w:rsidRPr="001217ED">
              <w:t>July 2017</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E09A353" w14:textId="77777777" w:rsidR="00826C17" w:rsidRPr="001217ED" w:rsidRDefault="00826C17" w:rsidP="00DE42F5">
            <w:pPr>
              <w:jc w:val="center"/>
              <w:rPr>
                <w:rFonts w:cs="Arial"/>
              </w:rPr>
            </w:pPr>
            <w:r w:rsidRPr="001217ED">
              <w:t>880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2CB9DFD" w14:textId="77777777" w:rsidR="00826C17" w:rsidRPr="001217ED" w:rsidRDefault="00826C17" w:rsidP="00DE42F5">
            <w:pPr>
              <w:jc w:val="center"/>
              <w:rPr>
                <w:rFonts w:cs="Arial"/>
              </w:rPr>
            </w:pPr>
            <w:r w:rsidRPr="001217ED">
              <w:t>1,243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878D00B" w14:textId="77777777" w:rsidR="00826C17" w:rsidRPr="001217ED" w:rsidRDefault="00826C17" w:rsidP="00DE42F5">
            <w:pPr>
              <w:jc w:val="center"/>
              <w:rPr>
                <w:rFonts w:cs="Arial"/>
              </w:rPr>
            </w:pPr>
            <w:r w:rsidRPr="001217ED">
              <w:t>1,756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DD22DBA" w14:textId="77777777" w:rsidR="00826C17" w:rsidRPr="001217ED" w:rsidRDefault="00826C17" w:rsidP="00DE42F5">
            <w:pPr>
              <w:jc w:val="center"/>
              <w:rPr>
                <w:rFonts w:cs="Arial"/>
              </w:rPr>
            </w:pPr>
            <w:r w:rsidRPr="001217ED">
              <w:t>3,048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033142D1" w14:textId="77777777" w:rsidR="00826C17" w:rsidRPr="001217ED" w:rsidRDefault="00826C17" w:rsidP="00DE42F5">
            <w:pPr>
              <w:jc w:val="center"/>
              <w:rPr>
                <w:rFonts w:cs="Arial"/>
              </w:rPr>
            </w:pPr>
            <w:r w:rsidRPr="001217ED">
              <w:t>5,738 MW</w:t>
            </w:r>
          </w:p>
        </w:tc>
      </w:tr>
      <w:tr w:rsidR="00826C17" w:rsidRPr="000937C9" w14:paraId="0D119AEE" w14:textId="77777777" w:rsidTr="00DE42F5">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0FC9B8F" w14:textId="77777777" w:rsidR="00826C17" w:rsidRPr="001217ED" w:rsidRDefault="00826C17" w:rsidP="00DE42F5">
            <w:pPr>
              <w:spacing w:line="252" w:lineRule="auto"/>
              <w:jc w:val="center"/>
              <w:rPr>
                <w:rFonts w:cs="Arial"/>
              </w:rPr>
            </w:pPr>
            <w:r w:rsidRPr="001217ED">
              <w:t>July 2018</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5E88389" w14:textId="77777777" w:rsidR="00826C17" w:rsidRPr="001217ED" w:rsidRDefault="00826C17" w:rsidP="00DE42F5">
            <w:pPr>
              <w:jc w:val="center"/>
              <w:rPr>
                <w:rFonts w:cs="Arial"/>
              </w:rPr>
            </w:pPr>
            <w:r w:rsidRPr="001217ED">
              <w:t>1,399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140AD64B" w14:textId="77777777" w:rsidR="00826C17" w:rsidRPr="001217ED" w:rsidRDefault="00826C17" w:rsidP="00DE42F5">
            <w:pPr>
              <w:jc w:val="center"/>
              <w:rPr>
                <w:rFonts w:cs="Arial"/>
              </w:rPr>
            </w:pPr>
            <w:r w:rsidRPr="001217ED">
              <w:t>1,779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ECBC592" w14:textId="77777777" w:rsidR="00826C17" w:rsidRPr="001217ED" w:rsidRDefault="00826C17" w:rsidP="00DE42F5">
            <w:pPr>
              <w:jc w:val="center"/>
              <w:rPr>
                <w:rFonts w:cs="Arial"/>
              </w:rPr>
            </w:pPr>
            <w:r w:rsidRPr="001217ED">
              <w:t>2,202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A67796F" w14:textId="77777777" w:rsidR="00826C17" w:rsidRPr="001217ED" w:rsidRDefault="00826C17" w:rsidP="00DE42F5">
            <w:pPr>
              <w:jc w:val="center"/>
              <w:rPr>
                <w:rFonts w:cs="Arial"/>
              </w:rPr>
            </w:pPr>
            <w:r w:rsidRPr="001217ED">
              <w:t>3,572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EAA79DB" w14:textId="77777777" w:rsidR="00826C17" w:rsidRPr="001217ED" w:rsidRDefault="00826C17" w:rsidP="00DE42F5">
            <w:pPr>
              <w:jc w:val="center"/>
              <w:rPr>
                <w:rFonts w:cs="Arial"/>
              </w:rPr>
            </w:pPr>
            <w:r w:rsidRPr="001217ED">
              <w:t>6,698 MW</w:t>
            </w:r>
          </w:p>
        </w:tc>
      </w:tr>
      <w:tr w:rsidR="00826C17" w:rsidRPr="000937C9" w14:paraId="7E698062" w14:textId="77777777" w:rsidTr="00DE42F5">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771642A" w14:textId="77777777" w:rsidR="00826C17" w:rsidRPr="001217ED" w:rsidRDefault="00826C17" w:rsidP="00DE42F5">
            <w:pPr>
              <w:spacing w:line="252" w:lineRule="auto"/>
              <w:jc w:val="center"/>
              <w:rPr>
                <w:rFonts w:cs="Arial"/>
              </w:rPr>
            </w:pPr>
            <w:r w:rsidRPr="001217ED">
              <w:t>July 2019</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41C98F1" w14:textId="77777777" w:rsidR="00826C17" w:rsidRPr="001217ED" w:rsidRDefault="00826C17" w:rsidP="00DE42F5">
            <w:pPr>
              <w:spacing w:line="252" w:lineRule="auto"/>
              <w:jc w:val="center"/>
              <w:rPr>
                <w:rFonts w:cs="Arial"/>
                <w:color w:val="000000"/>
              </w:rPr>
            </w:pPr>
            <w:r w:rsidRPr="001217ED">
              <w:t>1,120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8242ECA" w14:textId="77777777" w:rsidR="00826C17" w:rsidRPr="001217ED" w:rsidRDefault="00826C17" w:rsidP="00DE42F5">
            <w:pPr>
              <w:spacing w:line="252" w:lineRule="auto"/>
              <w:jc w:val="center"/>
              <w:rPr>
                <w:rFonts w:cs="Arial"/>
                <w:color w:val="000000"/>
              </w:rPr>
            </w:pPr>
            <w:r w:rsidRPr="001217ED">
              <w:t>1,699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F23E209" w14:textId="77777777" w:rsidR="00826C17" w:rsidRPr="001217ED" w:rsidRDefault="00826C17" w:rsidP="00DE42F5">
            <w:pPr>
              <w:jc w:val="center"/>
              <w:rPr>
                <w:rFonts w:cs="Arial"/>
                <w:color w:val="000000"/>
              </w:rPr>
            </w:pPr>
            <w:r w:rsidRPr="001217ED">
              <w:t>2,291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EA34744" w14:textId="77777777" w:rsidR="00826C17" w:rsidRPr="001217ED" w:rsidRDefault="00826C17" w:rsidP="00DE42F5">
            <w:pPr>
              <w:jc w:val="center"/>
              <w:rPr>
                <w:rFonts w:cs="Arial"/>
                <w:color w:val="000000"/>
              </w:rPr>
            </w:pPr>
            <w:r w:rsidRPr="001217ED">
              <w:t>3,561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8F1C6EE" w14:textId="77777777" w:rsidR="00826C17" w:rsidRPr="001217ED" w:rsidRDefault="00826C17" w:rsidP="00DE42F5">
            <w:pPr>
              <w:jc w:val="center"/>
              <w:rPr>
                <w:rFonts w:cs="Arial"/>
                <w:color w:val="000000"/>
              </w:rPr>
            </w:pPr>
            <w:r w:rsidRPr="001217ED">
              <w:t>6,546 MW</w:t>
            </w:r>
          </w:p>
        </w:tc>
      </w:tr>
      <w:tr w:rsidR="00826C17" w:rsidRPr="000937C9" w14:paraId="5CF23DF8" w14:textId="77777777" w:rsidTr="00DE42F5">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06F2D55" w14:textId="77777777" w:rsidR="00826C17" w:rsidRPr="001217ED" w:rsidRDefault="00826C17" w:rsidP="00DE42F5">
            <w:pPr>
              <w:spacing w:line="252" w:lineRule="auto"/>
              <w:jc w:val="center"/>
              <w:rPr>
                <w:rFonts w:cs="Arial"/>
              </w:rPr>
            </w:pPr>
            <w:r w:rsidRPr="001217ED">
              <w:t>July 2020</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42AE7ED" w14:textId="77777777" w:rsidR="00826C17" w:rsidRPr="001217ED" w:rsidRDefault="00826C17" w:rsidP="00DE42F5">
            <w:pPr>
              <w:jc w:val="center"/>
              <w:rPr>
                <w:rFonts w:cs="Arial"/>
                <w:color w:val="000000"/>
              </w:rPr>
            </w:pPr>
            <w:r w:rsidRPr="001217ED">
              <w:t>1,399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6D1044F7" w14:textId="77777777" w:rsidR="00826C17" w:rsidRPr="001217ED" w:rsidRDefault="00826C17" w:rsidP="00DE42F5">
            <w:pPr>
              <w:jc w:val="center"/>
              <w:rPr>
                <w:rFonts w:cs="Arial"/>
                <w:color w:val="000000"/>
              </w:rPr>
            </w:pPr>
            <w:r w:rsidRPr="001217ED">
              <w:t>1,779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43297B7" w14:textId="77777777" w:rsidR="00826C17" w:rsidRPr="001217ED" w:rsidRDefault="00826C17" w:rsidP="00DE42F5">
            <w:pPr>
              <w:jc w:val="center"/>
              <w:rPr>
                <w:rFonts w:cs="Arial"/>
                <w:color w:val="000000"/>
              </w:rPr>
            </w:pPr>
            <w:r w:rsidRPr="001217ED">
              <w:t>2,291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3F3152E" w14:textId="77777777" w:rsidR="00826C17" w:rsidRPr="001217ED" w:rsidRDefault="00826C17" w:rsidP="00DE42F5">
            <w:pPr>
              <w:jc w:val="center"/>
              <w:rPr>
                <w:rFonts w:cs="Arial"/>
                <w:color w:val="000000"/>
              </w:rPr>
            </w:pPr>
            <w:r w:rsidRPr="001217ED">
              <w:t>3,572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F806D69" w14:textId="77777777" w:rsidR="00826C17" w:rsidRPr="001217ED" w:rsidRDefault="00826C17" w:rsidP="00DE42F5">
            <w:pPr>
              <w:jc w:val="center"/>
              <w:rPr>
                <w:rFonts w:cs="Arial"/>
                <w:color w:val="000000"/>
              </w:rPr>
            </w:pPr>
            <w:r w:rsidRPr="001217ED">
              <w:t>6,698 MW</w:t>
            </w:r>
          </w:p>
        </w:tc>
      </w:tr>
      <w:tr w:rsidR="00826C17" w:rsidRPr="000937C9" w14:paraId="22D34E97" w14:textId="77777777" w:rsidTr="00DE42F5">
        <w:trPr>
          <w:trHeight w:val="31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440315A" w14:textId="77777777" w:rsidR="00826C17" w:rsidRPr="001217ED" w:rsidRDefault="00826C17" w:rsidP="00DE42F5">
            <w:pPr>
              <w:spacing w:line="252" w:lineRule="auto"/>
              <w:jc w:val="center"/>
            </w:pPr>
            <w:r w:rsidRPr="001217ED">
              <w:t>July 2021</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DB236DE" w14:textId="77777777" w:rsidR="00826C17" w:rsidRPr="001217ED" w:rsidRDefault="00826C17" w:rsidP="00DE42F5">
            <w:pPr>
              <w:jc w:val="center"/>
            </w:pPr>
            <w:r w:rsidRPr="001217ED">
              <w:t>859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8EFAF12" w14:textId="77777777" w:rsidR="00826C17" w:rsidRPr="001217ED" w:rsidRDefault="00826C17" w:rsidP="00DE42F5">
            <w:pPr>
              <w:jc w:val="center"/>
            </w:pPr>
            <w:r w:rsidRPr="001217ED">
              <w:t>1,464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E1C503C" w14:textId="77777777" w:rsidR="00826C17" w:rsidRPr="001217ED" w:rsidRDefault="00826C17" w:rsidP="00DE42F5">
            <w:pPr>
              <w:jc w:val="center"/>
            </w:pPr>
            <w:r w:rsidRPr="001217ED">
              <w:t>1,804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3F3EC9AA" w14:textId="77777777" w:rsidR="00826C17" w:rsidRPr="001217ED" w:rsidRDefault="00826C17" w:rsidP="00DE42F5">
            <w:pPr>
              <w:jc w:val="center"/>
            </w:pPr>
            <w:r w:rsidRPr="001217ED">
              <w:t>3,352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6CB5D9D" w14:textId="77777777" w:rsidR="00826C17" w:rsidRPr="001217ED" w:rsidRDefault="00826C17" w:rsidP="00DE42F5">
            <w:pPr>
              <w:jc w:val="center"/>
            </w:pPr>
            <w:r w:rsidRPr="001217ED">
              <w:t>6,132 MW</w:t>
            </w:r>
          </w:p>
        </w:tc>
      </w:tr>
      <w:tr w:rsidR="00826C17" w:rsidRPr="001217ED" w14:paraId="5B2FB91A" w14:textId="77777777" w:rsidTr="00DE42F5">
        <w:trPr>
          <w:trHeight w:val="30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F7AC8AE" w14:textId="77777777" w:rsidR="00826C17" w:rsidRPr="001217ED" w:rsidRDefault="00826C17" w:rsidP="00DE42F5">
            <w:pPr>
              <w:spacing w:line="252" w:lineRule="auto"/>
              <w:jc w:val="center"/>
            </w:pPr>
            <w:r w:rsidRPr="001217ED">
              <w:t>July 2022</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4717C2C" w14:textId="77777777" w:rsidR="00826C17" w:rsidRPr="001217ED" w:rsidRDefault="00826C17" w:rsidP="00DE42F5">
            <w:pPr>
              <w:jc w:val="center"/>
            </w:pPr>
            <w:r w:rsidRPr="001217ED">
              <w:t>1,284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50B59054" w14:textId="77777777" w:rsidR="00826C17" w:rsidRPr="001217ED" w:rsidRDefault="00826C17" w:rsidP="00DE42F5">
            <w:pPr>
              <w:jc w:val="center"/>
            </w:pPr>
            <w:r w:rsidRPr="001217ED">
              <w:t>1,822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606ED961" w14:textId="77777777" w:rsidR="00826C17" w:rsidRPr="001217ED" w:rsidRDefault="00826C17" w:rsidP="00DE42F5">
            <w:pPr>
              <w:jc w:val="center"/>
            </w:pPr>
            <w:r w:rsidRPr="001217ED">
              <w:t>2,413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1796498A" w14:textId="77777777" w:rsidR="00826C17" w:rsidRPr="001217ED" w:rsidRDefault="00826C17" w:rsidP="00DE42F5">
            <w:pPr>
              <w:jc w:val="center"/>
            </w:pPr>
            <w:r w:rsidRPr="001217ED">
              <w:t>4,376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7B8FEACD" w14:textId="77777777" w:rsidR="00826C17" w:rsidRPr="001217ED" w:rsidRDefault="00826C17" w:rsidP="00DE42F5">
            <w:pPr>
              <w:jc w:val="center"/>
            </w:pPr>
            <w:r w:rsidRPr="001217ED">
              <w:t>7,867 MW</w:t>
            </w:r>
          </w:p>
        </w:tc>
      </w:tr>
      <w:tr w:rsidR="00826C17" w:rsidRPr="001217ED" w14:paraId="68D63185" w14:textId="77777777" w:rsidTr="00DE42F5">
        <w:trPr>
          <w:trHeight w:val="305"/>
          <w:jc w:val="center"/>
        </w:trPr>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50DCF362" w14:textId="77777777" w:rsidR="00826C17" w:rsidRPr="001217ED" w:rsidRDefault="00826C17" w:rsidP="00DE42F5">
            <w:pPr>
              <w:spacing w:line="252" w:lineRule="auto"/>
              <w:jc w:val="center"/>
            </w:pPr>
            <w:r>
              <w:t>July 2023</w:t>
            </w:r>
          </w:p>
        </w:tc>
        <w:tc>
          <w:tcPr>
            <w:tcW w:w="1820"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771E7BE" w14:textId="77777777" w:rsidR="00826C17" w:rsidRPr="001217ED" w:rsidRDefault="00826C17" w:rsidP="00DE42F5">
            <w:pPr>
              <w:jc w:val="center"/>
            </w:pPr>
            <w:r>
              <w:t>1,111 MW</w:t>
            </w:r>
          </w:p>
        </w:tc>
        <w:tc>
          <w:tcPr>
            <w:tcW w:w="1360" w:type="dxa"/>
            <w:tcBorders>
              <w:top w:val="single" w:sz="4" w:space="0" w:color="auto"/>
              <w:left w:val="single" w:sz="4" w:space="0" w:color="auto"/>
              <w:bottom w:val="single" w:sz="4" w:space="0" w:color="auto"/>
              <w:right w:val="single" w:sz="4" w:space="0" w:color="auto"/>
            </w:tcBorders>
            <w:shd w:val="clear" w:color="auto" w:fill="B8CCE4"/>
            <w:noWrap/>
            <w:tcMar>
              <w:top w:w="0" w:type="dxa"/>
              <w:left w:w="108" w:type="dxa"/>
              <w:bottom w:w="0" w:type="dxa"/>
              <w:right w:w="108" w:type="dxa"/>
            </w:tcMar>
          </w:tcPr>
          <w:p w14:paraId="77D44880" w14:textId="77777777" w:rsidR="00826C17" w:rsidRPr="001217ED" w:rsidRDefault="00826C17" w:rsidP="00DE42F5">
            <w:pPr>
              <w:jc w:val="center"/>
            </w:pPr>
            <w:r>
              <w:t>1,713 MW</w:t>
            </w:r>
          </w:p>
        </w:tc>
        <w:tc>
          <w:tcPr>
            <w:tcW w:w="1562"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5EE4698" w14:textId="77777777" w:rsidR="00826C17" w:rsidRPr="001217ED" w:rsidRDefault="00826C17" w:rsidP="00DE42F5">
            <w:pPr>
              <w:jc w:val="center"/>
            </w:pPr>
            <w:r>
              <w:t>2,327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411704DE" w14:textId="77777777" w:rsidR="00826C17" w:rsidRPr="001217ED" w:rsidRDefault="00826C17" w:rsidP="00DE42F5">
            <w:pPr>
              <w:jc w:val="center"/>
            </w:pPr>
            <w:r>
              <w:t>4,379 MW</w:t>
            </w:r>
          </w:p>
        </w:tc>
        <w:tc>
          <w:tcPr>
            <w:tcW w:w="1389" w:type="dxa"/>
            <w:tcBorders>
              <w:top w:val="single" w:sz="4" w:space="0" w:color="auto"/>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B2295B6" w14:textId="77777777" w:rsidR="00826C17" w:rsidRPr="001217ED" w:rsidRDefault="00826C17" w:rsidP="00DE42F5">
            <w:pPr>
              <w:jc w:val="center"/>
            </w:pPr>
            <w:r>
              <w:t>8,128 MW</w:t>
            </w:r>
          </w:p>
        </w:tc>
      </w:tr>
      <w:tr w:rsidR="00826C17" w:rsidRPr="000937C9" w14:paraId="339CF9E4" w14:textId="77777777" w:rsidTr="00DE42F5">
        <w:trPr>
          <w:trHeight w:val="620"/>
          <w:jc w:val="center"/>
        </w:trPr>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36A350" w14:textId="77777777" w:rsidR="00826C17" w:rsidRDefault="00826C17" w:rsidP="00DE42F5">
            <w:pPr>
              <w:spacing w:line="252" w:lineRule="auto"/>
              <w:jc w:val="center"/>
            </w:pPr>
          </w:p>
          <w:p w14:paraId="572438C2" w14:textId="77777777" w:rsidR="00826C17" w:rsidRDefault="00826C17" w:rsidP="00DE42F5">
            <w:pPr>
              <w:spacing w:line="252" w:lineRule="auto"/>
              <w:jc w:val="center"/>
            </w:pPr>
            <w:r>
              <w:t>July 2024</w:t>
            </w:r>
          </w:p>
          <w:p w14:paraId="23A25EB1" w14:textId="77777777" w:rsidR="00826C17" w:rsidRPr="001217ED" w:rsidRDefault="00826C17" w:rsidP="00DE42F5">
            <w:pPr>
              <w:spacing w:line="252" w:lineRule="auto"/>
            </w:pPr>
          </w:p>
        </w:tc>
        <w:tc>
          <w:tcPr>
            <w:tcW w:w="182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177B94" w14:textId="77777777" w:rsidR="00826C17" w:rsidRDefault="00826C17" w:rsidP="00DE42F5">
            <w:pPr>
              <w:spacing w:line="252" w:lineRule="auto"/>
              <w:jc w:val="center"/>
            </w:pPr>
            <w:r>
              <w:t>1, 147 MW</w:t>
            </w:r>
          </w:p>
          <w:p w14:paraId="4AEC96FC" w14:textId="77777777" w:rsidR="00826C17" w:rsidRDefault="00826C17" w:rsidP="00DE42F5">
            <w:pPr>
              <w:spacing w:line="252" w:lineRule="auto"/>
              <w:jc w:val="center"/>
            </w:pPr>
            <w:r>
              <w:t>07/28/2024</w:t>
            </w:r>
          </w:p>
          <w:p w14:paraId="7169208E" w14:textId="77777777" w:rsidR="00826C17" w:rsidRPr="00DF7EB5" w:rsidRDefault="00826C17" w:rsidP="00DE42F5">
            <w:pPr>
              <w:spacing w:line="252" w:lineRule="auto"/>
              <w:jc w:val="center"/>
            </w:pPr>
            <w:r>
              <w:t>(IE 16:19)</w:t>
            </w:r>
          </w:p>
        </w:tc>
        <w:tc>
          <w:tcPr>
            <w:tcW w:w="136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912CDB6" w14:textId="77777777" w:rsidR="00826C17" w:rsidRDefault="00826C17" w:rsidP="00DE42F5">
            <w:pPr>
              <w:spacing w:line="252" w:lineRule="auto"/>
              <w:jc w:val="center"/>
            </w:pPr>
            <w:r>
              <w:t>1,718 MW</w:t>
            </w:r>
          </w:p>
          <w:p w14:paraId="116AAF23" w14:textId="77777777" w:rsidR="00826C17" w:rsidRDefault="00826C17" w:rsidP="00DE42F5">
            <w:pPr>
              <w:spacing w:line="252" w:lineRule="auto"/>
              <w:jc w:val="center"/>
            </w:pPr>
            <w:r>
              <w:t>07/21/2024</w:t>
            </w:r>
          </w:p>
          <w:p w14:paraId="44CD9A65" w14:textId="77777777" w:rsidR="00826C17" w:rsidRPr="001217ED" w:rsidRDefault="00826C17" w:rsidP="00DE42F5">
            <w:pPr>
              <w:spacing w:line="252" w:lineRule="auto"/>
              <w:jc w:val="center"/>
            </w:pPr>
            <w:r>
              <w:t>(IE 18:53)</w:t>
            </w:r>
          </w:p>
        </w:tc>
        <w:tc>
          <w:tcPr>
            <w:tcW w:w="15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8F5E0" w14:textId="77777777" w:rsidR="00826C17" w:rsidRDefault="00826C17" w:rsidP="00DE42F5">
            <w:pPr>
              <w:jc w:val="center"/>
            </w:pPr>
            <w:r>
              <w:t>2,338 MW</w:t>
            </w:r>
          </w:p>
          <w:p w14:paraId="52ED5C67" w14:textId="77777777" w:rsidR="00826C17" w:rsidRDefault="00826C17" w:rsidP="00DE42F5">
            <w:pPr>
              <w:jc w:val="center"/>
            </w:pPr>
            <w:r>
              <w:t>07/16/2024</w:t>
            </w:r>
          </w:p>
          <w:p w14:paraId="76FEC6F0" w14:textId="77777777" w:rsidR="00826C17" w:rsidRPr="001217ED" w:rsidRDefault="00826C17" w:rsidP="00DE42F5">
            <w:pPr>
              <w:jc w:val="center"/>
            </w:pPr>
            <w:r>
              <w:lastRenderedPageBreak/>
              <w:t>(IE 11:44)</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22D821" w14:textId="77777777" w:rsidR="00826C17" w:rsidRDefault="00826C17" w:rsidP="00DE42F5">
            <w:pPr>
              <w:jc w:val="center"/>
            </w:pPr>
            <w:r>
              <w:lastRenderedPageBreak/>
              <w:t>4,125 MW</w:t>
            </w:r>
          </w:p>
          <w:p w14:paraId="7ECA3609" w14:textId="77777777" w:rsidR="00826C17" w:rsidRDefault="00826C17" w:rsidP="00DE42F5">
            <w:pPr>
              <w:jc w:val="center"/>
            </w:pPr>
            <w:r>
              <w:t>07/08/2024</w:t>
            </w:r>
          </w:p>
          <w:p w14:paraId="2E88057C" w14:textId="77777777" w:rsidR="00826C17" w:rsidRPr="001217ED" w:rsidRDefault="00826C17" w:rsidP="00DE42F5">
            <w:pPr>
              <w:jc w:val="center"/>
            </w:pPr>
            <w:r>
              <w:lastRenderedPageBreak/>
              <w:t>(IE 19:44)</w:t>
            </w:r>
          </w:p>
        </w:tc>
        <w:tc>
          <w:tcPr>
            <w:tcW w:w="138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473699" w14:textId="77777777" w:rsidR="00826C17" w:rsidRDefault="00826C17" w:rsidP="00DE42F5">
            <w:pPr>
              <w:jc w:val="center"/>
            </w:pPr>
            <w:r>
              <w:lastRenderedPageBreak/>
              <w:t>7,408 MW</w:t>
            </w:r>
          </w:p>
          <w:p w14:paraId="4E06492C" w14:textId="77777777" w:rsidR="00826C17" w:rsidRDefault="00826C17" w:rsidP="00DE42F5">
            <w:pPr>
              <w:jc w:val="center"/>
            </w:pPr>
            <w:r>
              <w:t>07/08/2024</w:t>
            </w:r>
          </w:p>
          <w:p w14:paraId="623202A9" w14:textId="77777777" w:rsidR="00826C17" w:rsidRPr="001217ED" w:rsidRDefault="00826C17" w:rsidP="00DE42F5">
            <w:pPr>
              <w:jc w:val="center"/>
            </w:pPr>
            <w:r>
              <w:lastRenderedPageBreak/>
              <w:t>(IE 20:14)</w:t>
            </w:r>
          </w:p>
        </w:tc>
      </w:tr>
      <w:tr w:rsidR="00826C17" w:rsidRPr="00CC1473" w14:paraId="3D6CBB0D" w14:textId="77777777" w:rsidTr="00DE42F5">
        <w:trPr>
          <w:trHeight w:val="315"/>
          <w:jc w:val="center"/>
        </w:trPr>
        <w:tc>
          <w:tcPr>
            <w:tcW w:w="1820" w:type="dxa"/>
            <w:vMerge w:val="restart"/>
            <w:tcBorders>
              <w:top w:val="single" w:sz="4" w:space="0" w:color="auto"/>
              <w:left w:val="single" w:sz="4" w:space="0" w:color="auto"/>
              <w:right w:val="single" w:sz="4" w:space="0" w:color="auto"/>
            </w:tcBorders>
            <w:shd w:val="clear" w:color="auto" w:fill="B8CCE4"/>
            <w:tcMar>
              <w:top w:w="0" w:type="dxa"/>
              <w:left w:w="108" w:type="dxa"/>
              <w:bottom w:w="0" w:type="dxa"/>
              <w:right w:w="108" w:type="dxa"/>
            </w:tcMar>
            <w:vAlign w:val="center"/>
          </w:tcPr>
          <w:p w14:paraId="282B7A45" w14:textId="77777777" w:rsidR="00826C17" w:rsidRPr="0058605B" w:rsidRDefault="00826C17" w:rsidP="00DE42F5">
            <w:pPr>
              <w:spacing w:line="252" w:lineRule="auto"/>
              <w:jc w:val="center"/>
              <w:rPr>
                <w:rFonts w:cs="Arial"/>
              </w:rPr>
            </w:pPr>
            <w:r w:rsidRPr="0058605B">
              <w:rPr>
                <w:rFonts w:cs="Arial"/>
              </w:rPr>
              <w:lastRenderedPageBreak/>
              <w:t>All Months in 2014-2024</w:t>
            </w:r>
          </w:p>
        </w:tc>
        <w:tc>
          <w:tcPr>
            <w:tcW w:w="1820" w:type="dxa"/>
            <w:tcBorders>
              <w:top w:val="single" w:sz="4" w:space="0" w:color="auto"/>
              <w:left w:val="single" w:sz="4" w:space="0" w:color="auto"/>
            </w:tcBorders>
            <w:shd w:val="clear" w:color="auto" w:fill="B8CCE4"/>
            <w:tcMar>
              <w:top w:w="0" w:type="dxa"/>
              <w:left w:w="108" w:type="dxa"/>
              <w:bottom w:w="0" w:type="dxa"/>
              <w:right w:w="108" w:type="dxa"/>
            </w:tcMar>
          </w:tcPr>
          <w:p w14:paraId="26FE65C3" w14:textId="77777777" w:rsidR="00826C17" w:rsidRPr="0058605B" w:rsidRDefault="00826C17" w:rsidP="00DE42F5">
            <w:pPr>
              <w:spacing w:line="252" w:lineRule="auto"/>
              <w:jc w:val="center"/>
              <w:rPr>
                <w:rFonts w:cs="Arial"/>
                <w:color w:val="000000"/>
              </w:rPr>
            </w:pPr>
            <w:r>
              <w:rPr>
                <w:rFonts w:cs="Arial"/>
                <w:color w:val="000000"/>
              </w:rPr>
              <w:t>1,978 MW</w:t>
            </w:r>
          </w:p>
        </w:tc>
        <w:tc>
          <w:tcPr>
            <w:tcW w:w="1360" w:type="dxa"/>
            <w:tcBorders>
              <w:top w:val="single" w:sz="4" w:space="0" w:color="auto"/>
            </w:tcBorders>
            <w:shd w:val="clear" w:color="auto" w:fill="B8CCE4"/>
            <w:noWrap/>
            <w:tcMar>
              <w:top w:w="0" w:type="dxa"/>
              <w:left w:w="108" w:type="dxa"/>
              <w:bottom w:w="0" w:type="dxa"/>
              <w:right w:w="108" w:type="dxa"/>
            </w:tcMar>
          </w:tcPr>
          <w:p w14:paraId="0892A244" w14:textId="77777777" w:rsidR="00826C17" w:rsidRPr="0058605B" w:rsidRDefault="00826C17" w:rsidP="00DE42F5">
            <w:pPr>
              <w:jc w:val="center"/>
            </w:pPr>
            <w:r w:rsidRPr="0058605B">
              <w:t>3,107 MW</w:t>
            </w:r>
          </w:p>
        </w:tc>
        <w:tc>
          <w:tcPr>
            <w:tcW w:w="1562" w:type="dxa"/>
            <w:tcBorders>
              <w:top w:val="single" w:sz="4" w:space="0" w:color="auto"/>
            </w:tcBorders>
            <w:shd w:val="clear" w:color="auto" w:fill="B8CCE4"/>
            <w:tcMar>
              <w:top w:w="0" w:type="dxa"/>
              <w:left w:w="108" w:type="dxa"/>
              <w:bottom w:w="0" w:type="dxa"/>
              <w:right w:w="108" w:type="dxa"/>
            </w:tcMar>
          </w:tcPr>
          <w:p w14:paraId="7C67B58F" w14:textId="77777777" w:rsidR="00826C17" w:rsidRPr="0058605B" w:rsidRDefault="00826C17" w:rsidP="00DE42F5">
            <w:pPr>
              <w:jc w:val="center"/>
              <w:rPr>
                <w:color w:val="000000"/>
              </w:rPr>
            </w:pPr>
            <w:r w:rsidRPr="0058605B">
              <w:rPr>
                <w:color w:val="000000"/>
              </w:rPr>
              <w:t>4,588 MW</w:t>
            </w:r>
          </w:p>
        </w:tc>
        <w:tc>
          <w:tcPr>
            <w:tcW w:w="1389" w:type="dxa"/>
            <w:tcBorders>
              <w:top w:val="single" w:sz="4" w:space="0" w:color="auto"/>
            </w:tcBorders>
            <w:shd w:val="clear" w:color="auto" w:fill="B8CCE4"/>
            <w:tcMar>
              <w:top w:w="0" w:type="dxa"/>
              <w:left w:w="108" w:type="dxa"/>
              <w:bottom w:w="0" w:type="dxa"/>
              <w:right w:w="108" w:type="dxa"/>
            </w:tcMar>
          </w:tcPr>
          <w:p w14:paraId="31AD2B42" w14:textId="77777777" w:rsidR="00826C17" w:rsidRPr="0058605B" w:rsidRDefault="00826C17" w:rsidP="00DE42F5">
            <w:pPr>
              <w:spacing w:line="252" w:lineRule="auto"/>
              <w:jc w:val="center"/>
              <w:rPr>
                <w:color w:val="000000"/>
              </w:rPr>
            </w:pPr>
            <w:r w:rsidRPr="0058605B">
              <w:rPr>
                <w:color w:val="000000"/>
              </w:rPr>
              <w:t>8,901 MW</w:t>
            </w:r>
          </w:p>
        </w:tc>
        <w:tc>
          <w:tcPr>
            <w:tcW w:w="1389" w:type="dxa"/>
            <w:tcBorders>
              <w:top w:val="single" w:sz="4" w:space="0" w:color="auto"/>
              <w:right w:val="single" w:sz="4" w:space="0" w:color="auto"/>
            </w:tcBorders>
            <w:shd w:val="clear" w:color="auto" w:fill="B8CCE4"/>
            <w:tcMar>
              <w:top w:w="0" w:type="dxa"/>
              <w:left w:w="108" w:type="dxa"/>
              <w:bottom w:w="0" w:type="dxa"/>
              <w:right w:w="108" w:type="dxa"/>
            </w:tcMar>
          </w:tcPr>
          <w:p w14:paraId="5B6143A3" w14:textId="77777777" w:rsidR="00826C17" w:rsidRPr="0058605B" w:rsidRDefault="00826C17" w:rsidP="00DE42F5">
            <w:pPr>
              <w:spacing w:line="252" w:lineRule="auto"/>
              <w:jc w:val="center"/>
              <w:rPr>
                <w:color w:val="000000"/>
              </w:rPr>
            </w:pPr>
            <w:r w:rsidRPr="0058605B">
              <w:rPr>
                <w:color w:val="000000"/>
              </w:rPr>
              <w:t>16,522 MW</w:t>
            </w:r>
          </w:p>
        </w:tc>
      </w:tr>
      <w:tr w:rsidR="00826C17" w:rsidRPr="00CC1473" w14:paraId="2651DFCC" w14:textId="77777777" w:rsidTr="00DE42F5">
        <w:trPr>
          <w:trHeight w:val="315"/>
          <w:jc w:val="center"/>
        </w:trPr>
        <w:tc>
          <w:tcPr>
            <w:tcW w:w="1820" w:type="dxa"/>
            <w:vMerge/>
            <w:tcBorders>
              <w:left w:val="single" w:sz="4" w:space="0" w:color="auto"/>
              <w:right w:val="single" w:sz="4" w:space="0" w:color="auto"/>
            </w:tcBorders>
            <w:shd w:val="clear" w:color="auto" w:fill="B8CCE4"/>
            <w:tcMar>
              <w:top w:w="0" w:type="dxa"/>
              <w:left w:w="108" w:type="dxa"/>
              <w:bottom w:w="0" w:type="dxa"/>
              <w:right w:w="108" w:type="dxa"/>
            </w:tcMar>
          </w:tcPr>
          <w:p w14:paraId="0F50BEB6" w14:textId="77777777" w:rsidR="00826C17" w:rsidRPr="0058605B" w:rsidRDefault="00826C17" w:rsidP="00DE42F5">
            <w:pPr>
              <w:spacing w:line="252" w:lineRule="auto"/>
              <w:jc w:val="center"/>
              <w:rPr>
                <w:rFonts w:cs="Arial"/>
              </w:rPr>
            </w:pPr>
          </w:p>
        </w:tc>
        <w:tc>
          <w:tcPr>
            <w:tcW w:w="1820" w:type="dxa"/>
            <w:tcBorders>
              <w:left w:val="single" w:sz="4" w:space="0" w:color="auto"/>
            </w:tcBorders>
            <w:shd w:val="clear" w:color="auto" w:fill="B8CCE4"/>
            <w:tcMar>
              <w:top w:w="0" w:type="dxa"/>
              <w:left w:w="108" w:type="dxa"/>
              <w:bottom w:w="0" w:type="dxa"/>
              <w:right w:w="108" w:type="dxa"/>
            </w:tcMar>
          </w:tcPr>
          <w:p w14:paraId="27B10F8E" w14:textId="77777777" w:rsidR="00826C17" w:rsidRPr="0058605B" w:rsidRDefault="00826C17" w:rsidP="00DE42F5">
            <w:pPr>
              <w:spacing w:line="252" w:lineRule="auto"/>
              <w:jc w:val="center"/>
              <w:rPr>
                <w:rFonts w:cs="Arial"/>
                <w:color w:val="000000"/>
              </w:rPr>
            </w:pPr>
            <w:r>
              <w:rPr>
                <w:rFonts w:cs="Arial"/>
                <w:color w:val="000000"/>
              </w:rPr>
              <w:t>6/1/2024</w:t>
            </w:r>
          </w:p>
        </w:tc>
        <w:tc>
          <w:tcPr>
            <w:tcW w:w="1360" w:type="dxa"/>
            <w:shd w:val="clear" w:color="auto" w:fill="B8CCE4"/>
            <w:noWrap/>
            <w:tcMar>
              <w:top w:w="0" w:type="dxa"/>
              <w:left w:w="108" w:type="dxa"/>
              <w:bottom w:w="0" w:type="dxa"/>
              <w:right w:w="108" w:type="dxa"/>
            </w:tcMar>
          </w:tcPr>
          <w:p w14:paraId="4EAE8058" w14:textId="77777777" w:rsidR="00826C17" w:rsidRPr="0058605B" w:rsidRDefault="00826C17" w:rsidP="00DE42F5">
            <w:pPr>
              <w:jc w:val="center"/>
            </w:pPr>
            <w:r w:rsidRPr="0058605B">
              <w:t>1/29/2024</w:t>
            </w:r>
          </w:p>
        </w:tc>
        <w:tc>
          <w:tcPr>
            <w:tcW w:w="1562" w:type="dxa"/>
            <w:shd w:val="clear" w:color="auto" w:fill="B8CCE4"/>
            <w:tcMar>
              <w:top w:w="0" w:type="dxa"/>
              <w:left w:w="108" w:type="dxa"/>
              <w:bottom w:w="0" w:type="dxa"/>
              <w:right w:w="108" w:type="dxa"/>
            </w:tcMar>
          </w:tcPr>
          <w:p w14:paraId="177E8DEE" w14:textId="77777777" w:rsidR="00826C17" w:rsidRPr="0058605B" w:rsidRDefault="00826C17" w:rsidP="00DE42F5">
            <w:pPr>
              <w:jc w:val="center"/>
              <w:rPr>
                <w:color w:val="000000"/>
              </w:rPr>
            </w:pPr>
            <w:r w:rsidRPr="0058605B">
              <w:rPr>
                <w:color w:val="000000"/>
              </w:rPr>
              <w:t>1/29/2024</w:t>
            </w:r>
          </w:p>
        </w:tc>
        <w:tc>
          <w:tcPr>
            <w:tcW w:w="1389" w:type="dxa"/>
            <w:shd w:val="clear" w:color="auto" w:fill="B8CCE4"/>
            <w:tcMar>
              <w:top w:w="0" w:type="dxa"/>
              <w:left w:w="108" w:type="dxa"/>
              <w:bottom w:w="0" w:type="dxa"/>
              <w:right w:w="108" w:type="dxa"/>
            </w:tcMar>
          </w:tcPr>
          <w:p w14:paraId="6D17B4C1" w14:textId="77777777" w:rsidR="00826C17" w:rsidRPr="0058605B" w:rsidRDefault="00826C17" w:rsidP="00DE42F5">
            <w:pPr>
              <w:spacing w:line="252" w:lineRule="auto"/>
              <w:jc w:val="center"/>
              <w:rPr>
                <w:color w:val="000000"/>
              </w:rPr>
            </w:pPr>
            <w:r w:rsidRPr="0058605B">
              <w:rPr>
                <w:color w:val="000000"/>
              </w:rPr>
              <w:t>1/29/2024</w:t>
            </w:r>
          </w:p>
        </w:tc>
        <w:tc>
          <w:tcPr>
            <w:tcW w:w="1389" w:type="dxa"/>
            <w:tcBorders>
              <w:right w:val="single" w:sz="4" w:space="0" w:color="auto"/>
            </w:tcBorders>
            <w:shd w:val="clear" w:color="auto" w:fill="B8CCE4"/>
            <w:tcMar>
              <w:top w:w="0" w:type="dxa"/>
              <w:left w:w="108" w:type="dxa"/>
              <w:bottom w:w="0" w:type="dxa"/>
              <w:right w:w="108" w:type="dxa"/>
            </w:tcMar>
          </w:tcPr>
          <w:p w14:paraId="417E5363" w14:textId="77777777" w:rsidR="00826C17" w:rsidRPr="0058605B" w:rsidRDefault="00826C17" w:rsidP="00DE42F5">
            <w:pPr>
              <w:spacing w:line="252" w:lineRule="auto"/>
              <w:jc w:val="center"/>
              <w:rPr>
                <w:color w:val="000000"/>
              </w:rPr>
            </w:pPr>
            <w:r w:rsidRPr="0058605B">
              <w:rPr>
                <w:color w:val="000000"/>
              </w:rPr>
              <w:t>1/29/2024</w:t>
            </w:r>
          </w:p>
        </w:tc>
      </w:tr>
      <w:tr w:rsidR="00826C17" w:rsidRPr="00CC1473" w14:paraId="54498414" w14:textId="77777777" w:rsidTr="00DE42F5">
        <w:trPr>
          <w:trHeight w:val="315"/>
          <w:jc w:val="center"/>
        </w:trPr>
        <w:tc>
          <w:tcPr>
            <w:tcW w:w="1820" w:type="dxa"/>
            <w:vMerge/>
            <w:tcBorders>
              <w:left w:val="single" w:sz="4" w:space="0" w:color="auto"/>
              <w:bottom w:val="single" w:sz="4" w:space="0" w:color="auto"/>
              <w:right w:val="single" w:sz="4" w:space="0" w:color="auto"/>
            </w:tcBorders>
            <w:shd w:val="clear" w:color="auto" w:fill="B8CCE4"/>
            <w:tcMar>
              <w:top w:w="0" w:type="dxa"/>
              <w:left w:w="108" w:type="dxa"/>
              <w:bottom w:w="0" w:type="dxa"/>
              <w:right w:w="108" w:type="dxa"/>
            </w:tcMar>
          </w:tcPr>
          <w:p w14:paraId="2E035EFD" w14:textId="77777777" w:rsidR="00826C17" w:rsidRPr="0058605B" w:rsidRDefault="00826C17" w:rsidP="00DE42F5">
            <w:pPr>
              <w:spacing w:line="252" w:lineRule="auto"/>
              <w:jc w:val="center"/>
              <w:rPr>
                <w:rFonts w:cs="Arial"/>
              </w:rPr>
            </w:pPr>
          </w:p>
        </w:tc>
        <w:tc>
          <w:tcPr>
            <w:tcW w:w="1820" w:type="dxa"/>
            <w:tcBorders>
              <w:left w:val="single" w:sz="4" w:space="0" w:color="auto"/>
              <w:bottom w:val="single" w:sz="4" w:space="0" w:color="auto"/>
            </w:tcBorders>
            <w:shd w:val="clear" w:color="auto" w:fill="B8CCE4"/>
            <w:tcMar>
              <w:top w:w="0" w:type="dxa"/>
              <w:left w:w="108" w:type="dxa"/>
              <w:bottom w:w="0" w:type="dxa"/>
              <w:right w:w="108" w:type="dxa"/>
            </w:tcMar>
          </w:tcPr>
          <w:p w14:paraId="525FED7F" w14:textId="77777777" w:rsidR="00826C17" w:rsidRPr="0058605B" w:rsidRDefault="00826C17" w:rsidP="00DE42F5">
            <w:pPr>
              <w:spacing w:line="252" w:lineRule="auto"/>
              <w:jc w:val="center"/>
              <w:rPr>
                <w:rFonts w:cs="Arial"/>
                <w:color w:val="000000"/>
              </w:rPr>
            </w:pPr>
            <w:r>
              <w:rPr>
                <w:rFonts w:cs="Arial"/>
                <w:color w:val="000000"/>
              </w:rPr>
              <w:t>(IE 10:07)</w:t>
            </w:r>
          </w:p>
        </w:tc>
        <w:tc>
          <w:tcPr>
            <w:tcW w:w="1360" w:type="dxa"/>
            <w:tcBorders>
              <w:bottom w:val="single" w:sz="4" w:space="0" w:color="auto"/>
            </w:tcBorders>
            <w:shd w:val="clear" w:color="auto" w:fill="B8CCE4"/>
            <w:noWrap/>
            <w:tcMar>
              <w:top w:w="0" w:type="dxa"/>
              <w:left w:w="108" w:type="dxa"/>
              <w:bottom w:w="0" w:type="dxa"/>
              <w:right w:w="108" w:type="dxa"/>
            </w:tcMar>
          </w:tcPr>
          <w:p w14:paraId="4526F5F5" w14:textId="77777777" w:rsidR="00826C17" w:rsidRPr="0058605B" w:rsidRDefault="00826C17" w:rsidP="00DE42F5">
            <w:pPr>
              <w:jc w:val="center"/>
            </w:pPr>
            <w:r w:rsidRPr="0058605B">
              <w:t>(IE 17:05)</w:t>
            </w:r>
          </w:p>
        </w:tc>
        <w:tc>
          <w:tcPr>
            <w:tcW w:w="1562" w:type="dxa"/>
            <w:tcBorders>
              <w:bottom w:val="single" w:sz="4" w:space="0" w:color="auto"/>
            </w:tcBorders>
            <w:shd w:val="clear" w:color="auto" w:fill="B8CCE4"/>
            <w:tcMar>
              <w:top w:w="0" w:type="dxa"/>
              <w:left w:w="108" w:type="dxa"/>
              <w:bottom w:w="0" w:type="dxa"/>
              <w:right w:w="108" w:type="dxa"/>
            </w:tcMar>
          </w:tcPr>
          <w:p w14:paraId="02B68329" w14:textId="77777777" w:rsidR="00826C17" w:rsidRPr="0058605B" w:rsidRDefault="00826C17" w:rsidP="00DE42F5">
            <w:pPr>
              <w:jc w:val="center"/>
              <w:rPr>
                <w:color w:val="000000"/>
              </w:rPr>
            </w:pPr>
            <w:r w:rsidRPr="0058605B">
              <w:rPr>
                <w:color w:val="000000"/>
              </w:rPr>
              <w:t>(IE 17:10)</w:t>
            </w:r>
          </w:p>
        </w:tc>
        <w:tc>
          <w:tcPr>
            <w:tcW w:w="1389" w:type="dxa"/>
            <w:tcBorders>
              <w:bottom w:val="single" w:sz="4" w:space="0" w:color="auto"/>
            </w:tcBorders>
            <w:shd w:val="clear" w:color="auto" w:fill="B8CCE4"/>
            <w:tcMar>
              <w:top w:w="0" w:type="dxa"/>
              <w:left w:w="108" w:type="dxa"/>
              <w:bottom w:w="0" w:type="dxa"/>
              <w:right w:w="108" w:type="dxa"/>
            </w:tcMar>
          </w:tcPr>
          <w:p w14:paraId="2ED2767D" w14:textId="77777777" w:rsidR="00826C17" w:rsidRPr="0058605B" w:rsidRDefault="00826C17" w:rsidP="00DE42F5">
            <w:pPr>
              <w:spacing w:line="252" w:lineRule="auto"/>
              <w:jc w:val="center"/>
              <w:rPr>
                <w:color w:val="000000"/>
              </w:rPr>
            </w:pPr>
            <w:r w:rsidRPr="0058605B">
              <w:rPr>
                <w:color w:val="000000"/>
              </w:rPr>
              <w:t>(IE 17:11)</w:t>
            </w:r>
          </w:p>
        </w:tc>
        <w:tc>
          <w:tcPr>
            <w:tcW w:w="1389" w:type="dxa"/>
            <w:tcBorders>
              <w:bottom w:val="single" w:sz="4" w:space="0" w:color="auto"/>
              <w:right w:val="single" w:sz="4" w:space="0" w:color="auto"/>
            </w:tcBorders>
            <w:shd w:val="clear" w:color="auto" w:fill="B8CCE4"/>
            <w:tcMar>
              <w:top w:w="0" w:type="dxa"/>
              <w:left w:w="108" w:type="dxa"/>
              <w:bottom w:w="0" w:type="dxa"/>
              <w:right w:w="108" w:type="dxa"/>
            </w:tcMar>
          </w:tcPr>
          <w:p w14:paraId="5B1874E6" w14:textId="77777777" w:rsidR="00826C17" w:rsidRPr="0058605B" w:rsidRDefault="00826C17" w:rsidP="00DE42F5">
            <w:pPr>
              <w:spacing w:line="252" w:lineRule="auto"/>
              <w:jc w:val="center"/>
              <w:rPr>
                <w:color w:val="000000"/>
              </w:rPr>
            </w:pPr>
            <w:r w:rsidRPr="0058605B">
              <w:rPr>
                <w:color w:val="000000"/>
              </w:rPr>
              <w:t>(IE 17:17)</w:t>
            </w:r>
          </w:p>
        </w:tc>
      </w:tr>
      <w:bookmarkEnd w:id="269"/>
    </w:tbl>
    <w:p w14:paraId="6D578436" w14:textId="5797FE41" w:rsidR="00C85678" w:rsidRPr="00C6011D" w:rsidRDefault="00C85678" w:rsidP="00C96C7F">
      <w:pPr>
        <w:tabs>
          <w:tab w:val="left" w:pos="4020"/>
        </w:tabs>
        <w:rPr>
          <w:highlight w:val="yellow"/>
        </w:rPr>
      </w:pPr>
    </w:p>
    <w:p w14:paraId="7BEBBDBE" w14:textId="495AF521" w:rsidR="00524A24" w:rsidRPr="009825CA" w:rsidRDefault="0077017D" w:rsidP="002D2B82">
      <w:pPr>
        <w:pStyle w:val="Heading1"/>
      </w:pPr>
      <w:bookmarkStart w:id="271" w:name="_Toc162526258"/>
      <w:bookmarkEnd w:id="270"/>
      <w:r w:rsidRPr="009825CA">
        <w:t>C</w:t>
      </w:r>
      <w:r w:rsidR="00524A24" w:rsidRPr="009825CA">
        <w:t>ongestion Analysis</w:t>
      </w:r>
      <w:bookmarkEnd w:id="271"/>
    </w:p>
    <w:p w14:paraId="5E1C1F8B" w14:textId="4DB626C4" w:rsidR="00D87847" w:rsidRPr="00E03042" w:rsidRDefault="00F41DE4" w:rsidP="00D87847">
      <w:pPr>
        <w:pStyle w:val="Heading2"/>
      </w:pPr>
      <w:bookmarkStart w:id="272" w:name="_Toc162526259"/>
      <w:r w:rsidRPr="00E03042">
        <w:t>Notable Constraints</w:t>
      </w:r>
      <w:bookmarkEnd w:id="272"/>
    </w:p>
    <w:p w14:paraId="60FFFD92" w14:textId="534406B1" w:rsidR="000606AC" w:rsidRPr="00E03042" w:rsidRDefault="00D87847" w:rsidP="00D87847">
      <w:r w:rsidRPr="00E03042">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3" w:name="_Hlk92804220"/>
      <w:r w:rsidRPr="00E03042">
        <w:t xml:space="preserve">These constraints are detailed in the table below, including approved transmission upgrades from TPIT that may provide some congestion relief based on ERCOT’s engineering judgement. </w:t>
      </w:r>
      <w:bookmarkEnd w:id="273"/>
      <w:r w:rsidRPr="00E03042">
        <w:t>Rows highlighted in blue indicate the congestion was affected by one or more outages. For a list of all constraints activated in SCED, please see Appendix A at the end of this report.</w:t>
      </w:r>
    </w:p>
    <w:p w14:paraId="1BACDCB1" w14:textId="77777777" w:rsidR="00E77D70" w:rsidRPr="00C6011D" w:rsidRDefault="00E77D70" w:rsidP="00D87847">
      <w:pPr>
        <w:rPr>
          <w:highlight w:val="yellow"/>
        </w:rPr>
      </w:pPr>
    </w:p>
    <w:tbl>
      <w:tblPr>
        <w:tblW w:w="12314" w:type="dxa"/>
        <w:tblInd w:w="-634" w:type="dxa"/>
        <w:tblLayout w:type="fixed"/>
        <w:tblLook w:val="04A0" w:firstRow="1" w:lastRow="0" w:firstColumn="1" w:lastColumn="0" w:noHBand="0" w:noVBand="1"/>
      </w:tblPr>
      <w:tblGrid>
        <w:gridCol w:w="1433"/>
        <w:gridCol w:w="1350"/>
        <w:gridCol w:w="1438"/>
        <w:gridCol w:w="1350"/>
        <w:gridCol w:w="1261"/>
        <w:gridCol w:w="1709"/>
        <w:gridCol w:w="1532"/>
        <w:gridCol w:w="2241"/>
      </w:tblGrid>
      <w:tr w:rsidR="00802083" w:rsidRPr="009F7000" w14:paraId="1142AD4C" w14:textId="77777777" w:rsidTr="00802083">
        <w:trPr>
          <w:gridAfter w:val="1"/>
          <w:wAfter w:w="910" w:type="pct"/>
          <w:trHeight w:val="975"/>
        </w:trPr>
        <w:tc>
          <w:tcPr>
            <w:tcW w:w="582"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7527AB5" w14:textId="77777777" w:rsidR="00802083" w:rsidRPr="009F7000" w:rsidRDefault="00802083" w:rsidP="009F7000">
            <w:pPr>
              <w:spacing w:after="0" w:line="240" w:lineRule="auto"/>
              <w:jc w:val="center"/>
              <w:rPr>
                <w:rFonts w:asciiTheme="minorHAnsi" w:hAnsiTheme="minorHAnsi" w:cstheme="minorHAnsi"/>
                <w:b/>
                <w:bCs/>
                <w:color w:val="FFFFFF"/>
              </w:rPr>
            </w:pPr>
            <w:r w:rsidRPr="009F7000">
              <w:rPr>
                <w:rFonts w:asciiTheme="minorHAnsi" w:hAnsiTheme="minorHAnsi" w:cstheme="minorHAnsi"/>
                <w:b/>
                <w:bCs/>
                <w:color w:val="FFFFFF"/>
              </w:rPr>
              <w:t>Contingency Name</w:t>
            </w:r>
          </w:p>
        </w:tc>
        <w:tc>
          <w:tcPr>
            <w:tcW w:w="548"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DF6CD9C" w14:textId="77777777" w:rsidR="00802083" w:rsidRDefault="00802083" w:rsidP="009F7000">
            <w:pPr>
              <w:spacing w:after="0" w:line="240" w:lineRule="auto"/>
              <w:jc w:val="center"/>
              <w:rPr>
                <w:rFonts w:asciiTheme="minorHAnsi" w:hAnsiTheme="minorHAnsi" w:cstheme="minorHAnsi"/>
                <w:b/>
                <w:bCs/>
                <w:color w:val="FFFFFF"/>
              </w:rPr>
            </w:pPr>
            <w:r w:rsidRPr="009F7000">
              <w:rPr>
                <w:rFonts w:asciiTheme="minorHAnsi" w:hAnsiTheme="minorHAnsi" w:cstheme="minorHAnsi"/>
                <w:b/>
                <w:bCs/>
                <w:color w:val="FFFFFF"/>
              </w:rPr>
              <w:t xml:space="preserve">Overloaded </w:t>
            </w:r>
          </w:p>
          <w:p w14:paraId="523A21B5" w14:textId="1A55F077" w:rsidR="00802083" w:rsidRPr="009F7000" w:rsidRDefault="00802083" w:rsidP="009F7000">
            <w:pPr>
              <w:spacing w:after="0" w:line="240" w:lineRule="auto"/>
              <w:jc w:val="center"/>
              <w:rPr>
                <w:rFonts w:asciiTheme="minorHAnsi" w:hAnsiTheme="minorHAnsi" w:cstheme="minorHAnsi"/>
                <w:b/>
                <w:bCs/>
                <w:color w:val="FFFFFF"/>
              </w:rPr>
            </w:pPr>
            <w:r w:rsidRPr="009F7000">
              <w:rPr>
                <w:rFonts w:asciiTheme="minorHAnsi" w:hAnsiTheme="minorHAnsi" w:cstheme="minorHAnsi"/>
                <w:b/>
                <w:bCs/>
                <w:color w:val="FFFFFF"/>
              </w:rPr>
              <w:t>Element</w:t>
            </w:r>
          </w:p>
        </w:tc>
        <w:tc>
          <w:tcPr>
            <w:tcW w:w="584"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9B19B8E" w14:textId="77777777" w:rsidR="00802083" w:rsidRDefault="00802083" w:rsidP="009F7000">
            <w:pPr>
              <w:spacing w:after="0" w:line="240" w:lineRule="auto"/>
              <w:jc w:val="center"/>
              <w:rPr>
                <w:rFonts w:asciiTheme="minorHAnsi" w:hAnsiTheme="minorHAnsi" w:cstheme="minorHAnsi"/>
                <w:b/>
                <w:bCs/>
                <w:color w:val="FFFFFF"/>
              </w:rPr>
            </w:pPr>
            <w:r w:rsidRPr="009F7000">
              <w:rPr>
                <w:rFonts w:asciiTheme="minorHAnsi" w:hAnsiTheme="minorHAnsi" w:cstheme="minorHAnsi"/>
                <w:b/>
                <w:bCs/>
                <w:color w:val="FFFFFF"/>
              </w:rPr>
              <w:t xml:space="preserve">Contingency </w:t>
            </w:r>
          </w:p>
          <w:p w14:paraId="1B2C0030" w14:textId="303AC558" w:rsidR="00802083" w:rsidRPr="009F7000" w:rsidRDefault="00802083" w:rsidP="009F7000">
            <w:pPr>
              <w:spacing w:after="0" w:line="240" w:lineRule="auto"/>
              <w:jc w:val="center"/>
              <w:rPr>
                <w:rFonts w:asciiTheme="minorHAnsi" w:hAnsiTheme="minorHAnsi" w:cstheme="minorHAnsi"/>
                <w:b/>
                <w:bCs/>
                <w:color w:val="FFFFFF"/>
              </w:rPr>
            </w:pPr>
            <w:r w:rsidRPr="009F7000">
              <w:rPr>
                <w:rFonts w:asciiTheme="minorHAnsi" w:hAnsiTheme="minorHAnsi" w:cstheme="minorHAnsi"/>
                <w:b/>
                <w:bCs/>
                <w:color w:val="FFFFFF"/>
              </w:rPr>
              <w:t>Name</w:t>
            </w:r>
          </w:p>
        </w:tc>
        <w:tc>
          <w:tcPr>
            <w:tcW w:w="548"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020FE657" w14:textId="77777777" w:rsidR="00802083" w:rsidRPr="009F7000" w:rsidRDefault="00802083" w:rsidP="009F7000">
            <w:pPr>
              <w:spacing w:after="0" w:line="240" w:lineRule="auto"/>
              <w:jc w:val="center"/>
              <w:rPr>
                <w:rFonts w:asciiTheme="minorHAnsi" w:hAnsiTheme="minorHAnsi" w:cstheme="minorHAnsi"/>
                <w:b/>
                <w:bCs/>
                <w:color w:val="FFFFFF"/>
              </w:rPr>
            </w:pPr>
            <w:r w:rsidRPr="009F7000">
              <w:rPr>
                <w:rFonts w:asciiTheme="minorHAnsi" w:hAnsiTheme="minorHAnsi" w:cstheme="minorHAnsi"/>
                <w:b/>
                <w:bCs/>
                <w:color w:val="FFFFFF"/>
              </w:rPr>
              <w:t>Overloaded Element</w:t>
            </w:r>
          </w:p>
        </w:tc>
        <w:tc>
          <w:tcPr>
            <w:tcW w:w="512"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7045439" w14:textId="77777777" w:rsidR="00802083" w:rsidRPr="009F7000" w:rsidRDefault="00802083" w:rsidP="009F7000">
            <w:pPr>
              <w:spacing w:after="0" w:line="240" w:lineRule="auto"/>
              <w:jc w:val="center"/>
              <w:rPr>
                <w:rFonts w:asciiTheme="minorHAnsi" w:hAnsiTheme="minorHAnsi" w:cstheme="minorHAnsi"/>
                <w:b/>
                <w:bCs/>
                <w:color w:val="FFFFFF"/>
              </w:rPr>
            </w:pPr>
            <w:r w:rsidRPr="009F7000">
              <w:rPr>
                <w:rFonts w:asciiTheme="minorHAnsi" w:hAnsiTheme="minorHAnsi" w:cstheme="minorHAnsi"/>
                <w:b/>
                <w:bCs/>
                <w:color w:val="FFFFFF"/>
              </w:rPr>
              <w:t># of Days Constraint Binding</w:t>
            </w:r>
          </w:p>
        </w:tc>
        <w:tc>
          <w:tcPr>
            <w:tcW w:w="694"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C1FE687" w14:textId="77777777" w:rsidR="00802083" w:rsidRPr="009F7000" w:rsidRDefault="00802083" w:rsidP="009F7000">
            <w:pPr>
              <w:spacing w:after="0" w:line="240" w:lineRule="auto"/>
              <w:jc w:val="center"/>
              <w:rPr>
                <w:rFonts w:asciiTheme="minorHAnsi" w:hAnsiTheme="minorHAnsi" w:cstheme="minorHAnsi"/>
                <w:b/>
                <w:bCs/>
                <w:color w:val="FFFFFF"/>
              </w:rPr>
            </w:pPr>
            <w:r w:rsidRPr="009F7000">
              <w:rPr>
                <w:rFonts w:asciiTheme="minorHAnsi" w:hAnsiTheme="minorHAnsi" w:cstheme="minorHAnsi"/>
                <w:b/>
                <w:bCs/>
                <w:color w:val="FFFFFF"/>
              </w:rPr>
              <w:t>Congestion Rent</w:t>
            </w:r>
          </w:p>
        </w:tc>
        <w:tc>
          <w:tcPr>
            <w:tcW w:w="622"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EDB8F07" w14:textId="77777777" w:rsidR="00802083" w:rsidRPr="009F7000" w:rsidRDefault="00802083" w:rsidP="009F7000">
            <w:pPr>
              <w:spacing w:after="0" w:line="240" w:lineRule="auto"/>
              <w:jc w:val="center"/>
              <w:rPr>
                <w:rFonts w:asciiTheme="minorHAnsi" w:hAnsiTheme="minorHAnsi" w:cstheme="minorHAnsi"/>
                <w:b/>
                <w:bCs/>
                <w:color w:val="FFFFFF"/>
              </w:rPr>
            </w:pPr>
            <w:r w:rsidRPr="009F7000">
              <w:rPr>
                <w:rFonts w:asciiTheme="minorHAnsi" w:hAnsiTheme="minorHAnsi" w:cstheme="minorHAnsi"/>
                <w:b/>
                <w:bCs/>
                <w:color w:val="FFFFFF"/>
              </w:rPr>
              <w:t>Transmission Project</w:t>
            </w:r>
          </w:p>
        </w:tc>
      </w:tr>
      <w:tr w:rsidR="00802083" w:rsidRPr="009F7000" w14:paraId="4E31884A" w14:textId="77777777" w:rsidTr="00802083">
        <w:trPr>
          <w:trHeight w:val="390"/>
        </w:trPr>
        <w:tc>
          <w:tcPr>
            <w:tcW w:w="582" w:type="pct"/>
            <w:vMerge/>
            <w:tcBorders>
              <w:top w:val="single" w:sz="8" w:space="0" w:color="auto"/>
              <w:left w:val="single" w:sz="8" w:space="0" w:color="auto"/>
              <w:bottom w:val="single" w:sz="8" w:space="0" w:color="auto"/>
              <w:right w:val="single" w:sz="8" w:space="0" w:color="auto"/>
            </w:tcBorders>
            <w:vAlign w:val="center"/>
            <w:hideMark/>
          </w:tcPr>
          <w:p w14:paraId="45FEF448" w14:textId="77777777" w:rsidR="00802083" w:rsidRPr="009F7000" w:rsidRDefault="00802083" w:rsidP="009F7000">
            <w:pPr>
              <w:spacing w:after="0" w:line="240" w:lineRule="auto"/>
              <w:rPr>
                <w:rFonts w:asciiTheme="minorHAnsi" w:hAnsiTheme="minorHAnsi" w:cstheme="minorHAnsi"/>
                <w:b/>
                <w:bCs/>
                <w:color w:val="FFFFFF"/>
              </w:rPr>
            </w:pPr>
          </w:p>
        </w:tc>
        <w:tc>
          <w:tcPr>
            <w:tcW w:w="548" w:type="pct"/>
            <w:vMerge/>
            <w:tcBorders>
              <w:top w:val="single" w:sz="8" w:space="0" w:color="auto"/>
              <w:left w:val="single" w:sz="8" w:space="0" w:color="auto"/>
              <w:bottom w:val="single" w:sz="8" w:space="0" w:color="auto"/>
              <w:right w:val="single" w:sz="8" w:space="0" w:color="auto"/>
            </w:tcBorders>
            <w:vAlign w:val="center"/>
            <w:hideMark/>
          </w:tcPr>
          <w:p w14:paraId="60EE466C" w14:textId="77777777" w:rsidR="00802083" w:rsidRPr="009F7000" w:rsidRDefault="00802083" w:rsidP="009F7000">
            <w:pPr>
              <w:spacing w:after="0" w:line="240" w:lineRule="auto"/>
              <w:rPr>
                <w:rFonts w:asciiTheme="minorHAnsi" w:hAnsiTheme="minorHAnsi" w:cstheme="minorHAnsi"/>
                <w:b/>
                <w:bCs/>
                <w:color w:val="FFFFFF"/>
              </w:rPr>
            </w:pPr>
          </w:p>
        </w:tc>
        <w:tc>
          <w:tcPr>
            <w:tcW w:w="584" w:type="pct"/>
            <w:vMerge/>
            <w:tcBorders>
              <w:top w:val="single" w:sz="8" w:space="0" w:color="auto"/>
              <w:left w:val="single" w:sz="8" w:space="0" w:color="auto"/>
              <w:bottom w:val="single" w:sz="8" w:space="0" w:color="000000"/>
              <w:right w:val="single" w:sz="8" w:space="0" w:color="auto"/>
            </w:tcBorders>
            <w:vAlign w:val="center"/>
            <w:hideMark/>
          </w:tcPr>
          <w:p w14:paraId="30107607" w14:textId="77777777" w:rsidR="00802083" w:rsidRPr="009F7000" w:rsidRDefault="00802083" w:rsidP="009F7000">
            <w:pPr>
              <w:spacing w:after="0" w:line="240" w:lineRule="auto"/>
              <w:rPr>
                <w:rFonts w:asciiTheme="minorHAnsi" w:hAnsiTheme="minorHAnsi" w:cstheme="minorHAnsi"/>
                <w:b/>
                <w:bCs/>
                <w:color w:val="FFFFFF"/>
              </w:rPr>
            </w:pPr>
          </w:p>
        </w:tc>
        <w:tc>
          <w:tcPr>
            <w:tcW w:w="548" w:type="pct"/>
            <w:vMerge/>
            <w:tcBorders>
              <w:top w:val="single" w:sz="8" w:space="0" w:color="auto"/>
              <w:left w:val="single" w:sz="8" w:space="0" w:color="auto"/>
              <w:bottom w:val="single" w:sz="8" w:space="0" w:color="000000"/>
              <w:right w:val="single" w:sz="8" w:space="0" w:color="auto"/>
            </w:tcBorders>
            <w:vAlign w:val="center"/>
            <w:hideMark/>
          </w:tcPr>
          <w:p w14:paraId="028CA764" w14:textId="77777777" w:rsidR="00802083" w:rsidRPr="009F7000" w:rsidRDefault="00802083" w:rsidP="009F7000">
            <w:pPr>
              <w:spacing w:after="0" w:line="240" w:lineRule="auto"/>
              <w:rPr>
                <w:rFonts w:asciiTheme="minorHAnsi" w:hAnsiTheme="minorHAnsi" w:cstheme="minorHAnsi"/>
                <w:b/>
                <w:bCs/>
                <w:color w:val="FFFFFF"/>
              </w:rPr>
            </w:pPr>
          </w:p>
        </w:tc>
        <w:tc>
          <w:tcPr>
            <w:tcW w:w="512" w:type="pct"/>
            <w:vMerge/>
            <w:tcBorders>
              <w:top w:val="single" w:sz="8" w:space="0" w:color="auto"/>
              <w:left w:val="single" w:sz="8" w:space="0" w:color="auto"/>
              <w:bottom w:val="single" w:sz="8" w:space="0" w:color="auto"/>
              <w:right w:val="single" w:sz="8" w:space="0" w:color="auto"/>
            </w:tcBorders>
            <w:vAlign w:val="center"/>
            <w:hideMark/>
          </w:tcPr>
          <w:p w14:paraId="68FE4752" w14:textId="77777777" w:rsidR="00802083" w:rsidRPr="009F7000" w:rsidRDefault="00802083" w:rsidP="009F7000">
            <w:pPr>
              <w:spacing w:after="0" w:line="240" w:lineRule="auto"/>
              <w:rPr>
                <w:rFonts w:asciiTheme="minorHAnsi" w:hAnsiTheme="minorHAnsi" w:cstheme="minorHAnsi"/>
                <w:b/>
                <w:bCs/>
                <w:color w:val="FFFFFF"/>
              </w:rPr>
            </w:pPr>
          </w:p>
        </w:tc>
        <w:tc>
          <w:tcPr>
            <w:tcW w:w="694" w:type="pct"/>
            <w:vMerge/>
            <w:tcBorders>
              <w:top w:val="single" w:sz="8" w:space="0" w:color="auto"/>
              <w:left w:val="single" w:sz="8" w:space="0" w:color="auto"/>
              <w:bottom w:val="single" w:sz="8" w:space="0" w:color="auto"/>
              <w:right w:val="single" w:sz="8" w:space="0" w:color="auto"/>
            </w:tcBorders>
            <w:vAlign w:val="center"/>
            <w:hideMark/>
          </w:tcPr>
          <w:p w14:paraId="7E030422" w14:textId="77777777" w:rsidR="00802083" w:rsidRPr="009F7000" w:rsidRDefault="00802083" w:rsidP="009F7000">
            <w:pPr>
              <w:spacing w:after="0" w:line="240" w:lineRule="auto"/>
              <w:rPr>
                <w:rFonts w:asciiTheme="minorHAnsi" w:hAnsiTheme="minorHAnsi" w:cstheme="minorHAnsi"/>
                <w:b/>
                <w:bCs/>
                <w:color w:val="FFFFFF"/>
              </w:rPr>
            </w:pPr>
          </w:p>
        </w:tc>
        <w:tc>
          <w:tcPr>
            <w:tcW w:w="622" w:type="pct"/>
            <w:vMerge/>
            <w:tcBorders>
              <w:top w:val="single" w:sz="8" w:space="0" w:color="auto"/>
              <w:left w:val="single" w:sz="8" w:space="0" w:color="auto"/>
              <w:bottom w:val="single" w:sz="8" w:space="0" w:color="auto"/>
              <w:right w:val="single" w:sz="8" w:space="0" w:color="auto"/>
            </w:tcBorders>
            <w:vAlign w:val="center"/>
            <w:hideMark/>
          </w:tcPr>
          <w:p w14:paraId="54C27A0C" w14:textId="77777777" w:rsidR="00802083" w:rsidRPr="009F7000" w:rsidRDefault="00802083" w:rsidP="009F7000">
            <w:pPr>
              <w:spacing w:after="0" w:line="240" w:lineRule="auto"/>
              <w:rPr>
                <w:rFonts w:asciiTheme="minorHAnsi" w:hAnsiTheme="minorHAnsi" w:cstheme="minorHAnsi"/>
                <w:b/>
                <w:bCs/>
                <w:color w:val="FFFFFF"/>
              </w:rPr>
            </w:pPr>
          </w:p>
        </w:tc>
        <w:tc>
          <w:tcPr>
            <w:tcW w:w="910" w:type="pct"/>
            <w:tcBorders>
              <w:top w:val="nil"/>
              <w:left w:val="nil"/>
              <w:bottom w:val="nil"/>
              <w:right w:val="nil"/>
            </w:tcBorders>
            <w:shd w:val="clear" w:color="auto" w:fill="auto"/>
            <w:noWrap/>
            <w:vAlign w:val="bottom"/>
            <w:hideMark/>
          </w:tcPr>
          <w:p w14:paraId="425B935F" w14:textId="77777777" w:rsidR="00802083" w:rsidRPr="009F7000" w:rsidRDefault="00802083" w:rsidP="009F7000">
            <w:pPr>
              <w:spacing w:after="0" w:line="240" w:lineRule="auto"/>
              <w:jc w:val="center"/>
              <w:rPr>
                <w:rFonts w:asciiTheme="minorHAnsi" w:hAnsiTheme="minorHAnsi" w:cstheme="minorHAnsi"/>
                <w:b/>
                <w:bCs/>
                <w:color w:val="FF0000"/>
              </w:rPr>
            </w:pPr>
          </w:p>
        </w:tc>
      </w:tr>
      <w:tr w:rsidR="00802083" w:rsidRPr="009F7000" w14:paraId="5021D06F" w14:textId="77777777" w:rsidTr="00802083">
        <w:trPr>
          <w:trHeight w:val="154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5D46647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DMGSCON5</w:t>
            </w:r>
          </w:p>
        </w:tc>
        <w:tc>
          <w:tcPr>
            <w:tcW w:w="548" w:type="pct"/>
            <w:tcBorders>
              <w:top w:val="nil"/>
              <w:left w:val="nil"/>
              <w:bottom w:val="single" w:sz="8" w:space="0" w:color="auto"/>
              <w:right w:val="single" w:sz="8" w:space="0" w:color="auto"/>
            </w:tcBorders>
            <w:shd w:val="clear" w:color="auto" w:fill="auto"/>
            <w:vAlign w:val="center"/>
            <w:hideMark/>
          </w:tcPr>
          <w:p w14:paraId="7089CE9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6471__C</w:t>
            </w:r>
          </w:p>
        </w:tc>
        <w:tc>
          <w:tcPr>
            <w:tcW w:w="584" w:type="pct"/>
            <w:tcBorders>
              <w:top w:val="nil"/>
              <w:left w:val="nil"/>
              <w:bottom w:val="single" w:sz="8" w:space="0" w:color="auto"/>
              <w:right w:val="single" w:sz="8" w:space="0" w:color="auto"/>
            </w:tcBorders>
            <w:shd w:val="clear" w:color="auto" w:fill="auto"/>
            <w:vAlign w:val="center"/>
            <w:hideMark/>
          </w:tcPr>
          <w:p w14:paraId="71C6BBF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MGSES-LNGSW_and_MGSES-CONSW_345_DBLCKT</w:t>
            </w:r>
          </w:p>
        </w:tc>
        <w:tc>
          <w:tcPr>
            <w:tcW w:w="548" w:type="pct"/>
            <w:tcBorders>
              <w:top w:val="nil"/>
              <w:left w:val="nil"/>
              <w:bottom w:val="single" w:sz="8" w:space="0" w:color="auto"/>
              <w:right w:val="single" w:sz="8" w:space="0" w:color="auto"/>
            </w:tcBorders>
            <w:shd w:val="clear" w:color="auto" w:fill="auto"/>
            <w:vAlign w:val="center"/>
            <w:hideMark/>
          </w:tcPr>
          <w:p w14:paraId="7025AF3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Morgan Creek </w:t>
            </w:r>
            <w:proofErr w:type="spellStart"/>
            <w:r w:rsidRPr="009F7000">
              <w:rPr>
                <w:rFonts w:asciiTheme="minorHAnsi" w:hAnsiTheme="minorHAnsi" w:cstheme="minorHAnsi"/>
                <w:color w:val="454545"/>
              </w:rPr>
              <w:t>Ses</w:t>
            </w:r>
            <w:proofErr w:type="spellEnd"/>
            <w:r w:rsidRPr="009F7000">
              <w:rPr>
                <w:rFonts w:asciiTheme="minorHAnsi" w:hAnsiTheme="minorHAnsi" w:cstheme="minorHAnsi"/>
                <w:color w:val="454545"/>
              </w:rPr>
              <w:t xml:space="preserve"> - Navigation Sub 138kV</w:t>
            </w:r>
          </w:p>
        </w:tc>
        <w:tc>
          <w:tcPr>
            <w:tcW w:w="512" w:type="pct"/>
            <w:tcBorders>
              <w:top w:val="nil"/>
              <w:left w:val="nil"/>
              <w:bottom w:val="single" w:sz="8" w:space="0" w:color="auto"/>
              <w:right w:val="single" w:sz="8" w:space="0" w:color="auto"/>
            </w:tcBorders>
            <w:shd w:val="clear" w:color="auto" w:fill="auto"/>
            <w:vAlign w:val="center"/>
            <w:hideMark/>
          </w:tcPr>
          <w:p w14:paraId="70BF017B"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16</w:t>
            </w:r>
          </w:p>
        </w:tc>
        <w:tc>
          <w:tcPr>
            <w:tcW w:w="694" w:type="pct"/>
            <w:tcBorders>
              <w:top w:val="nil"/>
              <w:left w:val="nil"/>
              <w:bottom w:val="single" w:sz="8" w:space="0" w:color="auto"/>
              <w:right w:val="single" w:sz="8" w:space="0" w:color="auto"/>
            </w:tcBorders>
            <w:shd w:val="clear" w:color="auto" w:fill="auto"/>
            <w:hideMark/>
          </w:tcPr>
          <w:p w14:paraId="6AA8B04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$25,629,040.66</w:t>
            </w:r>
          </w:p>
        </w:tc>
        <w:tc>
          <w:tcPr>
            <w:tcW w:w="622" w:type="pct"/>
            <w:tcBorders>
              <w:top w:val="nil"/>
              <w:left w:val="nil"/>
              <w:bottom w:val="single" w:sz="8" w:space="0" w:color="auto"/>
              <w:right w:val="single" w:sz="8" w:space="0" w:color="auto"/>
            </w:tcBorders>
            <w:shd w:val="clear" w:color="auto" w:fill="auto"/>
            <w:vAlign w:val="bottom"/>
            <w:hideMark/>
          </w:tcPr>
          <w:p w14:paraId="6480C4CD"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xml:space="preserve">Oncor_FW_5436 Morgan </w:t>
            </w:r>
            <w:proofErr w:type="spellStart"/>
            <w:r w:rsidRPr="009F7000">
              <w:rPr>
                <w:rFonts w:asciiTheme="minorHAnsi" w:hAnsiTheme="minorHAnsi" w:cstheme="minorHAnsi"/>
                <w:color w:val="000000"/>
              </w:rPr>
              <w:t>Creek_McDonald</w:t>
            </w:r>
            <w:proofErr w:type="spellEnd"/>
            <w:r w:rsidRPr="009F7000">
              <w:rPr>
                <w:rFonts w:asciiTheme="minorHAnsi" w:hAnsiTheme="minorHAnsi" w:cstheme="minorHAnsi"/>
                <w:color w:val="000000"/>
              </w:rPr>
              <w:t xml:space="preserve"> Rd 138 kV </w:t>
            </w:r>
            <w:proofErr w:type="gramStart"/>
            <w:r w:rsidRPr="009F7000">
              <w:rPr>
                <w:rFonts w:asciiTheme="minorHAnsi" w:hAnsiTheme="minorHAnsi" w:cstheme="minorHAnsi"/>
                <w:color w:val="000000"/>
              </w:rPr>
              <w:t>Line(</w:t>
            </w:r>
            <w:proofErr w:type="gramEnd"/>
            <w:r w:rsidRPr="009F7000">
              <w:rPr>
                <w:rFonts w:asciiTheme="minorHAnsi" w:hAnsiTheme="minorHAnsi" w:cstheme="minorHAnsi"/>
                <w:color w:val="000000"/>
              </w:rPr>
              <w:t>23RPG011, MOD 5436)</w:t>
            </w:r>
          </w:p>
        </w:tc>
        <w:tc>
          <w:tcPr>
            <w:tcW w:w="910" w:type="pct"/>
            <w:vAlign w:val="center"/>
            <w:hideMark/>
          </w:tcPr>
          <w:p w14:paraId="2B6EAE4F" w14:textId="77777777" w:rsidR="00802083" w:rsidRPr="009F7000" w:rsidRDefault="00802083" w:rsidP="009F7000">
            <w:pPr>
              <w:spacing w:after="0" w:line="240" w:lineRule="auto"/>
              <w:rPr>
                <w:rFonts w:asciiTheme="minorHAnsi" w:hAnsiTheme="minorHAnsi" w:cstheme="minorHAnsi"/>
              </w:rPr>
            </w:pPr>
          </w:p>
        </w:tc>
      </w:tr>
      <w:tr w:rsidR="00802083" w:rsidRPr="009F7000" w14:paraId="326AB085" w14:textId="77777777" w:rsidTr="00802083">
        <w:trPr>
          <w:trHeight w:val="1020"/>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3C4613F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SHCKRNK5</w:t>
            </w:r>
          </w:p>
        </w:tc>
        <w:tc>
          <w:tcPr>
            <w:tcW w:w="548" w:type="pct"/>
            <w:tcBorders>
              <w:top w:val="nil"/>
              <w:left w:val="nil"/>
              <w:bottom w:val="single" w:sz="8" w:space="0" w:color="auto"/>
              <w:right w:val="single" w:sz="8" w:space="0" w:color="auto"/>
            </w:tcBorders>
            <w:shd w:val="clear" w:color="auto" w:fill="auto"/>
            <w:vAlign w:val="center"/>
            <w:hideMark/>
          </w:tcPr>
          <w:p w14:paraId="67786B7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106__A</w:t>
            </w:r>
          </w:p>
        </w:tc>
        <w:tc>
          <w:tcPr>
            <w:tcW w:w="584" w:type="pct"/>
            <w:tcBorders>
              <w:top w:val="nil"/>
              <w:left w:val="nil"/>
              <w:bottom w:val="single" w:sz="8" w:space="0" w:color="auto"/>
              <w:right w:val="single" w:sz="8" w:space="0" w:color="auto"/>
            </w:tcBorders>
            <w:shd w:val="clear" w:color="auto" w:fill="auto"/>
            <w:vAlign w:val="center"/>
            <w:hideMark/>
          </w:tcPr>
          <w:p w14:paraId="11C0207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HICKS SWITCH to HICKS SWITCH LIN _A</w:t>
            </w:r>
          </w:p>
        </w:tc>
        <w:tc>
          <w:tcPr>
            <w:tcW w:w="548" w:type="pct"/>
            <w:tcBorders>
              <w:top w:val="nil"/>
              <w:left w:val="nil"/>
              <w:bottom w:val="single" w:sz="8" w:space="0" w:color="auto"/>
              <w:right w:val="single" w:sz="8" w:space="0" w:color="auto"/>
            </w:tcBorders>
            <w:shd w:val="clear" w:color="auto" w:fill="auto"/>
            <w:vAlign w:val="center"/>
            <w:hideMark/>
          </w:tcPr>
          <w:p w14:paraId="12AADD8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Hicks Switch - Alliance 345kV</w:t>
            </w:r>
          </w:p>
        </w:tc>
        <w:tc>
          <w:tcPr>
            <w:tcW w:w="512" w:type="pct"/>
            <w:tcBorders>
              <w:top w:val="nil"/>
              <w:left w:val="nil"/>
              <w:bottom w:val="single" w:sz="8" w:space="0" w:color="auto"/>
              <w:right w:val="single" w:sz="8" w:space="0" w:color="auto"/>
            </w:tcBorders>
            <w:shd w:val="clear" w:color="auto" w:fill="auto"/>
            <w:vAlign w:val="center"/>
            <w:hideMark/>
          </w:tcPr>
          <w:p w14:paraId="4000A15D"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w:t>
            </w:r>
          </w:p>
        </w:tc>
        <w:tc>
          <w:tcPr>
            <w:tcW w:w="694" w:type="pct"/>
            <w:tcBorders>
              <w:top w:val="nil"/>
              <w:left w:val="nil"/>
              <w:bottom w:val="single" w:sz="8" w:space="0" w:color="auto"/>
              <w:right w:val="single" w:sz="8" w:space="0" w:color="auto"/>
            </w:tcBorders>
            <w:shd w:val="clear" w:color="auto" w:fill="auto"/>
            <w:hideMark/>
          </w:tcPr>
          <w:p w14:paraId="733B3E2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$6,959,690.08</w:t>
            </w:r>
          </w:p>
        </w:tc>
        <w:tc>
          <w:tcPr>
            <w:tcW w:w="622" w:type="pct"/>
            <w:tcBorders>
              <w:top w:val="nil"/>
              <w:left w:val="nil"/>
              <w:bottom w:val="single" w:sz="8" w:space="0" w:color="auto"/>
              <w:right w:val="single" w:sz="8" w:space="0" w:color="auto"/>
            </w:tcBorders>
            <w:shd w:val="clear" w:color="auto" w:fill="auto"/>
            <w:vAlign w:val="bottom"/>
            <w:hideMark/>
          </w:tcPr>
          <w:p w14:paraId="42CC6869" w14:textId="77777777" w:rsidR="00802083" w:rsidRPr="009F7000" w:rsidRDefault="00802083" w:rsidP="009F7000">
            <w:pPr>
              <w:spacing w:after="0" w:line="240" w:lineRule="auto"/>
              <w:rPr>
                <w:rFonts w:asciiTheme="minorHAnsi" w:hAnsiTheme="minorHAnsi" w:cstheme="minorHAnsi"/>
                <w:color w:val="000000"/>
              </w:rPr>
            </w:pPr>
            <w:proofErr w:type="spellStart"/>
            <w:r w:rsidRPr="009F7000">
              <w:rPr>
                <w:rFonts w:asciiTheme="minorHAnsi" w:hAnsiTheme="minorHAnsi" w:cstheme="minorHAnsi"/>
                <w:color w:val="000000"/>
              </w:rPr>
              <w:t>Oncor_MW_</w:t>
            </w:r>
            <w:proofErr w:type="gramStart"/>
            <w:r w:rsidRPr="009F7000">
              <w:rPr>
                <w:rFonts w:asciiTheme="minorHAnsi" w:hAnsiTheme="minorHAnsi" w:cstheme="minorHAnsi"/>
                <w:color w:val="000000"/>
              </w:rPr>
              <w:t>RoanokeAreaProjects</w:t>
            </w:r>
            <w:proofErr w:type="spellEnd"/>
            <w:r w:rsidRPr="009F7000">
              <w:rPr>
                <w:rFonts w:asciiTheme="minorHAnsi" w:hAnsiTheme="minorHAnsi" w:cstheme="minorHAnsi"/>
                <w:color w:val="000000"/>
              </w:rPr>
              <w:t>(</w:t>
            </w:r>
            <w:proofErr w:type="gramEnd"/>
            <w:r w:rsidRPr="009F7000">
              <w:rPr>
                <w:rFonts w:asciiTheme="minorHAnsi" w:hAnsiTheme="minorHAnsi" w:cstheme="minorHAnsi"/>
                <w:color w:val="000000"/>
              </w:rPr>
              <w:t>21RPG008, MOD 70900)</w:t>
            </w:r>
          </w:p>
        </w:tc>
        <w:tc>
          <w:tcPr>
            <w:tcW w:w="910" w:type="pct"/>
            <w:vAlign w:val="center"/>
            <w:hideMark/>
          </w:tcPr>
          <w:p w14:paraId="26B615AF" w14:textId="77777777" w:rsidR="00802083" w:rsidRPr="009F7000" w:rsidRDefault="00802083" w:rsidP="009F7000">
            <w:pPr>
              <w:spacing w:after="0" w:line="240" w:lineRule="auto"/>
              <w:rPr>
                <w:rFonts w:asciiTheme="minorHAnsi" w:hAnsiTheme="minorHAnsi" w:cstheme="minorHAnsi"/>
              </w:rPr>
            </w:pPr>
          </w:p>
        </w:tc>
      </w:tr>
      <w:tr w:rsidR="00802083" w:rsidRPr="009F7000" w14:paraId="4229D3FE"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42029EE8" w14:textId="77777777" w:rsidR="00802083" w:rsidRPr="00802083" w:rsidRDefault="00802083" w:rsidP="009F7000">
            <w:pPr>
              <w:spacing w:after="0" w:line="240" w:lineRule="auto"/>
              <w:rPr>
                <w:rFonts w:asciiTheme="minorHAnsi" w:hAnsiTheme="minorHAnsi" w:cstheme="minorHAnsi"/>
                <w:color w:val="454545"/>
              </w:rPr>
            </w:pPr>
            <w:r w:rsidRPr="00802083">
              <w:rPr>
                <w:rFonts w:asciiTheme="minorHAnsi" w:hAnsiTheme="minorHAnsi" w:cstheme="minorHAnsi"/>
                <w:color w:val="454545"/>
              </w:rPr>
              <w:t>BASE CASE</w:t>
            </w:r>
          </w:p>
        </w:tc>
        <w:tc>
          <w:tcPr>
            <w:tcW w:w="548" w:type="pct"/>
            <w:tcBorders>
              <w:top w:val="nil"/>
              <w:left w:val="nil"/>
              <w:bottom w:val="single" w:sz="8" w:space="0" w:color="auto"/>
              <w:right w:val="single" w:sz="8" w:space="0" w:color="auto"/>
            </w:tcBorders>
            <w:shd w:val="clear" w:color="auto" w:fill="auto"/>
            <w:vAlign w:val="center"/>
            <w:hideMark/>
          </w:tcPr>
          <w:p w14:paraId="7996F3C8" w14:textId="77777777" w:rsidR="00802083" w:rsidRPr="00802083" w:rsidRDefault="00802083" w:rsidP="009F7000">
            <w:pPr>
              <w:spacing w:after="0" w:line="240" w:lineRule="auto"/>
              <w:rPr>
                <w:rFonts w:asciiTheme="minorHAnsi" w:hAnsiTheme="minorHAnsi" w:cstheme="minorHAnsi"/>
                <w:color w:val="454545"/>
              </w:rPr>
            </w:pPr>
            <w:r w:rsidRPr="00802083">
              <w:rPr>
                <w:rFonts w:asciiTheme="minorHAnsi" w:hAnsiTheme="minorHAnsi" w:cstheme="minorHAnsi"/>
                <w:color w:val="454545"/>
              </w:rPr>
              <w:t>WESTEX</w:t>
            </w:r>
          </w:p>
        </w:tc>
        <w:tc>
          <w:tcPr>
            <w:tcW w:w="584" w:type="pct"/>
            <w:tcBorders>
              <w:top w:val="nil"/>
              <w:left w:val="nil"/>
              <w:bottom w:val="single" w:sz="8" w:space="0" w:color="auto"/>
              <w:right w:val="single" w:sz="8" w:space="0" w:color="auto"/>
            </w:tcBorders>
            <w:shd w:val="clear" w:color="auto" w:fill="auto"/>
            <w:vAlign w:val="center"/>
            <w:hideMark/>
          </w:tcPr>
          <w:p w14:paraId="2F134721" w14:textId="77777777" w:rsidR="00802083" w:rsidRPr="00802083" w:rsidRDefault="00802083" w:rsidP="009F7000">
            <w:pPr>
              <w:spacing w:after="0" w:line="240" w:lineRule="auto"/>
              <w:rPr>
                <w:rFonts w:asciiTheme="minorHAnsi" w:hAnsiTheme="minorHAnsi" w:cstheme="minorHAnsi"/>
                <w:color w:val="454545"/>
              </w:rPr>
            </w:pPr>
            <w:proofErr w:type="spellStart"/>
            <w:r w:rsidRPr="00802083">
              <w:rPr>
                <w:rFonts w:asciiTheme="minorHAnsi" w:hAnsiTheme="minorHAnsi" w:cstheme="minorHAnsi"/>
                <w:color w:val="454545"/>
              </w:rPr>
              <w:t>Basecase</w:t>
            </w:r>
            <w:proofErr w:type="spellEnd"/>
          </w:p>
        </w:tc>
        <w:tc>
          <w:tcPr>
            <w:tcW w:w="548" w:type="pct"/>
            <w:tcBorders>
              <w:top w:val="nil"/>
              <w:left w:val="nil"/>
              <w:bottom w:val="single" w:sz="8" w:space="0" w:color="auto"/>
              <w:right w:val="single" w:sz="8" w:space="0" w:color="auto"/>
            </w:tcBorders>
            <w:shd w:val="clear" w:color="auto" w:fill="auto"/>
            <w:vAlign w:val="center"/>
            <w:hideMark/>
          </w:tcPr>
          <w:p w14:paraId="119C800D" w14:textId="77777777" w:rsidR="00802083" w:rsidRPr="00802083" w:rsidRDefault="00802083" w:rsidP="009F7000">
            <w:pPr>
              <w:spacing w:after="0" w:line="240" w:lineRule="auto"/>
              <w:rPr>
                <w:rFonts w:asciiTheme="minorHAnsi" w:hAnsiTheme="minorHAnsi" w:cstheme="minorHAnsi"/>
                <w:color w:val="454545"/>
              </w:rPr>
            </w:pPr>
            <w:r w:rsidRPr="00802083">
              <w:rPr>
                <w:rFonts w:asciiTheme="minorHAnsi" w:hAnsiTheme="minorHAnsi" w:cstheme="minorHAnsi"/>
                <w:color w:val="454545"/>
              </w:rPr>
              <w:t>WESTEX GTC</w:t>
            </w:r>
          </w:p>
        </w:tc>
        <w:tc>
          <w:tcPr>
            <w:tcW w:w="512" w:type="pct"/>
            <w:tcBorders>
              <w:top w:val="nil"/>
              <w:left w:val="nil"/>
              <w:bottom w:val="single" w:sz="8" w:space="0" w:color="auto"/>
              <w:right w:val="single" w:sz="8" w:space="0" w:color="auto"/>
            </w:tcBorders>
            <w:shd w:val="clear" w:color="auto" w:fill="auto"/>
            <w:vAlign w:val="center"/>
            <w:hideMark/>
          </w:tcPr>
          <w:p w14:paraId="3BE93C01" w14:textId="77777777" w:rsidR="00802083" w:rsidRPr="00802083" w:rsidRDefault="00802083" w:rsidP="009F7000">
            <w:pPr>
              <w:spacing w:after="0" w:line="240" w:lineRule="auto"/>
              <w:jc w:val="right"/>
              <w:rPr>
                <w:rFonts w:asciiTheme="minorHAnsi" w:hAnsiTheme="minorHAnsi" w:cstheme="minorHAnsi"/>
                <w:color w:val="454545"/>
              </w:rPr>
            </w:pPr>
            <w:r w:rsidRPr="00802083">
              <w:rPr>
                <w:rFonts w:asciiTheme="minorHAnsi" w:hAnsiTheme="minorHAnsi" w:cstheme="minorHAnsi"/>
                <w:color w:val="454545"/>
              </w:rPr>
              <w:t>7</w:t>
            </w:r>
          </w:p>
        </w:tc>
        <w:tc>
          <w:tcPr>
            <w:tcW w:w="694" w:type="pct"/>
            <w:tcBorders>
              <w:top w:val="nil"/>
              <w:left w:val="nil"/>
              <w:bottom w:val="single" w:sz="8" w:space="0" w:color="auto"/>
              <w:right w:val="single" w:sz="8" w:space="0" w:color="auto"/>
            </w:tcBorders>
            <w:shd w:val="clear" w:color="auto" w:fill="auto"/>
            <w:hideMark/>
          </w:tcPr>
          <w:p w14:paraId="7DAFBE90" w14:textId="77777777" w:rsidR="00802083" w:rsidRPr="00802083" w:rsidRDefault="00802083" w:rsidP="009F7000">
            <w:pPr>
              <w:spacing w:after="0" w:line="240" w:lineRule="auto"/>
              <w:jc w:val="right"/>
              <w:rPr>
                <w:rFonts w:asciiTheme="minorHAnsi" w:hAnsiTheme="minorHAnsi" w:cstheme="minorHAnsi"/>
                <w:color w:val="454545"/>
              </w:rPr>
            </w:pPr>
            <w:r w:rsidRPr="00802083">
              <w:rPr>
                <w:rFonts w:asciiTheme="minorHAnsi" w:hAnsiTheme="minorHAnsi" w:cstheme="minorHAnsi"/>
                <w:color w:val="454545"/>
              </w:rPr>
              <w:t>$5,336,677.36</w:t>
            </w:r>
          </w:p>
        </w:tc>
        <w:tc>
          <w:tcPr>
            <w:tcW w:w="622" w:type="pct"/>
            <w:tcBorders>
              <w:top w:val="nil"/>
              <w:left w:val="nil"/>
              <w:bottom w:val="single" w:sz="8" w:space="0" w:color="auto"/>
              <w:right w:val="single" w:sz="8" w:space="0" w:color="auto"/>
            </w:tcBorders>
            <w:shd w:val="clear" w:color="auto" w:fill="auto"/>
            <w:vAlign w:val="bottom"/>
            <w:hideMark/>
          </w:tcPr>
          <w:p w14:paraId="5A2E9019" w14:textId="77777777" w:rsidR="00802083" w:rsidRPr="00802083" w:rsidRDefault="00802083" w:rsidP="009F7000">
            <w:pPr>
              <w:spacing w:after="0" w:line="240" w:lineRule="auto"/>
              <w:rPr>
                <w:rFonts w:asciiTheme="minorHAnsi" w:hAnsiTheme="minorHAnsi" w:cstheme="minorHAnsi"/>
                <w:color w:val="000000"/>
              </w:rPr>
            </w:pPr>
            <w:r w:rsidRPr="00802083">
              <w:rPr>
                <w:rFonts w:asciiTheme="minorHAnsi" w:hAnsiTheme="minorHAnsi" w:cstheme="minorHAnsi"/>
                <w:color w:val="000000"/>
              </w:rPr>
              <w:t> </w:t>
            </w:r>
          </w:p>
        </w:tc>
        <w:tc>
          <w:tcPr>
            <w:tcW w:w="910" w:type="pct"/>
            <w:vAlign w:val="center"/>
            <w:hideMark/>
          </w:tcPr>
          <w:p w14:paraId="08BFD3B7" w14:textId="77777777" w:rsidR="00802083" w:rsidRPr="009F7000" w:rsidRDefault="00802083" w:rsidP="009F7000">
            <w:pPr>
              <w:spacing w:after="0" w:line="240" w:lineRule="auto"/>
              <w:rPr>
                <w:rFonts w:asciiTheme="minorHAnsi" w:hAnsiTheme="minorHAnsi" w:cstheme="minorHAnsi"/>
              </w:rPr>
            </w:pPr>
          </w:p>
        </w:tc>
      </w:tr>
      <w:tr w:rsidR="00802083" w:rsidRPr="009F7000" w14:paraId="5965364C"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59B6A02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SWALNAA8</w:t>
            </w:r>
          </w:p>
        </w:tc>
        <w:tc>
          <w:tcPr>
            <w:tcW w:w="548" w:type="pct"/>
            <w:tcBorders>
              <w:top w:val="nil"/>
              <w:left w:val="nil"/>
              <w:bottom w:val="single" w:sz="8" w:space="0" w:color="auto"/>
              <w:right w:val="single" w:sz="8" w:space="0" w:color="auto"/>
            </w:tcBorders>
            <w:shd w:val="clear" w:color="auto" w:fill="auto"/>
            <w:vAlign w:val="center"/>
            <w:hideMark/>
          </w:tcPr>
          <w:p w14:paraId="4E2B9D3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COLLE_JUPIT_1</w:t>
            </w:r>
          </w:p>
        </w:tc>
        <w:tc>
          <w:tcPr>
            <w:tcW w:w="584" w:type="pct"/>
            <w:tcBorders>
              <w:top w:val="nil"/>
              <w:left w:val="nil"/>
              <w:bottom w:val="single" w:sz="8" w:space="0" w:color="auto"/>
              <w:right w:val="single" w:sz="8" w:space="0" w:color="auto"/>
            </w:tcBorders>
            <w:shd w:val="clear" w:color="auto" w:fill="auto"/>
            <w:vAlign w:val="center"/>
            <w:hideMark/>
          </w:tcPr>
          <w:p w14:paraId="7A3B09A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NAAMAN to NAAMAN LIN 1</w:t>
            </w:r>
          </w:p>
        </w:tc>
        <w:tc>
          <w:tcPr>
            <w:tcW w:w="548" w:type="pct"/>
            <w:tcBorders>
              <w:top w:val="nil"/>
              <w:left w:val="nil"/>
              <w:bottom w:val="single" w:sz="8" w:space="0" w:color="auto"/>
              <w:right w:val="single" w:sz="8" w:space="0" w:color="auto"/>
            </w:tcBorders>
            <w:shd w:val="clear" w:color="auto" w:fill="auto"/>
            <w:vAlign w:val="center"/>
            <w:hideMark/>
          </w:tcPr>
          <w:p w14:paraId="45EEB1E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College - Jupiter 138kV</w:t>
            </w:r>
          </w:p>
        </w:tc>
        <w:tc>
          <w:tcPr>
            <w:tcW w:w="512" w:type="pct"/>
            <w:tcBorders>
              <w:top w:val="nil"/>
              <w:left w:val="nil"/>
              <w:bottom w:val="single" w:sz="8" w:space="0" w:color="auto"/>
              <w:right w:val="single" w:sz="8" w:space="0" w:color="auto"/>
            </w:tcBorders>
            <w:shd w:val="clear" w:color="auto" w:fill="auto"/>
            <w:vAlign w:val="center"/>
            <w:hideMark/>
          </w:tcPr>
          <w:p w14:paraId="712C8B9D"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8</w:t>
            </w:r>
          </w:p>
        </w:tc>
        <w:tc>
          <w:tcPr>
            <w:tcW w:w="694" w:type="pct"/>
            <w:tcBorders>
              <w:top w:val="nil"/>
              <w:left w:val="nil"/>
              <w:bottom w:val="single" w:sz="8" w:space="0" w:color="auto"/>
              <w:right w:val="single" w:sz="8" w:space="0" w:color="auto"/>
            </w:tcBorders>
            <w:shd w:val="clear" w:color="auto" w:fill="auto"/>
            <w:hideMark/>
          </w:tcPr>
          <w:p w14:paraId="54F500EB"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$5,328,872.33</w:t>
            </w:r>
          </w:p>
        </w:tc>
        <w:tc>
          <w:tcPr>
            <w:tcW w:w="622" w:type="pct"/>
            <w:tcBorders>
              <w:top w:val="nil"/>
              <w:left w:val="nil"/>
              <w:bottom w:val="single" w:sz="8" w:space="0" w:color="auto"/>
              <w:right w:val="single" w:sz="8" w:space="0" w:color="auto"/>
            </w:tcBorders>
            <w:shd w:val="clear" w:color="auto" w:fill="auto"/>
            <w:vAlign w:val="bottom"/>
            <w:hideMark/>
          </w:tcPr>
          <w:p w14:paraId="56310D03"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01F2C466" w14:textId="77777777" w:rsidR="00802083" w:rsidRPr="009F7000" w:rsidRDefault="00802083" w:rsidP="009F7000">
            <w:pPr>
              <w:spacing w:after="0" w:line="240" w:lineRule="auto"/>
              <w:rPr>
                <w:rFonts w:asciiTheme="minorHAnsi" w:hAnsiTheme="minorHAnsi" w:cstheme="minorHAnsi"/>
              </w:rPr>
            </w:pPr>
          </w:p>
        </w:tc>
      </w:tr>
      <w:tr w:rsidR="00802083" w:rsidRPr="009F7000" w14:paraId="1ECEA407" w14:textId="77777777" w:rsidTr="00802083">
        <w:trPr>
          <w:trHeight w:val="255"/>
        </w:trPr>
        <w:tc>
          <w:tcPr>
            <w:tcW w:w="582" w:type="pct"/>
            <w:tcBorders>
              <w:top w:val="nil"/>
              <w:left w:val="single" w:sz="8" w:space="0" w:color="auto"/>
              <w:bottom w:val="single" w:sz="4" w:space="0" w:color="auto"/>
              <w:right w:val="single" w:sz="8" w:space="0" w:color="auto"/>
            </w:tcBorders>
            <w:shd w:val="clear" w:color="auto" w:fill="auto"/>
            <w:vAlign w:val="center"/>
            <w:hideMark/>
          </w:tcPr>
          <w:p w14:paraId="1AE0F92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SW_LVLT5</w:t>
            </w:r>
          </w:p>
        </w:tc>
        <w:tc>
          <w:tcPr>
            <w:tcW w:w="548" w:type="pct"/>
            <w:tcBorders>
              <w:top w:val="nil"/>
              <w:left w:val="nil"/>
              <w:bottom w:val="single" w:sz="4" w:space="0" w:color="auto"/>
              <w:right w:val="single" w:sz="8" w:space="0" w:color="auto"/>
            </w:tcBorders>
            <w:shd w:val="clear" w:color="auto" w:fill="auto"/>
            <w:vAlign w:val="center"/>
            <w:hideMark/>
          </w:tcPr>
          <w:p w14:paraId="43C2003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15060__B</w:t>
            </w:r>
          </w:p>
        </w:tc>
        <w:tc>
          <w:tcPr>
            <w:tcW w:w="584" w:type="pct"/>
            <w:tcBorders>
              <w:top w:val="nil"/>
              <w:left w:val="nil"/>
              <w:bottom w:val="single" w:sz="4" w:space="0" w:color="auto"/>
              <w:right w:val="single" w:sz="8" w:space="0" w:color="auto"/>
            </w:tcBorders>
            <w:shd w:val="clear" w:color="auto" w:fill="auto"/>
            <w:vAlign w:val="center"/>
            <w:hideMark/>
          </w:tcPr>
          <w:p w14:paraId="0490062C"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wett_long_draw</w:t>
            </w:r>
            <w:proofErr w:type="spellEnd"/>
            <w:r w:rsidRPr="009F7000">
              <w:rPr>
                <w:rFonts w:asciiTheme="minorHAnsi" w:hAnsiTheme="minorHAnsi" w:cstheme="minorHAnsi"/>
                <w:color w:val="454545"/>
              </w:rPr>
              <w:t xml:space="preserve"> to Volta LIN 1</w:t>
            </w:r>
          </w:p>
        </w:tc>
        <w:tc>
          <w:tcPr>
            <w:tcW w:w="548" w:type="pct"/>
            <w:tcBorders>
              <w:top w:val="nil"/>
              <w:left w:val="nil"/>
              <w:bottom w:val="single" w:sz="4" w:space="0" w:color="auto"/>
              <w:right w:val="single" w:sz="8" w:space="0" w:color="auto"/>
            </w:tcBorders>
            <w:shd w:val="clear" w:color="auto" w:fill="auto"/>
            <w:vAlign w:val="center"/>
            <w:hideMark/>
          </w:tcPr>
          <w:p w14:paraId="2449699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Koch Tap - </w:t>
            </w:r>
            <w:proofErr w:type="spellStart"/>
            <w:r w:rsidRPr="009F7000">
              <w:rPr>
                <w:rFonts w:asciiTheme="minorHAnsi" w:hAnsiTheme="minorHAnsi" w:cstheme="minorHAnsi"/>
                <w:color w:val="454545"/>
              </w:rPr>
              <w:t>Vealmoor</w:t>
            </w:r>
            <w:proofErr w:type="spellEnd"/>
            <w:r w:rsidRPr="009F7000">
              <w:rPr>
                <w:rFonts w:asciiTheme="minorHAnsi" w:hAnsiTheme="minorHAnsi" w:cstheme="minorHAnsi"/>
                <w:color w:val="454545"/>
              </w:rPr>
              <w:t xml:space="preserve"> 138kV</w:t>
            </w:r>
          </w:p>
        </w:tc>
        <w:tc>
          <w:tcPr>
            <w:tcW w:w="512" w:type="pct"/>
            <w:tcBorders>
              <w:top w:val="nil"/>
              <w:left w:val="nil"/>
              <w:bottom w:val="single" w:sz="4" w:space="0" w:color="auto"/>
              <w:right w:val="single" w:sz="8" w:space="0" w:color="auto"/>
            </w:tcBorders>
            <w:shd w:val="clear" w:color="auto" w:fill="auto"/>
            <w:vAlign w:val="center"/>
            <w:hideMark/>
          </w:tcPr>
          <w:p w14:paraId="2F6410F5"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14</w:t>
            </w:r>
          </w:p>
        </w:tc>
        <w:tc>
          <w:tcPr>
            <w:tcW w:w="694" w:type="pct"/>
            <w:tcBorders>
              <w:top w:val="nil"/>
              <w:left w:val="nil"/>
              <w:bottom w:val="single" w:sz="4" w:space="0" w:color="auto"/>
              <w:right w:val="single" w:sz="8" w:space="0" w:color="auto"/>
            </w:tcBorders>
            <w:shd w:val="clear" w:color="auto" w:fill="auto"/>
            <w:hideMark/>
          </w:tcPr>
          <w:p w14:paraId="2CEB57B4"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$4,893,576.75</w:t>
            </w:r>
          </w:p>
        </w:tc>
        <w:tc>
          <w:tcPr>
            <w:tcW w:w="622" w:type="pct"/>
            <w:tcBorders>
              <w:top w:val="nil"/>
              <w:left w:val="nil"/>
              <w:bottom w:val="single" w:sz="4" w:space="0" w:color="auto"/>
              <w:right w:val="single" w:sz="8" w:space="0" w:color="auto"/>
            </w:tcBorders>
            <w:shd w:val="clear" w:color="auto" w:fill="auto"/>
            <w:vAlign w:val="bottom"/>
            <w:hideMark/>
          </w:tcPr>
          <w:p w14:paraId="5B905FEB"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7A18A714" w14:textId="77777777" w:rsidR="00802083" w:rsidRPr="009F7000" w:rsidRDefault="00802083" w:rsidP="009F7000">
            <w:pPr>
              <w:spacing w:after="0" w:line="240" w:lineRule="auto"/>
              <w:rPr>
                <w:rFonts w:asciiTheme="minorHAnsi" w:hAnsiTheme="minorHAnsi" w:cstheme="minorHAnsi"/>
              </w:rPr>
            </w:pPr>
          </w:p>
        </w:tc>
      </w:tr>
      <w:tr w:rsidR="00802083" w:rsidRPr="009F7000" w14:paraId="17973241" w14:textId="77777777" w:rsidTr="00802083">
        <w:trPr>
          <w:trHeight w:val="1530"/>
        </w:trPr>
        <w:tc>
          <w:tcPr>
            <w:tcW w:w="582"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78775A7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lastRenderedPageBreak/>
              <w:t>DCONLNG5</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15D64A5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6471__C</w:t>
            </w:r>
          </w:p>
        </w:tc>
        <w:tc>
          <w:tcPr>
            <w:tcW w:w="584" w:type="pct"/>
            <w:tcBorders>
              <w:top w:val="single" w:sz="4" w:space="0" w:color="auto"/>
              <w:left w:val="nil"/>
              <w:bottom w:val="single" w:sz="8" w:space="0" w:color="auto"/>
              <w:right w:val="single" w:sz="8" w:space="0" w:color="auto"/>
            </w:tcBorders>
            <w:shd w:val="clear" w:color="auto" w:fill="auto"/>
            <w:vAlign w:val="center"/>
            <w:hideMark/>
          </w:tcPr>
          <w:p w14:paraId="58EFC86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CONSW-MGSES_and_CONSW-LNGSW_345kV_DBLCKT</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01E7B92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Morgan Creek </w:t>
            </w:r>
            <w:proofErr w:type="spellStart"/>
            <w:r w:rsidRPr="009F7000">
              <w:rPr>
                <w:rFonts w:asciiTheme="minorHAnsi" w:hAnsiTheme="minorHAnsi" w:cstheme="minorHAnsi"/>
                <w:color w:val="454545"/>
              </w:rPr>
              <w:t>Ses</w:t>
            </w:r>
            <w:proofErr w:type="spellEnd"/>
            <w:r w:rsidRPr="009F7000">
              <w:rPr>
                <w:rFonts w:asciiTheme="minorHAnsi" w:hAnsiTheme="minorHAnsi" w:cstheme="minorHAnsi"/>
                <w:color w:val="454545"/>
              </w:rPr>
              <w:t xml:space="preserve"> - Navigation Sub 138kV</w:t>
            </w:r>
          </w:p>
        </w:tc>
        <w:tc>
          <w:tcPr>
            <w:tcW w:w="512" w:type="pct"/>
            <w:tcBorders>
              <w:top w:val="single" w:sz="4" w:space="0" w:color="auto"/>
              <w:left w:val="nil"/>
              <w:bottom w:val="single" w:sz="8" w:space="0" w:color="auto"/>
              <w:right w:val="single" w:sz="8" w:space="0" w:color="auto"/>
            </w:tcBorders>
            <w:shd w:val="clear" w:color="auto" w:fill="auto"/>
            <w:vAlign w:val="center"/>
            <w:hideMark/>
          </w:tcPr>
          <w:p w14:paraId="31B64384"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19</w:t>
            </w:r>
          </w:p>
        </w:tc>
        <w:tc>
          <w:tcPr>
            <w:tcW w:w="694" w:type="pct"/>
            <w:tcBorders>
              <w:top w:val="single" w:sz="4" w:space="0" w:color="auto"/>
              <w:left w:val="nil"/>
              <w:bottom w:val="single" w:sz="8" w:space="0" w:color="auto"/>
              <w:right w:val="single" w:sz="8" w:space="0" w:color="auto"/>
            </w:tcBorders>
            <w:shd w:val="clear" w:color="auto" w:fill="auto"/>
            <w:hideMark/>
          </w:tcPr>
          <w:p w14:paraId="3848E397"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$3,878,056.75</w:t>
            </w:r>
          </w:p>
        </w:tc>
        <w:tc>
          <w:tcPr>
            <w:tcW w:w="622" w:type="pct"/>
            <w:tcBorders>
              <w:top w:val="single" w:sz="4" w:space="0" w:color="auto"/>
              <w:left w:val="nil"/>
              <w:bottom w:val="single" w:sz="8" w:space="0" w:color="auto"/>
              <w:right w:val="single" w:sz="8" w:space="0" w:color="auto"/>
            </w:tcBorders>
            <w:shd w:val="clear" w:color="auto" w:fill="auto"/>
            <w:vAlign w:val="bottom"/>
            <w:hideMark/>
          </w:tcPr>
          <w:p w14:paraId="5F4FF105"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xml:space="preserve">Oncor_FW_5436 Morgan </w:t>
            </w:r>
            <w:proofErr w:type="spellStart"/>
            <w:r w:rsidRPr="009F7000">
              <w:rPr>
                <w:rFonts w:asciiTheme="minorHAnsi" w:hAnsiTheme="minorHAnsi" w:cstheme="minorHAnsi"/>
                <w:color w:val="000000"/>
              </w:rPr>
              <w:t>Creek_McDonald</w:t>
            </w:r>
            <w:proofErr w:type="spellEnd"/>
            <w:r w:rsidRPr="009F7000">
              <w:rPr>
                <w:rFonts w:asciiTheme="minorHAnsi" w:hAnsiTheme="minorHAnsi" w:cstheme="minorHAnsi"/>
                <w:color w:val="000000"/>
              </w:rPr>
              <w:t xml:space="preserve"> Rd 138 kV </w:t>
            </w:r>
            <w:proofErr w:type="gramStart"/>
            <w:r w:rsidRPr="009F7000">
              <w:rPr>
                <w:rFonts w:asciiTheme="minorHAnsi" w:hAnsiTheme="minorHAnsi" w:cstheme="minorHAnsi"/>
                <w:color w:val="000000"/>
              </w:rPr>
              <w:t>Line(</w:t>
            </w:r>
            <w:proofErr w:type="gramEnd"/>
            <w:r w:rsidRPr="009F7000">
              <w:rPr>
                <w:rFonts w:asciiTheme="minorHAnsi" w:hAnsiTheme="minorHAnsi" w:cstheme="minorHAnsi"/>
                <w:color w:val="000000"/>
              </w:rPr>
              <w:t>23RPG011, MOD 5436)</w:t>
            </w:r>
          </w:p>
        </w:tc>
        <w:tc>
          <w:tcPr>
            <w:tcW w:w="910" w:type="pct"/>
            <w:vAlign w:val="center"/>
            <w:hideMark/>
          </w:tcPr>
          <w:p w14:paraId="1E5E029E" w14:textId="77777777" w:rsidR="00802083" w:rsidRPr="009F7000" w:rsidRDefault="00802083" w:rsidP="009F7000">
            <w:pPr>
              <w:spacing w:after="0" w:line="240" w:lineRule="auto"/>
              <w:rPr>
                <w:rFonts w:asciiTheme="minorHAnsi" w:hAnsiTheme="minorHAnsi" w:cstheme="minorHAnsi"/>
              </w:rPr>
            </w:pPr>
          </w:p>
        </w:tc>
      </w:tr>
      <w:tr w:rsidR="00802083" w:rsidRPr="009F7000" w14:paraId="53B46AC7"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1E6FACB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DCDHTVW5</w:t>
            </w:r>
          </w:p>
        </w:tc>
        <w:tc>
          <w:tcPr>
            <w:tcW w:w="548" w:type="pct"/>
            <w:tcBorders>
              <w:top w:val="nil"/>
              <w:left w:val="nil"/>
              <w:bottom w:val="single" w:sz="8" w:space="0" w:color="auto"/>
              <w:right w:val="single" w:sz="8" w:space="0" w:color="auto"/>
            </w:tcBorders>
            <w:shd w:val="clear" w:color="auto" w:fill="auto"/>
            <w:vAlign w:val="center"/>
            <w:hideMark/>
          </w:tcPr>
          <w:p w14:paraId="3D4114A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310__A</w:t>
            </w:r>
          </w:p>
        </w:tc>
        <w:tc>
          <w:tcPr>
            <w:tcW w:w="584" w:type="pct"/>
            <w:tcBorders>
              <w:top w:val="nil"/>
              <w:left w:val="nil"/>
              <w:bottom w:val="single" w:sz="8" w:space="0" w:color="auto"/>
              <w:right w:val="single" w:sz="8" w:space="0" w:color="auto"/>
            </w:tcBorders>
            <w:shd w:val="clear" w:color="auto" w:fill="auto"/>
            <w:vAlign w:val="center"/>
            <w:hideMark/>
          </w:tcPr>
          <w:p w14:paraId="04C1813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TVWSW TO CDHSW 345 AND CDHSW TO VENSW 345 DBLCKT</w:t>
            </w:r>
          </w:p>
        </w:tc>
        <w:tc>
          <w:tcPr>
            <w:tcW w:w="548" w:type="pct"/>
            <w:tcBorders>
              <w:top w:val="nil"/>
              <w:left w:val="nil"/>
              <w:bottom w:val="single" w:sz="8" w:space="0" w:color="auto"/>
              <w:right w:val="single" w:sz="8" w:space="0" w:color="auto"/>
            </w:tcBorders>
            <w:shd w:val="clear" w:color="auto" w:fill="auto"/>
            <w:vAlign w:val="center"/>
            <w:hideMark/>
          </w:tcPr>
          <w:p w14:paraId="0E87DAB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Liggett Switch - Norwood Switch 345kV</w:t>
            </w:r>
          </w:p>
        </w:tc>
        <w:tc>
          <w:tcPr>
            <w:tcW w:w="512" w:type="pct"/>
            <w:tcBorders>
              <w:top w:val="nil"/>
              <w:left w:val="nil"/>
              <w:bottom w:val="single" w:sz="8" w:space="0" w:color="auto"/>
              <w:right w:val="single" w:sz="8" w:space="0" w:color="auto"/>
            </w:tcBorders>
            <w:shd w:val="clear" w:color="auto" w:fill="auto"/>
            <w:vAlign w:val="center"/>
            <w:hideMark/>
          </w:tcPr>
          <w:p w14:paraId="0CDDE13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9</w:t>
            </w:r>
          </w:p>
        </w:tc>
        <w:tc>
          <w:tcPr>
            <w:tcW w:w="694" w:type="pct"/>
            <w:tcBorders>
              <w:top w:val="nil"/>
              <w:left w:val="nil"/>
              <w:bottom w:val="single" w:sz="8" w:space="0" w:color="auto"/>
              <w:right w:val="single" w:sz="8" w:space="0" w:color="auto"/>
            </w:tcBorders>
            <w:shd w:val="clear" w:color="auto" w:fill="auto"/>
            <w:hideMark/>
          </w:tcPr>
          <w:p w14:paraId="3714D850"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$3,847,617.60</w:t>
            </w:r>
          </w:p>
        </w:tc>
        <w:tc>
          <w:tcPr>
            <w:tcW w:w="622" w:type="pct"/>
            <w:tcBorders>
              <w:top w:val="nil"/>
              <w:left w:val="nil"/>
              <w:bottom w:val="single" w:sz="8" w:space="0" w:color="auto"/>
              <w:right w:val="single" w:sz="8" w:space="0" w:color="auto"/>
            </w:tcBorders>
            <w:shd w:val="clear" w:color="auto" w:fill="auto"/>
            <w:vAlign w:val="bottom"/>
            <w:hideMark/>
          </w:tcPr>
          <w:p w14:paraId="35BB41CA"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4E5CA861" w14:textId="77777777" w:rsidR="00802083" w:rsidRPr="009F7000" w:rsidRDefault="00802083" w:rsidP="009F7000">
            <w:pPr>
              <w:spacing w:after="0" w:line="240" w:lineRule="auto"/>
              <w:rPr>
                <w:rFonts w:asciiTheme="minorHAnsi" w:hAnsiTheme="minorHAnsi" w:cstheme="minorHAnsi"/>
              </w:rPr>
            </w:pPr>
          </w:p>
        </w:tc>
      </w:tr>
      <w:tr w:rsidR="00802083" w:rsidRPr="009F7000" w14:paraId="365CADE3" w14:textId="77777777" w:rsidTr="00802083">
        <w:trPr>
          <w:trHeight w:val="382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4B71307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MLOBFOR5</w:t>
            </w:r>
          </w:p>
        </w:tc>
        <w:tc>
          <w:tcPr>
            <w:tcW w:w="548" w:type="pct"/>
            <w:tcBorders>
              <w:top w:val="nil"/>
              <w:left w:val="nil"/>
              <w:bottom w:val="single" w:sz="8" w:space="0" w:color="auto"/>
              <w:right w:val="single" w:sz="8" w:space="0" w:color="auto"/>
            </w:tcBorders>
            <w:shd w:val="clear" w:color="auto" w:fill="auto"/>
            <w:vAlign w:val="center"/>
            <w:hideMark/>
          </w:tcPr>
          <w:p w14:paraId="505CBC0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LARDVN_LASCRU1_1</w:t>
            </w:r>
          </w:p>
        </w:tc>
        <w:tc>
          <w:tcPr>
            <w:tcW w:w="584" w:type="pct"/>
            <w:tcBorders>
              <w:top w:val="nil"/>
              <w:left w:val="nil"/>
              <w:bottom w:val="single" w:sz="8" w:space="0" w:color="auto"/>
              <w:right w:val="single" w:sz="8" w:space="0" w:color="auto"/>
            </w:tcBorders>
            <w:shd w:val="clear" w:color="auto" w:fill="auto"/>
            <w:vAlign w:val="center"/>
            <w:hideMark/>
          </w:tcPr>
          <w:p w14:paraId="10A5B22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manual double Lobo to </w:t>
            </w:r>
            <w:proofErr w:type="spellStart"/>
            <w:r w:rsidRPr="009F7000">
              <w:rPr>
                <w:rFonts w:asciiTheme="minorHAnsi" w:hAnsiTheme="minorHAnsi" w:cstheme="minorHAnsi"/>
                <w:color w:val="454545"/>
              </w:rPr>
              <w:t>fowlerton</w:t>
            </w:r>
            <w:proofErr w:type="spellEnd"/>
            <w:r w:rsidRPr="009F7000">
              <w:rPr>
                <w:rFonts w:asciiTheme="minorHAnsi" w:hAnsiTheme="minorHAnsi" w:cstheme="minorHAnsi"/>
                <w:color w:val="454545"/>
              </w:rPr>
              <w:t xml:space="preserve"> 1&amp;2 345</w:t>
            </w:r>
          </w:p>
        </w:tc>
        <w:tc>
          <w:tcPr>
            <w:tcW w:w="548" w:type="pct"/>
            <w:tcBorders>
              <w:top w:val="nil"/>
              <w:left w:val="nil"/>
              <w:bottom w:val="single" w:sz="8" w:space="0" w:color="auto"/>
              <w:right w:val="single" w:sz="8" w:space="0" w:color="auto"/>
            </w:tcBorders>
            <w:shd w:val="clear" w:color="auto" w:fill="auto"/>
            <w:vAlign w:val="center"/>
            <w:hideMark/>
          </w:tcPr>
          <w:p w14:paraId="3FB1688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Laredo </w:t>
            </w:r>
            <w:proofErr w:type="spellStart"/>
            <w:r w:rsidRPr="009F7000">
              <w:rPr>
                <w:rFonts w:asciiTheme="minorHAnsi" w:hAnsiTheme="minorHAnsi" w:cstheme="minorHAnsi"/>
                <w:color w:val="454545"/>
              </w:rPr>
              <w:t>Vft</w:t>
            </w:r>
            <w:proofErr w:type="spellEnd"/>
            <w:r w:rsidRPr="009F7000">
              <w:rPr>
                <w:rFonts w:asciiTheme="minorHAnsi" w:hAnsiTheme="minorHAnsi" w:cstheme="minorHAnsi"/>
                <w:color w:val="454545"/>
              </w:rPr>
              <w:t xml:space="preserve"> North - Las Cruces 138kV</w:t>
            </w:r>
          </w:p>
        </w:tc>
        <w:tc>
          <w:tcPr>
            <w:tcW w:w="512" w:type="pct"/>
            <w:tcBorders>
              <w:top w:val="nil"/>
              <w:left w:val="nil"/>
              <w:bottom w:val="single" w:sz="8" w:space="0" w:color="auto"/>
              <w:right w:val="single" w:sz="8" w:space="0" w:color="auto"/>
            </w:tcBorders>
            <w:shd w:val="clear" w:color="auto" w:fill="auto"/>
            <w:vAlign w:val="center"/>
            <w:hideMark/>
          </w:tcPr>
          <w:p w14:paraId="1404BAE6"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11</w:t>
            </w:r>
          </w:p>
        </w:tc>
        <w:tc>
          <w:tcPr>
            <w:tcW w:w="694" w:type="pct"/>
            <w:tcBorders>
              <w:top w:val="nil"/>
              <w:left w:val="nil"/>
              <w:bottom w:val="single" w:sz="8" w:space="0" w:color="auto"/>
              <w:right w:val="single" w:sz="8" w:space="0" w:color="auto"/>
            </w:tcBorders>
            <w:shd w:val="clear" w:color="auto" w:fill="auto"/>
            <w:hideMark/>
          </w:tcPr>
          <w:p w14:paraId="1482BC95"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$3,347,750.28</w:t>
            </w:r>
          </w:p>
        </w:tc>
        <w:tc>
          <w:tcPr>
            <w:tcW w:w="622" w:type="pct"/>
            <w:tcBorders>
              <w:top w:val="nil"/>
              <w:left w:val="nil"/>
              <w:bottom w:val="single" w:sz="8" w:space="0" w:color="auto"/>
              <w:right w:val="single" w:sz="8" w:space="0" w:color="auto"/>
            </w:tcBorders>
            <w:shd w:val="clear" w:color="auto" w:fill="auto"/>
            <w:vAlign w:val="bottom"/>
            <w:hideMark/>
          </w:tcPr>
          <w:p w14:paraId="76896E5A" w14:textId="77777777" w:rsidR="00802083" w:rsidRPr="009F7000" w:rsidRDefault="00802083" w:rsidP="009F7000">
            <w:pPr>
              <w:spacing w:after="0" w:line="240" w:lineRule="auto"/>
              <w:rPr>
                <w:rFonts w:asciiTheme="minorHAnsi" w:hAnsiTheme="minorHAnsi" w:cstheme="minorHAnsi"/>
                <w:color w:val="000000"/>
              </w:rPr>
            </w:pPr>
            <w:proofErr w:type="spellStart"/>
            <w:r w:rsidRPr="009F7000">
              <w:rPr>
                <w:rFonts w:asciiTheme="minorHAnsi" w:hAnsiTheme="minorHAnsi" w:cstheme="minorHAnsi"/>
                <w:color w:val="000000"/>
              </w:rPr>
              <w:t>AEP_TCC_Laredo</w:t>
            </w:r>
            <w:proofErr w:type="spellEnd"/>
            <w:r w:rsidRPr="009F7000">
              <w:rPr>
                <w:rFonts w:asciiTheme="minorHAnsi" w:hAnsiTheme="minorHAnsi" w:cstheme="minorHAnsi"/>
                <w:color w:val="000000"/>
              </w:rPr>
              <w:t xml:space="preserve"> VFT North - Las Cruces 138 kV Line Rebuild (58008), </w:t>
            </w:r>
            <w:proofErr w:type="spellStart"/>
            <w:r w:rsidRPr="009F7000">
              <w:rPr>
                <w:rFonts w:asciiTheme="minorHAnsi" w:hAnsiTheme="minorHAnsi" w:cstheme="minorHAnsi"/>
                <w:color w:val="000000"/>
              </w:rPr>
              <w:t>AEP_TCC_Las</w:t>
            </w:r>
            <w:proofErr w:type="spellEnd"/>
            <w:r w:rsidRPr="009F7000">
              <w:rPr>
                <w:rFonts w:asciiTheme="minorHAnsi" w:hAnsiTheme="minorHAnsi" w:cstheme="minorHAnsi"/>
                <w:color w:val="000000"/>
              </w:rPr>
              <w:t xml:space="preserve"> Cruces - Milo Rebuild (76076), </w:t>
            </w:r>
            <w:proofErr w:type="spellStart"/>
            <w:r w:rsidRPr="009F7000">
              <w:rPr>
                <w:rFonts w:asciiTheme="minorHAnsi" w:hAnsiTheme="minorHAnsi" w:cstheme="minorHAnsi"/>
                <w:color w:val="000000"/>
              </w:rPr>
              <w:t>AEP_TCC_Milo</w:t>
            </w:r>
            <w:proofErr w:type="spellEnd"/>
            <w:r w:rsidRPr="009F7000">
              <w:rPr>
                <w:rFonts w:asciiTheme="minorHAnsi" w:hAnsiTheme="minorHAnsi" w:cstheme="minorHAnsi"/>
                <w:color w:val="000000"/>
              </w:rPr>
              <w:t xml:space="preserve"> - Mines Road Rebuild (76078), </w:t>
            </w:r>
            <w:proofErr w:type="spellStart"/>
            <w:r w:rsidRPr="009F7000">
              <w:rPr>
                <w:rFonts w:asciiTheme="minorHAnsi" w:hAnsiTheme="minorHAnsi" w:cstheme="minorHAnsi"/>
                <w:color w:val="000000"/>
              </w:rPr>
              <w:t>AEP_TCC_Mines</w:t>
            </w:r>
            <w:proofErr w:type="spellEnd"/>
            <w:r w:rsidRPr="009F7000">
              <w:rPr>
                <w:rFonts w:asciiTheme="minorHAnsi" w:hAnsiTheme="minorHAnsi" w:cstheme="minorHAnsi"/>
                <w:color w:val="000000"/>
              </w:rPr>
              <w:t xml:space="preserve"> Road - North Laredo SW Rebuild (76080)</w:t>
            </w:r>
          </w:p>
        </w:tc>
        <w:tc>
          <w:tcPr>
            <w:tcW w:w="910" w:type="pct"/>
            <w:vAlign w:val="center"/>
            <w:hideMark/>
          </w:tcPr>
          <w:p w14:paraId="7A374B9D" w14:textId="77777777" w:rsidR="00802083" w:rsidRPr="009F7000" w:rsidRDefault="00802083" w:rsidP="009F7000">
            <w:pPr>
              <w:spacing w:after="0" w:line="240" w:lineRule="auto"/>
              <w:rPr>
                <w:rFonts w:asciiTheme="minorHAnsi" w:hAnsiTheme="minorHAnsi" w:cstheme="minorHAnsi"/>
              </w:rPr>
            </w:pPr>
          </w:p>
        </w:tc>
      </w:tr>
      <w:tr w:rsidR="00802083" w:rsidRPr="009F7000" w14:paraId="0B9C1AD0"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1C87AE0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DBIGKEN5</w:t>
            </w:r>
          </w:p>
        </w:tc>
        <w:tc>
          <w:tcPr>
            <w:tcW w:w="548" w:type="pct"/>
            <w:tcBorders>
              <w:top w:val="nil"/>
              <w:left w:val="nil"/>
              <w:bottom w:val="single" w:sz="8" w:space="0" w:color="auto"/>
              <w:right w:val="single" w:sz="8" w:space="0" w:color="auto"/>
            </w:tcBorders>
            <w:shd w:val="clear" w:color="auto" w:fill="auto"/>
            <w:vAlign w:val="center"/>
            <w:hideMark/>
          </w:tcPr>
          <w:p w14:paraId="1C2B8D0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FORTMA_YELWJC1_1</w:t>
            </w:r>
          </w:p>
        </w:tc>
        <w:tc>
          <w:tcPr>
            <w:tcW w:w="584" w:type="pct"/>
            <w:tcBorders>
              <w:top w:val="nil"/>
              <w:left w:val="nil"/>
              <w:bottom w:val="single" w:sz="8" w:space="0" w:color="auto"/>
              <w:right w:val="single" w:sz="8" w:space="0" w:color="auto"/>
            </w:tcBorders>
            <w:shd w:val="clear" w:color="auto" w:fill="auto"/>
            <w:vAlign w:val="center"/>
            <w:hideMark/>
          </w:tcPr>
          <w:p w14:paraId="4DCEC4AC"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Bighil</w:t>
            </w:r>
            <w:proofErr w:type="spellEnd"/>
            <w:r w:rsidRPr="009F7000">
              <w:rPr>
                <w:rFonts w:asciiTheme="minorHAnsi" w:hAnsiTheme="minorHAnsi" w:cstheme="minorHAnsi"/>
                <w:color w:val="454545"/>
              </w:rPr>
              <w:t>-Kendal 345kV</w:t>
            </w:r>
          </w:p>
        </w:tc>
        <w:tc>
          <w:tcPr>
            <w:tcW w:w="548" w:type="pct"/>
            <w:tcBorders>
              <w:top w:val="nil"/>
              <w:left w:val="nil"/>
              <w:bottom w:val="single" w:sz="8" w:space="0" w:color="auto"/>
              <w:right w:val="single" w:sz="8" w:space="0" w:color="auto"/>
            </w:tcBorders>
            <w:shd w:val="clear" w:color="auto" w:fill="auto"/>
            <w:vAlign w:val="center"/>
            <w:hideMark/>
          </w:tcPr>
          <w:p w14:paraId="105BE6F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Yellow Jacket - Fort Mason 138kV</w:t>
            </w:r>
          </w:p>
        </w:tc>
        <w:tc>
          <w:tcPr>
            <w:tcW w:w="512" w:type="pct"/>
            <w:tcBorders>
              <w:top w:val="nil"/>
              <w:left w:val="nil"/>
              <w:bottom w:val="single" w:sz="8" w:space="0" w:color="auto"/>
              <w:right w:val="single" w:sz="8" w:space="0" w:color="auto"/>
            </w:tcBorders>
            <w:shd w:val="clear" w:color="auto" w:fill="auto"/>
            <w:vAlign w:val="center"/>
            <w:hideMark/>
          </w:tcPr>
          <w:p w14:paraId="30B905A0"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w:t>
            </w:r>
          </w:p>
        </w:tc>
        <w:tc>
          <w:tcPr>
            <w:tcW w:w="694" w:type="pct"/>
            <w:tcBorders>
              <w:top w:val="nil"/>
              <w:left w:val="nil"/>
              <w:bottom w:val="single" w:sz="8" w:space="0" w:color="auto"/>
              <w:right w:val="single" w:sz="8" w:space="0" w:color="auto"/>
            </w:tcBorders>
            <w:shd w:val="clear" w:color="auto" w:fill="auto"/>
            <w:hideMark/>
          </w:tcPr>
          <w:p w14:paraId="451987D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$2,588,453.66</w:t>
            </w:r>
          </w:p>
        </w:tc>
        <w:tc>
          <w:tcPr>
            <w:tcW w:w="622" w:type="pct"/>
            <w:tcBorders>
              <w:top w:val="nil"/>
              <w:left w:val="nil"/>
              <w:bottom w:val="single" w:sz="8" w:space="0" w:color="auto"/>
              <w:right w:val="single" w:sz="8" w:space="0" w:color="auto"/>
            </w:tcBorders>
            <w:shd w:val="clear" w:color="auto" w:fill="auto"/>
            <w:vAlign w:val="bottom"/>
            <w:hideMark/>
          </w:tcPr>
          <w:p w14:paraId="7F7C3BB5"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412D8D8C" w14:textId="77777777" w:rsidR="00802083" w:rsidRPr="009F7000" w:rsidRDefault="00802083" w:rsidP="009F7000">
            <w:pPr>
              <w:spacing w:after="0" w:line="240" w:lineRule="auto"/>
              <w:rPr>
                <w:rFonts w:asciiTheme="minorHAnsi" w:hAnsiTheme="minorHAnsi" w:cstheme="minorHAnsi"/>
              </w:rPr>
            </w:pPr>
          </w:p>
        </w:tc>
      </w:tr>
      <w:tr w:rsidR="00802083" w:rsidRPr="009F7000" w14:paraId="124E145F"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7EBD671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MWHPLON5</w:t>
            </w:r>
          </w:p>
        </w:tc>
        <w:tc>
          <w:tcPr>
            <w:tcW w:w="548" w:type="pct"/>
            <w:tcBorders>
              <w:top w:val="nil"/>
              <w:left w:val="nil"/>
              <w:bottom w:val="single" w:sz="8" w:space="0" w:color="auto"/>
              <w:right w:val="single" w:sz="8" w:space="0" w:color="auto"/>
            </w:tcBorders>
            <w:shd w:val="clear" w:color="auto" w:fill="auto"/>
            <w:vAlign w:val="center"/>
            <w:hideMark/>
          </w:tcPr>
          <w:p w14:paraId="4327D84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NCARBI_SEADRF1_1</w:t>
            </w:r>
          </w:p>
        </w:tc>
        <w:tc>
          <w:tcPr>
            <w:tcW w:w="584" w:type="pct"/>
            <w:tcBorders>
              <w:top w:val="nil"/>
              <w:left w:val="nil"/>
              <w:bottom w:val="single" w:sz="8" w:space="0" w:color="auto"/>
              <w:right w:val="single" w:sz="8" w:space="0" w:color="auto"/>
            </w:tcBorders>
            <w:shd w:val="clear" w:color="auto" w:fill="auto"/>
            <w:vAlign w:val="center"/>
            <w:hideMark/>
          </w:tcPr>
          <w:p w14:paraId="6AA12B9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Manual White Point to Angstrom &amp; Lon Hill 345KV DOUBLE UPDATE</w:t>
            </w:r>
          </w:p>
        </w:tc>
        <w:tc>
          <w:tcPr>
            <w:tcW w:w="548" w:type="pct"/>
            <w:tcBorders>
              <w:top w:val="nil"/>
              <w:left w:val="nil"/>
              <w:bottom w:val="single" w:sz="8" w:space="0" w:color="auto"/>
              <w:right w:val="single" w:sz="8" w:space="0" w:color="auto"/>
            </w:tcBorders>
            <w:shd w:val="clear" w:color="auto" w:fill="auto"/>
            <w:vAlign w:val="center"/>
            <w:hideMark/>
          </w:tcPr>
          <w:p w14:paraId="4411BC6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Sea Drift Coke - North Carbide 138kV</w:t>
            </w:r>
          </w:p>
        </w:tc>
        <w:tc>
          <w:tcPr>
            <w:tcW w:w="512" w:type="pct"/>
            <w:tcBorders>
              <w:top w:val="nil"/>
              <w:left w:val="nil"/>
              <w:bottom w:val="single" w:sz="8" w:space="0" w:color="auto"/>
              <w:right w:val="single" w:sz="8" w:space="0" w:color="auto"/>
            </w:tcBorders>
            <w:shd w:val="clear" w:color="auto" w:fill="auto"/>
            <w:vAlign w:val="center"/>
            <w:hideMark/>
          </w:tcPr>
          <w:p w14:paraId="7775D45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w:t>
            </w:r>
          </w:p>
        </w:tc>
        <w:tc>
          <w:tcPr>
            <w:tcW w:w="694" w:type="pct"/>
            <w:tcBorders>
              <w:top w:val="nil"/>
              <w:left w:val="nil"/>
              <w:bottom w:val="single" w:sz="8" w:space="0" w:color="auto"/>
              <w:right w:val="single" w:sz="8" w:space="0" w:color="auto"/>
            </w:tcBorders>
            <w:shd w:val="clear" w:color="auto" w:fill="auto"/>
            <w:hideMark/>
          </w:tcPr>
          <w:p w14:paraId="7E6029C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$2,327,000.76</w:t>
            </w:r>
          </w:p>
        </w:tc>
        <w:tc>
          <w:tcPr>
            <w:tcW w:w="622" w:type="pct"/>
            <w:tcBorders>
              <w:top w:val="nil"/>
              <w:left w:val="nil"/>
              <w:bottom w:val="single" w:sz="8" w:space="0" w:color="auto"/>
              <w:right w:val="single" w:sz="8" w:space="0" w:color="auto"/>
            </w:tcBorders>
            <w:shd w:val="clear" w:color="auto" w:fill="auto"/>
            <w:vAlign w:val="bottom"/>
            <w:hideMark/>
          </w:tcPr>
          <w:p w14:paraId="4A2EBFA2"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3CA7F425" w14:textId="77777777" w:rsidR="00802083" w:rsidRPr="009F7000" w:rsidRDefault="00802083" w:rsidP="009F7000">
            <w:pPr>
              <w:spacing w:after="0" w:line="240" w:lineRule="auto"/>
              <w:rPr>
                <w:rFonts w:asciiTheme="minorHAnsi" w:hAnsiTheme="minorHAnsi" w:cstheme="minorHAnsi"/>
              </w:rPr>
            </w:pPr>
          </w:p>
        </w:tc>
      </w:tr>
      <w:tr w:rsidR="00802083" w:rsidRPr="009F7000" w14:paraId="15E3F4AA"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58704DB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DSALHUT5</w:t>
            </w:r>
          </w:p>
        </w:tc>
        <w:tc>
          <w:tcPr>
            <w:tcW w:w="548" w:type="pct"/>
            <w:tcBorders>
              <w:top w:val="nil"/>
              <w:left w:val="nil"/>
              <w:bottom w:val="single" w:sz="8" w:space="0" w:color="auto"/>
              <w:right w:val="single" w:sz="8" w:space="0" w:color="auto"/>
            </w:tcBorders>
            <w:shd w:val="clear" w:color="auto" w:fill="auto"/>
            <w:vAlign w:val="center"/>
            <w:hideMark/>
          </w:tcPr>
          <w:p w14:paraId="6761363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1710__C</w:t>
            </w:r>
          </w:p>
        </w:tc>
        <w:tc>
          <w:tcPr>
            <w:tcW w:w="584" w:type="pct"/>
            <w:tcBorders>
              <w:top w:val="nil"/>
              <w:left w:val="nil"/>
              <w:bottom w:val="single" w:sz="8" w:space="0" w:color="auto"/>
              <w:right w:val="single" w:sz="8" w:space="0" w:color="auto"/>
            </w:tcBorders>
            <w:shd w:val="clear" w:color="auto" w:fill="auto"/>
            <w:vAlign w:val="center"/>
            <w:hideMark/>
          </w:tcPr>
          <w:p w14:paraId="176A080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SALSW - HUTTO 345KV</w:t>
            </w:r>
          </w:p>
        </w:tc>
        <w:tc>
          <w:tcPr>
            <w:tcW w:w="548" w:type="pct"/>
            <w:tcBorders>
              <w:top w:val="nil"/>
              <w:left w:val="nil"/>
              <w:bottom w:val="single" w:sz="8" w:space="0" w:color="auto"/>
              <w:right w:val="single" w:sz="8" w:space="0" w:color="auto"/>
            </w:tcBorders>
            <w:shd w:val="clear" w:color="auto" w:fill="auto"/>
            <w:vAlign w:val="center"/>
            <w:hideMark/>
          </w:tcPr>
          <w:p w14:paraId="59C25D1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Bell County - Salado Switch 138kV</w:t>
            </w:r>
          </w:p>
        </w:tc>
        <w:tc>
          <w:tcPr>
            <w:tcW w:w="512" w:type="pct"/>
            <w:tcBorders>
              <w:top w:val="nil"/>
              <w:left w:val="nil"/>
              <w:bottom w:val="single" w:sz="8" w:space="0" w:color="auto"/>
              <w:right w:val="single" w:sz="8" w:space="0" w:color="auto"/>
            </w:tcBorders>
            <w:shd w:val="clear" w:color="auto" w:fill="auto"/>
            <w:vAlign w:val="center"/>
            <w:hideMark/>
          </w:tcPr>
          <w:p w14:paraId="107A1AD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w:t>
            </w:r>
          </w:p>
        </w:tc>
        <w:tc>
          <w:tcPr>
            <w:tcW w:w="694" w:type="pct"/>
            <w:tcBorders>
              <w:top w:val="nil"/>
              <w:left w:val="nil"/>
              <w:bottom w:val="single" w:sz="8" w:space="0" w:color="auto"/>
              <w:right w:val="single" w:sz="8" w:space="0" w:color="auto"/>
            </w:tcBorders>
            <w:shd w:val="clear" w:color="auto" w:fill="auto"/>
            <w:hideMark/>
          </w:tcPr>
          <w:p w14:paraId="37638723"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$2,026,691.44</w:t>
            </w:r>
          </w:p>
        </w:tc>
        <w:tc>
          <w:tcPr>
            <w:tcW w:w="622" w:type="pct"/>
            <w:tcBorders>
              <w:top w:val="nil"/>
              <w:left w:val="nil"/>
              <w:bottom w:val="single" w:sz="8" w:space="0" w:color="auto"/>
              <w:right w:val="single" w:sz="8" w:space="0" w:color="auto"/>
            </w:tcBorders>
            <w:shd w:val="clear" w:color="auto" w:fill="auto"/>
            <w:vAlign w:val="bottom"/>
            <w:hideMark/>
          </w:tcPr>
          <w:p w14:paraId="004420F0"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12E5D333" w14:textId="77777777" w:rsidR="00802083" w:rsidRPr="009F7000" w:rsidRDefault="00802083" w:rsidP="009F7000">
            <w:pPr>
              <w:spacing w:after="0" w:line="240" w:lineRule="auto"/>
              <w:rPr>
                <w:rFonts w:asciiTheme="minorHAnsi" w:hAnsiTheme="minorHAnsi" w:cstheme="minorHAnsi"/>
              </w:rPr>
            </w:pPr>
          </w:p>
        </w:tc>
      </w:tr>
      <w:tr w:rsidR="00802083" w:rsidRPr="009F7000" w14:paraId="1CABAE2F"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652DECE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MANSSTP5</w:t>
            </w:r>
          </w:p>
        </w:tc>
        <w:tc>
          <w:tcPr>
            <w:tcW w:w="548" w:type="pct"/>
            <w:tcBorders>
              <w:top w:val="nil"/>
              <w:left w:val="nil"/>
              <w:bottom w:val="single" w:sz="8" w:space="0" w:color="auto"/>
              <w:right w:val="single" w:sz="8" w:space="0" w:color="auto"/>
            </w:tcBorders>
            <w:shd w:val="clear" w:color="auto" w:fill="auto"/>
            <w:vAlign w:val="center"/>
            <w:hideMark/>
          </w:tcPr>
          <w:p w14:paraId="2DE56CC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BLESSING_1382</w:t>
            </w:r>
          </w:p>
        </w:tc>
        <w:tc>
          <w:tcPr>
            <w:tcW w:w="584" w:type="pct"/>
            <w:tcBorders>
              <w:top w:val="nil"/>
              <w:left w:val="nil"/>
              <w:bottom w:val="single" w:sz="8" w:space="0" w:color="auto"/>
              <w:right w:val="single" w:sz="8" w:space="0" w:color="auto"/>
            </w:tcBorders>
            <w:shd w:val="clear" w:color="auto" w:fill="auto"/>
            <w:vAlign w:val="center"/>
            <w:hideMark/>
          </w:tcPr>
          <w:p w14:paraId="5589C2A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Manual STP to HLJ &amp; Anstrom345 KV DOUBLE</w:t>
            </w:r>
          </w:p>
        </w:tc>
        <w:tc>
          <w:tcPr>
            <w:tcW w:w="548" w:type="pct"/>
            <w:tcBorders>
              <w:top w:val="nil"/>
              <w:left w:val="nil"/>
              <w:bottom w:val="single" w:sz="8" w:space="0" w:color="auto"/>
              <w:right w:val="single" w:sz="8" w:space="0" w:color="auto"/>
            </w:tcBorders>
            <w:shd w:val="clear" w:color="auto" w:fill="auto"/>
            <w:vAlign w:val="center"/>
            <w:hideMark/>
          </w:tcPr>
          <w:p w14:paraId="20FCCC9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Blessing 345kV</w:t>
            </w:r>
          </w:p>
        </w:tc>
        <w:tc>
          <w:tcPr>
            <w:tcW w:w="512" w:type="pct"/>
            <w:tcBorders>
              <w:top w:val="nil"/>
              <w:left w:val="nil"/>
              <w:bottom w:val="single" w:sz="8" w:space="0" w:color="auto"/>
              <w:right w:val="single" w:sz="8" w:space="0" w:color="auto"/>
            </w:tcBorders>
            <w:shd w:val="clear" w:color="auto" w:fill="auto"/>
            <w:vAlign w:val="center"/>
            <w:hideMark/>
          </w:tcPr>
          <w:p w14:paraId="1D41B3D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w:t>
            </w:r>
          </w:p>
        </w:tc>
        <w:tc>
          <w:tcPr>
            <w:tcW w:w="694" w:type="pct"/>
            <w:tcBorders>
              <w:top w:val="nil"/>
              <w:left w:val="nil"/>
              <w:bottom w:val="single" w:sz="8" w:space="0" w:color="auto"/>
              <w:right w:val="single" w:sz="8" w:space="0" w:color="auto"/>
            </w:tcBorders>
            <w:shd w:val="clear" w:color="auto" w:fill="auto"/>
            <w:hideMark/>
          </w:tcPr>
          <w:p w14:paraId="7C9D2A06"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$2,013,758.82</w:t>
            </w:r>
          </w:p>
        </w:tc>
        <w:tc>
          <w:tcPr>
            <w:tcW w:w="622" w:type="pct"/>
            <w:tcBorders>
              <w:top w:val="nil"/>
              <w:left w:val="nil"/>
              <w:bottom w:val="single" w:sz="8" w:space="0" w:color="auto"/>
              <w:right w:val="single" w:sz="8" w:space="0" w:color="auto"/>
            </w:tcBorders>
            <w:shd w:val="clear" w:color="auto" w:fill="auto"/>
            <w:vAlign w:val="bottom"/>
            <w:hideMark/>
          </w:tcPr>
          <w:p w14:paraId="3462301A"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582EF64C" w14:textId="77777777" w:rsidR="00802083" w:rsidRPr="009F7000" w:rsidRDefault="00802083" w:rsidP="009F7000">
            <w:pPr>
              <w:spacing w:after="0" w:line="240" w:lineRule="auto"/>
              <w:rPr>
                <w:rFonts w:asciiTheme="minorHAnsi" w:hAnsiTheme="minorHAnsi" w:cstheme="minorHAnsi"/>
              </w:rPr>
            </w:pPr>
          </w:p>
        </w:tc>
      </w:tr>
      <w:tr w:rsidR="00802083" w:rsidRPr="009F7000" w14:paraId="680AB844"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0145FC1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DCOLFA59</w:t>
            </w:r>
          </w:p>
        </w:tc>
        <w:tc>
          <w:tcPr>
            <w:tcW w:w="548" w:type="pct"/>
            <w:tcBorders>
              <w:top w:val="nil"/>
              <w:left w:val="nil"/>
              <w:bottom w:val="single" w:sz="8" w:space="0" w:color="auto"/>
              <w:right w:val="single" w:sz="8" w:space="0" w:color="auto"/>
            </w:tcBorders>
            <w:shd w:val="clear" w:color="auto" w:fill="auto"/>
            <w:vAlign w:val="center"/>
            <w:hideMark/>
          </w:tcPr>
          <w:p w14:paraId="74E5E9D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VICTO_WARBU_1A_1</w:t>
            </w:r>
          </w:p>
        </w:tc>
        <w:tc>
          <w:tcPr>
            <w:tcW w:w="584" w:type="pct"/>
            <w:tcBorders>
              <w:top w:val="nil"/>
              <w:left w:val="nil"/>
              <w:bottom w:val="single" w:sz="8" w:space="0" w:color="auto"/>
              <w:right w:val="single" w:sz="8" w:space="0" w:color="auto"/>
            </w:tcBorders>
            <w:shd w:val="clear" w:color="auto" w:fill="auto"/>
            <w:vAlign w:val="center"/>
            <w:hideMark/>
          </w:tcPr>
          <w:p w14:paraId="33486F8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COLETO - GRISSOM (345) &amp; VICTORIA - </w:t>
            </w:r>
            <w:r w:rsidRPr="009F7000">
              <w:rPr>
                <w:rFonts w:asciiTheme="minorHAnsi" w:hAnsiTheme="minorHAnsi" w:cstheme="minorHAnsi"/>
                <w:color w:val="454545"/>
              </w:rPr>
              <w:lastRenderedPageBreak/>
              <w:t>FANNINS (69)</w:t>
            </w:r>
          </w:p>
        </w:tc>
        <w:tc>
          <w:tcPr>
            <w:tcW w:w="548" w:type="pct"/>
            <w:tcBorders>
              <w:top w:val="nil"/>
              <w:left w:val="nil"/>
              <w:bottom w:val="single" w:sz="8" w:space="0" w:color="auto"/>
              <w:right w:val="single" w:sz="8" w:space="0" w:color="auto"/>
            </w:tcBorders>
            <w:shd w:val="clear" w:color="auto" w:fill="auto"/>
            <w:vAlign w:val="center"/>
            <w:hideMark/>
          </w:tcPr>
          <w:p w14:paraId="7CEBDA5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lastRenderedPageBreak/>
              <w:t xml:space="preserve">Warburton Road Switching Station - </w:t>
            </w:r>
            <w:r w:rsidRPr="009F7000">
              <w:rPr>
                <w:rFonts w:asciiTheme="minorHAnsi" w:hAnsiTheme="minorHAnsi" w:cstheme="minorHAnsi"/>
                <w:color w:val="454545"/>
              </w:rPr>
              <w:lastRenderedPageBreak/>
              <w:t>Victoria 138kV</w:t>
            </w:r>
          </w:p>
        </w:tc>
        <w:tc>
          <w:tcPr>
            <w:tcW w:w="512" w:type="pct"/>
            <w:tcBorders>
              <w:top w:val="nil"/>
              <w:left w:val="nil"/>
              <w:bottom w:val="single" w:sz="8" w:space="0" w:color="auto"/>
              <w:right w:val="single" w:sz="8" w:space="0" w:color="auto"/>
            </w:tcBorders>
            <w:shd w:val="clear" w:color="auto" w:fill="auto"/>
            <w:vAlign w:val="center"/>
            <w:hideMark/>
          </w:tcPr>
          <w:p w14:paraId="7F255529"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lastRenderedPageBreak/>
              <w:t>4</w:t>
            </w:r>
          </w:p>
        </w:tc>
        <w:tc>
          <w:tcPr>
            <w:tcW w:w="694" w:type="pct"/>
            <w:tcBorders>
              <w:top w:val="nil"/>
              <w:left w:val="nil"/>
              <w:bottom w:val="single" w:sz="8" w:space="0" w:color="auto"/>
              <w:right w:val="single" w:sz="8" w:space="0" w:color="auto"/>
            </w:tcBorders>
            <w:shd w:val="clear" w:color="auto" w:fill="auto"/>
            <w:hideMark/>
          </w:tcPr>
          <w:p w14:paraId="56410067"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$1,973,905.87</w:t>
            </w:r>
          </w:p>
        </w:tc>
        <w:tc>
          <w:tcPr>
            <w:tcW w:w="622" w:type="pct"/>
            <w:tcBorders>
              <w:top w:val="nil"/>
              <w:left w:val="nil"/>
              <w:bottom w:val="single" w:sz="8" w:space="0" w:color="auto"/>
              <w:right w:val="single" w:sz="8" w:space="0" w:color="auto"/>
            </w:tcBorders>
            <w:shd w:val="clear" w:color="auto" w:fill="auto"/>
            <w:vAlign w:val="bottom"/>
            <w:hideMark/>
          </w:tcPr>
          <w:p w14:paraId="16B948A9"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786F7C91" w14:textId="77777777" w:rsidR="00802083" w:rsidRPr="009F7000" w:rsidRDefault="00802083" w:rsidP="009F7000">
            <w:pPr>
              <w:spacing w:after="0" w:line="240" w:lineRule="auto"/>
              <w:rPr>
                <w:rFonts w:asciiTheme="minorHAnsi" w:hAnsiTheme="minorHAnsi" w:cstheme="minorHAnsi"/>
              </w:rPr>
            </w:pPr>
          </w:p>
        </w:tc>
      </w:tr>
      <w:tr w:rsidR="00802083" w:rsidRPr="009F7000" w14:paraId="58B767A9"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7E4BF0A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SCRMSAR8</w:t>
            </w:r>
          </w:p>
        </w:tc>
        <w:tc>
          <w:tcPr>
            <w:tcW w:w="548" w:type="pct"/>
            <w:tcBorders>
              <w:top w:val="nil"/>
              <w:left w:val="nil"/>
              <w:bottom w:val="single" w:sz="8" w:space="0" w:color="auto"/>
              <w:right w:val="single" w:sz="8" w:space="0" w:color="auto"/>
            </w:tcBorders>
            <w:shd w:val="clear" w:color="000000" w:fill="B8CCE4"/>
            <w:vAlign w:val="center"/>
            <w:hideMark/>
          </w:tcPr>
          <w:p w14:paraId="425B27D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ORNT_REDCRE1_1</w:t>
            </w:r>
          </w:p>
        </w:tc>
        <w:tc>
          <w:tcPr>
            <w:tcW w:w="584" w:type="pct"/>
            <w:tcBorders>
              <w:top w:val="nil"/>
              <w:left w:val="nil"/>
              <w:bottom w:val="single" w:sz="8" w:space="0" w:color="auto"/>
              <w:right w:val="single" w:sz="8" w:space="0" w:color="auto"/>
            </w:tcBorders>
            <w:shd w:val="clear" w:color="000000" w:fill="B8CCE4"/>
            <w:vAlign w:val="center"/>
            <w:hideMark/>
          </w:tcPr>
          <w:p w14:paraId="3E14CE9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SAN ANGELO RED CREEK to Weiss LIN 1</w:t>
            </w:r>
          </w:p>
        </w:tc>
        <w:tc>
          <w:tcPr>
            <w:tcW w:w="548" w:type="pct"/>
            <w:tcBorders>
              <w:top w:val="nil"/>
              <w:left w:val="nil"/>
              <w:bottom w:val="single" w:sz="8" w:space="0" w:color="auto"/>
              <w:right w:val="single" w:sz="8" w:space="0" w:color="auto"/>
            </w:tcBorders>
            <w:shd w:val="clear" w:color="000000" w:fill="B8CCE4"/>
            <w:vAlign w:val="center"/>
            <w:hideMark/>
          </w:tcPr>
          <w:p w14:paraId="3F46E62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Orient - San Angelo Red Creek 138kV</w:t>
            </w:r>
          </w:p>
        </w:tc>
        <w:tc>
          <w:tcPr>
            <w:tcW w:w="512" w:type="pct"/>
            <w:tcBorders>
              <w:top w:val="nil"/>
              <w:left w:val="nil"/>
              <w:bottom w:val="single" w:sz="8" w:space="0" w:color="auto"/>
              <w:right w:val="single" w:sz="8" w:space="0" w:color="auto"/>
            </w:tcBorders>
            <w:shd w:val="clear" w:color="000000" w:fill="B8CCE4"/>
            <w:vAlign w:val="center"/>
            <w:hideMark/>
          </w:tcPr>
          <w:p w14:paraId="1DF92C55"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w:t>
            </w:r>
          </w:p>
        </w:tc>
        <w:tc>
          <w:tcPr>
            <w:tcW w:w="694" w:type="pct"/>
            <w:tcBorders>
              <w:top w:val="nil"/>
              <w:left w:val="nil"/>
              <w:bottom w:val="single" w:sz="8" w:space="0" w:color="auto"/>
              <w:right w:val="single" w:sz="8" w:space="0" w:color="auto"/>
            </w:tcBorders>
            <w:shd w:val="clear" w:color="000000" w:fill="B8CCE4"/>
            <w:hideMark/>
          </w:tcPr>
          <w:p w14:paraId="7B268680"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$1,420,667.85</w:t>
            </w:r>
          </w:p>
        </w:tc>
        <w:tc>
          <w:tcPr>
            <w:tcW w:w="622" w:type="pct"/>
            <w:tcBorders>
              <w:top w:val="nil"/>
              <w:left w:val="nil"/>
              <w:bottom w:val="single" w:sz="8" w:space="0" w:color="auto"/>
              <w:right w:val="single" w:sz="8" w:space="0" w:color="auto"/>
            </w:tcBorders>
            <w:shd w:val="clear" w:color="000000" w:fill="B8CCE4"/>
            <w:vAlign w:val="bottom"/>
            <w:hideMark/>
          </w:tcPr>
          <w:p w14:paraId="1002E399"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54A1A803" w14:textId="77777777" w:rsidR="00802083" w:rsidRPr="009F7000" w:rsidRDefault="00802083" w:rsidP="009F7000">
            <w:pPr>
              <w:spacing w:after="0" w:line="240" w:lineRule="auto"/>
              <w:rPr>
                <w:rFonts w:asciiTheme="minorHAnsi" w:hAnsiTheme="minorHAnsi" w:cstheme="minorHAnsi"/>
              </w:rPr>
            </w:pPr>
          </w:p>
        </w:tc>
      </w:tr>
      <w:tr w:rsidR="00802083" w:rsidRPr="009F7000" w14:paraId="20344632"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0F109FC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DWLFMOS5</w:t>
            </w:r>
          </w:p>
        </w:tc>
        <w:tc>
          <w:tcPr>
            <w:tcW w:w="548" w:type="pct"/>
            <w:tcBorders>
              <w:top w:val="nil"/>
              <w:left w:val="nil"/>
              <w:bottom w:val="single" w:sz="8" w:space="0" w:color="auto"/>
              <w:right w:val="single" w:sz="8" w:space="0" w:color="auto"/>
            </w:tcBorders>
            <w:shd w:val="clear" w:color="000000" w:fill="B8CCE4"/>
            <w:vAlign w:val="center"/>
            <w:hideMark/>
          </w:tcPr>
          <w:p w14:paraId="0BCF5A6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6520__E</w:t>
            </w:r>
          </w:p>
        </w:tc>
        <w:tc>
          <w:tcPr>
            <w:tcW w:w="584" w:type="pct"/>
            <w:tcBorders>
              <w:top w:val="nil"/>
              <w:left w:val="nil"/>
              <w:bottom w:val="single" w:sz="8" w:space="0" w:color="auto"/>
              <w:right w:val="single" w:sz="8" w:space="0" w:color="auto"/>
            </w:tcBorders>
            <w:shd w:val="clear" w:color="000000" w:fill="B8CCE4"/>
            <w:vAlign w:val="center"/>
            <w:hideMark/>
          </w:tcPr>
          <w:p w14:paraId="2CCC26F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WLFSW-MOSSW 345&amp;WLFSW-ODEHV 345____TRPLCKT-1of3</w:t>
            </w:r>
          </w:p>
        </w:tc>
        <w:tc>
          <w:tcPr>
            <w:tcW w:w="548" w:type="pct"/>
            <w:tcBorders>
              <w:top w:val="nil"/>
              <w:left w:val="nil"/>
              <w:bottom w:val="single" w:sz="8" w:space="0" w:color="auto"/>
              <w:right w:val="single" w:sz="8" w:space="0" w:color="auto"/>
            </w:tcBorders>
            <w:shd w:val="clear" w:color="000000" w:fill="B8CCE4"/>
            <w:vAlign w:val="center"/>
            <w:hideMark/>
          </w:tcPr>
          <w:p w14:paraId="2EFEB94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Odessa </w:t>
            </w:r>
            <w:proofErr w:type="spellStart"/>
            <w:r w:rsidRPr="009F7000">
              <w:rPr>
                <w:rFonts w:asciiTheme="minorHAnsi" w:hAnsiTheme="minorHAnsi" w:cstheme="minorHAnsi"/>
                <w:color w:val="454545"/>
              </w:rPr>
              <w:t>Ehv</w:t>
            </w:r>
            <w:proofErr w:type="spellEnd"/>
            <w:r w:rsidRPr="009F7000">
              <w:rPr>
                <w:rFonts w:asciiTheme="minorHAnsi" w:hAnsiTheme="minorHAnsi" w:cstheme="minorHAnsi"/>
                <w:color w:val="454545"/>
              </w:rPr>
              <w:t xml:space="preserve"> Switch - Yarbrough Sub 138kV</w:t>
            </w:r>
          </w:p>
        </w:tc>
        <w:tc>
          <w:tcPr>
            <w:tcW w:w="512" w:type="pct"/>
            <w:tcBorders>
              <w:top w:val="nil"/>
              <w:left w:val="nil"/>
              <w:bottom w:val="single" w:sz="8" w:space="0" w:color="auto"/>
              <w:right w:val="single" w:sz="8" w:space="0" w:color="auto"/>
            </w:tcBorders>
            <w:shd w:val="clear" w:color="000000" w:fill="B8CCE4"/>
            <w:vAlign w:val="center"/>
            <w:hideMark/>
          </w:tcPr>
          <w:p w14:paraId="7D15B3F3"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21</w:t>
            </w:r>
          </w:p>
        </w:tc>
        <w:tc>
          <w:tcPr>
            <w:tcW w:w="694" w:type="pct"/>
            <w:tcBorders>
              <w:top w:val="nil"/>
              <w:left w:val="nil"/>
              <w:bottom w:val="single" w:sz="8" w:space="0" w:color="auto"/>
              <w:right w:val="single" w:sz="8" w:space="0" w:color="auto"/>
            </w:tcBorders>
            <w:shd w:val="clear" w:color="000000" w:fill="B8CCE4"/>
            <w:hideMark/>
          </w:tcPr>
          <w:p w14:paraId="44A55A1A"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$1,293,196.08</w:t>
            </w:r>
          </w:p>
        </w:tc>
        <w:tc>
          <w:tcPr>
            <w:tcW w:w="622" w:type="pct"/>
            <w:tcBorders>
              <w:top w:val="nil"/>
              <w:left w:val="nil"/>
              <w:bottom w:val="single" w:sz="8" w:space="0" w:color="auto"/>
              <w:right w:val="single" w:sz="8" w:space="0" w:color="auto"/>
            </w:tcBorders>
            <w:shd w:val="clear" w:color="000000" w:fill="B8CCE4"/>
            <w:vAlign w:val="bottom"/>
            <w:hideMark/>
          </w:tcPr>
          <w:p w14:paraId="167E75C8"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23B635A2" w14:textId="77777777" w:rsidR="00802083" w:rsidRPr="009F7000" w:rsidRDefault="00802083" w:rsidP="009F7000">
            <w:pPr>
              <w:spacing w:after="0" w:line="240" w:lineRule="auto"/>
              <w:rPr>
                <w:rFonts w:asciiTheme="minorHAnsi" w:hAnsiTheme="minorHAnsi" w:cstheme="minorHAnsi"/>
              </w:rPr>
            </w:pPr>
          </w:p>
        </w:tc>
      </w:tr>
      <w:tr w:rsidR="00802083" w:rsidRPr="009F7000" w14:paraId="2055C62F"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1075A47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SOBWAP5</w:t>
            </w:r>
          </w:p>
        </w:tc>
        <w:tc>
          <w:tcPr>
            <w:tcW w:w="548" w:type="pct"/>
            <w:tcBorders>
              <w:top w:val="nil"/>
              <w:left w:val="nil"/>
              <w:bottom w:val="single" w:sz="8" w:space="0" w:color="auto"/>
              <w:right w:val="single" w:sz="8" w:space="0" w:color="auto"/>
            </w:tcBorders>
            <w:shd w:val="clear" w:color="auto" w:fill="auto"/>
            <w:vAlign w:val="center"/>
            <w:hideMark/>
          </w:tcPr>
          <w:p w14:paraId="0C321FF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OB_WAP98_A</w:t>
            </w:r>
          </w:p>
        </w:tc>
        <w:tc>
          <w:tcPr>
            <w:tcW w:w="584" w:type="pct"/>
            <w:tcBorders>
              <w:top w:val="nil"/>
              <w:left w:val="nil"/>
              <w:bottom w:val="single" w:sz="8" w:space="0" w:color="auto"/>
              <w:right w:val="single" w:sz="8" w:space="0" w:color="auto"/>
            </w:tcBorders>
            <w:shd w:val="clear" w:color="auto" w:fill="auto"/>
            <w:vAlign w:val="center"/>
            <w:hideMark/>
          </w:tcPr>
          <w:p w14:paraId="7A0171A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WA PARISH to OBRIEN LIN A</w:t>
            </w:r>
          </w:p>
        </w:tc>
        <w:tc>
          <w:tcPr>
            <w:tcW w:w="548" w:type="pct"/>
            <w:tcBorders>
              <w:top w:val="nil"/>
              <w:left w:val="nil"/>
              <w:bottom w:val="single" w:sz="8" w:space="0" w:color="auto"/>
              <w:right w:val="single" w:sz="8" w:space="0" w:color="auto"/>
            </w:tcBorders>
            <w:shd w:val="clear" w:color="auto" w:fill="auto"/>
            <w:vAlign w:val="center"/>
            <w:hideMark/>
          </w:tcPr>
          <w:p w14:paraId="247186C8"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Wa</w:t>
            </w:r>
            <w:proofErr w:type="spellEnd"/>
            <w:r w:rsidRPr="009F7000">
              <w:rPr>
                <w:rFonts w:asciiTheme="minorHAnsi" w:hAnsiTheme="minorHAnsi" w:cstheme="minorHAnsi"/>
                <w:color w:val="454545"/>
              </w:rPr>
              <w:t xml:space="preserve"> Parish - Obrien 345kV</w:t>
            </w:r>
          </w:p>
        </w:tc>
        <w:tc>
          <w:tcPr>
            <w:tcW w:w="512" w:type="pct"/>
            <w:tcBorders>
              <w:top w:val="nil"/>
              <w:left w:val="nil"/>
              <w:bottom w:val="single" w:sz="8" w:space="0" w:color="auto"/>
              <w:right w:val="single" w:sz="8" w:space="0" w:color="auto"/>
            </w:tcBorders>
            <w:shd w:val="clear" w:color="auto" w:fill="auto"/>
            <w:vAlign w:val="center"/>
            <w:hideMark/>
          </w:tcPr>
          <w:p w14:paraId="324C7735"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9</w:t>
            </w:r>
          </w:p>
        </w:tc>
        <w:tc>
          <w:tcPr>
            <w:tcW w:w="694" w:type="pct"/>
            <w:tcBorders>
              <w:top w:val="nil"/>
              <w:left w:val="nil"/>
              <w:bottom w:val="single" w:sz="8" w:space="0" w:color="auto"/>
              <w:right w:val="single" w:sz="8" w:space="0" w:color="auto"/>
            </w:tcBorders>
            <w:shd w:val="clear" w:color="auto" w:fill="auto"/>
            <w:hideMark/>
          </w:tcPr>
          <w:p w14:paraId="3A85E9D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$1,212,062.76</w:t>
            </w:r>
          </w:p>
        </w:tc>
        <w:tc>
          <w:tcPr>
            <w:tcW w:w="622" w:type="pct"/>
            <w:tcBorders>
              <w:top w:val="nil"/>
              <w:left w:val="nil"/>
              <w:bottom w:val="single" w:sz="8" w:space="0" w:color="auto"/>
              <w:right w:val="single" w:sz="8" w:space="0" w:color="auto"/>
            </w:tcBorders>
            <w:shd w:val="clear" w:color="auto" w:fill="auto"/>
            <w:vAlign w:val="bottom"/>
            <w:hideMark/>
          </w:tcPr>
          <w:p w14:paraId="3E68E926"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79F3FD9F" w14:textId="77777777" w:rsidR="00802083" w:rsidRPr="009F7000" w:rsidRDefault="00802083" w:rsidP="009F7000">
            <w:pPr>
              <w:spacing w:after="0" w:line="240" w:lineRule="auto"/>
              <w:rPr>
                <w:rFonts w:asciiTheme="minorHAnsi" w:hAnsiTheme="minorHAnsi" w:cstheme="minorHAnsi"/>
              </w:rPr>
            </w:pPr>
          </w:p>
        </w:tc>
      </w:tr>
      <w:tr w:rsidR="00802083" w:rsidRPr="009F7000" w14:paraId="69D87538" w14:textId="77777777" w:rsidTr="00802083">
        <w:trPr>
          <w:trHeight w:val="1020"/>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15A0B1A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MLOBFOR5</w:t>
            </w:r>
          </w:p>
        </w:tc>
        <w:tc>
          <w:tcPr>
            <w:tcW w:w="548" w:type="pct"/>
            <w:tcBorders>
              <w:top w:val="nil"/>
              <w:left w:val="nil"/>
              <w:bottom w:val="single" w:sz="8" w:space="0" w:color="auto"/>
              <w:right w:val="single" w:sz="8" w:space="0" w:color="auto"/>
            </w:tcBorders>
            <w:shd w:val="clear" w:color="auto" w:fill="auto"/>
            <w:vAlign w:val="center"/>
            <w:hideMark/>
          </w:tcPr>
          <w:p w14:paraId="50CBE61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ASHERT_CATARI1_1</w:t>
            </w:r>
          </w:p>
        </w:tc>
        <w:tc>
          <w:tcPr>
            <w:tcW w:w="584" w:type="pct"/>
            <w:tcBorders>
              <w:top w:val="nil"/>
              <w:left w:val="nil"/>
              <w:bottom w:val="single" w:sz="8" w:space="0" w:color="auto"/>
              <w:right w:val="single" w:sz="8" w:space="0" w:color="auto"/>
            </w:tcBorders>
            <w:shd w:val="clear" w:color="auto" w:fill="auto"/>
            <w:vAlign w:val="center"/>
            <w:hideMark/>
          </w:tcPr>
          <w:p w14:paraId="3947412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manual double Lobo to </w:t>
            </w:r>
            <w:proofErr w:type="spellStart"/>
            <w:r w:rsidRPr="009F7000">
              <w:rPr>
                <w:rFonts w:asciiTheme="minorHAnsi" w:hAnsiTheme="minorHAnsi" w:cstheme="minorHAnsi"/>
                <w:color w:val="454545"/>
              </w:rPr>
              <w:t>fowlerton</w:t>
            </w:r>
            <w:proofErr w:type="spellEnd"/>
            <w:r w:rsidRPr="009F7000">
              <w:rPr>
                <w:rFonts w:asciiTheme="minorHAnsi" w:hAnsiTheme="minorHAnsi" w:cstheme="minorHAnsi"/>
                <w:color w:val="454545"/>
              </w:rPr>
              <w:t xml:space="preserve"> 1&amp;2 345</w:t>
            </w:r>
          </w:p>
        </w:tc>
        <w:tc>
          <w:tcPr>
            <w:tcW w:w="548" w:type="pct"/>
            <w:tcBorders>
              <w:top w:val="nil"/>
              <w:left w:val="nil"/>
              <w:bottom w:val="single" w:sz="8" w:space="0" w:color="auto"/>
              <w:right w:val="single" w:sz="8" w:space="0" w:color="auto"/>
            </w:tcBorders>
            <w:shd w:val="clear" w:color="auto" w:fill="auto"/>
            <w:vAlign w:val="center"/>
            <w:hideMark/>
          </w:tcPr>
          <w:p w14:paraId="7D9B1024"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Asherton</w:t>
            </w:r>
            <w:proofErr w:type="spellEnd"/>
            <w:r w:rsidRPr="009F7000">
              <w:rPr>
                <w:rFonts w:asciiTheme="minorHAnsi" w:hAnsiTheme="minorHAnsi" w:cstheme="minorHAnsi"/>
                <w:color w:val="454545"/>
              </w:rPr>
              <w:t xml:space="preserve"> - Catarina 138kV</w:t>
            </w:r>
          </w:p>
        </w:tc>
        <w:tc>
          <w:tcPr>
            <w:tcW w:w="512" w:type="pct"/>
            <w:tcBorders>
              <w:top w:val="nil"/>
              <w:left w:val="nil"/>
              <w:bottom w:val="single" w:sz="8" w:space="0" w:color="auto"/>
              <w:right w:val="single" w:sz="8" w:space="0" w:color="auto"/>
            </w:tcBorders>
            <w:shd w:val="clear" w:color="auto" w:fill="auto"/>
            <w:vAlign w:val="center"/>
            <w:hideMark/>
          </w:tcPr>
          <w:p w14:paraId="40C71DE7"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11</w:t>
            </w:r>
          </w:p>
        </w:tc>
        <w:tc>
          <w:tcPr>
            <w:tcW w:w="694" w:type="pct"/>
            <w:tcBorders>
              <w:top w:val="nil"/>
              <w:left w:val="nil"/>
              <w:bottom w:val="single" w:sz="8" w:space="0" w:color="auto"/>
              <w:right w:val="single" w:sz="8" w:space="0" w:color="auto"/>
            </w:tcBorders>
            <w:shd w:val="clear" w:color="auto" w:fill="auto"/>
            <w:hideMark/>
          </w:tcPr>
          <w:p w14:paraId="31D3054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$1,148,054.29</w:t>
            </w:r>
          </w:p>
        </w:tc>
        <w:tc>
          <w:tcPr>
            <w:tcW w:w="622" w:type="pct"/>
            <w:tcBorders>
              <w:top w:val="nil"/>
              <w:left w:val="nil"/>
              <w:bottom w:val="single" w:sz="8" w:space="0" w:color="auto"/>
              <w:right w:val="single" w:sz="8" w:space="0" w:color="auto"/>
            </w:tcBorders>
            <w:shd w:val="clear" w:color="auto" w:fill="auto"/>
            <w:vAlign w:val="bottom"/>
            <w:hideMark/>
          </w:tcPr>
          <w:p w14:paraId="077D5C65"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AEP_TCC_AshertontoPiloncillo138kVLine_rebuild (73100)</w:t>
            </w:r>
          </w:p>
        </w:tc>
        <w:tc>
          <w:tcPr>
            <w:tcW w:w="910" w:type="pct"/>
            <w:vAlign w:val="center"/>
            <w:hideMark/>
          </w:tcPr>
          <w:p w14:paraId="25AC9B8F" w14:textId="77777777" w:rsidR="00802083" w:rsidRPr="009F7000" w:rsidRDefault="00802083" w:rsidP="009F7000">
            <w:pPr>
              <w:spacing w:after="0" w:line="240" w:lineRule="auto"/>
              <w:rPr>
                <w:rFonts w:asciiTheme="minorHAnsi" w:hAnsiTheme="minorHAnsi" w:cstheme="minorHAnsi"/>
              </w:rPr>
            </w:pPr>
          </w:p>
        </w:tc>
      </w:tr>
      <w:tr w:rsidR="00802083" w:rsidRPr="009F7000" w14:paraId="34FB6F37"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3015CEF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BASE CASE</w:t>
            </w:r>
          </w:p>
        </w:tc>
        <w:tc>
          <w:tcPr>
            <w:tcW w:w="548" w:type="pct"/>
            <w:tcBorders>
              <w:top w:val="nil"/>
              <w:left w:val="nil"/>
              <w:bottom w:val="single" w:sz="8" w:space="0" w:color="auto"/>
              <w:right w:val="single" w:sz="8" w:space="0" w:color="auto"/>
            </w:tcBorders>
            <w:shd w:val="clear" w:color="auto" w:fill="auto"/>
            <w:vAlign w:val="center"/>
            <w:hideMark/>
          </w:tcPr>
          <w:p w14:paraId="4FB2C47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PNHNDL</w:t>
            </w:r>
          </w:p>
        </w:tc>
        <w:tc>
          <w:tcPr>
            <w:tcW w:w="584" w:type="pct"/>
            <w:tcBorders>
              <w:top w:val="nil"/>
              <w:left w:val="nil"/>
              <w:bottom w:val="single" w:sz="8" w:space="0" w:color="auto"/>
              <w:right w:val="single" w:sz="8" w:space="0" w:color="auto"/>
            </w:tcBorders>
            <w:shd w:val="clear" w:color="auto" w:fill="auto"/>
            <w:vAlign w:val="center"/>
            <w:hideMark/>
          </w:tcPr>
          <w:p w14:paraId="1827A2B5"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Basecase</w:t>
            </w:r>
            <w:proofErr w:type="spellEnd"/>
          </w:p>
        </w:tc>
        <w:tc>
          <w:tcPr>
            <w:tcW w:w="548" w:type="pct"/>
            <w:tcBorders>
              <w:top w:val="nil"/>
              <w:left w:val="nil"/>
              <w:bottom w:val="single" w:sz="8" w:space="0" w:color="auto"/>
              <w:right w:val="single" w:sz="8" w:space="0" w:color="auto"/>
            </w:tcBorders>
            <w:shd w:val="clear" w:color="auto" w:fill="auto"/>
            <w:vAlign w:val="center"/>
            <w:hideMark/>
          </w:tcPr>
          <w:p w14:paraId="4399CA4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PNHNDL GTC</w:t>
            </w:r>
          </w:p>
        </w:tc>
        <w:tc>
          <w:tcPr>
            <w:tcW w:w="512" w:type="pct"/>
            <w:tcBorders>
              <w:top w:val="nil"/>
              <w:left w:val="nil"/>
              <w:bottom w:val="single" w:sz="8" w:space="0" w:color="auto"/>
              <w:right w:val="single" w:sz="8" w:space="0" w:color="auto"/>
            </w:tcBorders>
            <w:shd w:val="clear" w:color="auto" w:fill="auto"/>
            <w:vAlign w:val="center"/>
            <w:hideMark/>
          </w:tcPr>
          <w:p w14:paraId="7DF2CFEC"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11</w:t>
            </w:r>
          </w:p>
        </w:tc>
        <w:tc>
          <w:tcPr>
            <w:tcW w:w="694" w:type="pct"/>
            <w:tcBorders>
              <w:top w:val="nil"/>
              <w:left w:val="nil"/>
              <w:bottom w:val="single" w:sz="8" w:space="0" w:color="auto"/>
              <w:right w:val="single" w:sz="8" w:space="0" w:color="auto"/>
            </w:tcBorders>
            <w:shd w:val="clear" w:color="auto" w:fill="auto"/>
            <w:hideMark/>
          </w:tcPr>
          <w:p w14:paraId="671F9CC6"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$1,056,267.62</w:t>
            </w:r>
          </w:p>
        </w:tc>
        <w:tc>
          <w:tcPr>
            <w:tcW w:w="622" w:type="pct"/>
            <w:tcBorders>
              <w:top w:val="nil"/>
              <w:left w:val="nil"/>
              <w:bottom w:val="single" w:sz="8" w:space="0" w:color="auto"/>
              <w:right w:val="single" w:sz="8" w:space="0" w:color="auto"/>
            </w:tcBorders>
            <w:shd w:val="clear" w:color="auto" w:fill="auto"/>
            <w:vAlign w:val="bottom"/>
            <w:hideMark/>
          </w:tcPr>
          <w:p w14:paraId="42CE4480"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30367A37" w14:textId="77777777" w:rsidR="00802083" w:rsidRPr="009F7000" w:rsidRDefault="00802083" w:rsidP="009F7000">
            <w:pPr>
              <w:spacing w:after="0" w:line="240" w:lineRule="auto"/>
              <w:rPr>
                <w:rFonts w:asciiTheme="minorHAnsi" w:hAnsiTheme="minorHAnsi" w:cstheme="minorHAnsi"/>
              </w:rPr>
            </w:pPr>
          </w:p>
        </w:tc>
      </w:tr>
      <w:tr w:rsidR="00802083" w:rsidRPr="009F7000" w14:paraId="3657F05C"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2CE665A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SFTWW_D8</w:t>
            </w:r>
          </w:p>
        </w:tc>
        <w:tc>
          <w:tcPr>
            <w:tcW w:w="548" w:type="pct"/>
            <w:tcBorders>
              <w:top w:val="nil"/>
              <w:left w:val="nil"/>
              <w:bottom w:val="single" w:sz="8" w:space="0" w:color="auto"/>
              <w:right w:val="single" w:sz="8" w:space="0" w:color="auto"/>
            </w:tcBorders>
            <w:shd w:val="clear" w:color="000000" w:fill="B8CCE4"/>
            <w:vAlign w:val="center"/>
            <w:hideMark/>
          </w:tcPr>
          <w:p w14:paraId="1DD674E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LOCUST_NODE_1</w:t>
            </w:r>
          </w:p>
        </w:tc>
        <w:tc>
          <w:tcPr>
            <w:tcW w:w="584" w:type="pct"/>
            <w:tcBorders>
              <w:top w:val="nil"/>
              <w:left w:val="nil"/>
              <w:bottom w:val="single" w:sz="8" w:space="0" w:color="auto"/>
              <w:right w:val="single" w:sz="8" w:space="0" w:color="auto"/>
            </w:tcBorders>
            <w:shd w:val="clear" w:color="000000" w:fill="B8CCE4"/>
            <w:vAlign w:val="center"/>
            <w:hideMark/>
          </w:tcPr>
          <w:p w14:paraId="474EEB4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West Denton to FORT WORTH SUBSATION LIN 1</w:t>
            </w:r>
          </w:p>
        </w:tc>
        <w:tc>
          <w:tcPr>
            <w:tcW w:w="548" w:type="pct"/>
            <w:tcBorders>
              <w:top w:val="nil"/>
              <w:left w:val="nil"/>
              <w:bottom w:val="single" w:sz="8" w:space="0" w:color="auto"/>
              <w:right w:val="single" w:sz="8" w:space="0" w:color="auto"/>
            </w:tcBorders>
            <w:shd w:val="clear" w:color="000000" w:fill="B8CCE4"/>
            <w:vAlign w:val="center"/>
            <w:hideMark/>
          </w:tcPr>
          <w:p w14:paraId="39A5C3B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Locust Substation - </w:t>
            </w:r>
            <w:proofErr w:type="spellStart"/>
            <w:r w:rsidRPr="009F7000">
              <w:rPr>
                <w:rFonts w:asciiTheme="minorHAnsi" w:hAnsiTheme="minorHAnsi" w:cstheme="minorHAnsi"/>
                <w:color w:val="454545"/>
              </w:rPr>
              <w:t>Dme</w:t>
            </w:r>
            <w:proofErr w:type="spellEnd"/>
            <w:r w:rsidRPr="009F7000">
              <w:rPr>
                <w:rFonts w:asciiTheme="minorHAnsi" w:hAnsiTheme="minorHAnsi" w:cstheme="minorHAnsi"/>
                <w:color w:val="454545"/>
              </w:rPr>
              <w:t xml:space="preserve"> Three Terminal Node </w:t>
            </w:r>
            <w:proofErr w:type="gramStart"/>
            <w:r w:rsidRPr="009F7000">
              <w:rPr>
                <w:rFonts w:asciiTheme="minorHAnsi" w:hAnsiTheme="minorHAnsi" w:cstheme="minorHAnsi"/>
                <w:color w:val="454545"/>
              </w:rPr>
              <w:t>For</w:t>
            </w:r>
            <w:proofErr w:type="gramEnd"/>
            <w:r w:rsidRPr="009F7000">
              <w:rPr>
                <w:rFonts w:asciiTheme="minorHAnsi" w:hAnsiTheme="minorHAnsi" w:cstheme="minorHAnsi"/>
                <w:color w:val="454545"/>
              </w:rPr>
              <w:t xml:space="preserve"> Locust Woodrow Spencer Interchange 138kV</w:t>
            </w:r>
          </w:p>
        </w:tc>
        <w:tc>
          <w:tcPr>
            <w:tcW w:w="512" w:type="pct"/>
            <w:tcBorders>
              <w:top w:val="nil"/>
              <w:left w:val="nil"/>
              <w:bottom w:val="single" w:sz="8" w:space="0" w:color="auto"/>
              <w:right w:val="single" w:sz="8" w:space="0" w:color="auto"/>
            </w:tcBorders>
            <w:shd w:val="clear" w:color="000000" w:fill="B8CCE4"/>
            <w:vAlign w:val="center"/>
            <w:hideMark/>
          </w:tcPr>
          <w:p w14:paraId="2751F5A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w:t>
            </w:r>
          </w:p>
        </w:tc>
        <w:tc>
          <w:tcPr>
            <w:tcW w:w="694" w:type="pct"/>
            <w:tcBorders>
              <w:top w:val="nil"/>
              <w:left w:val="nil"/>
              <w:bottom w:val="single" w:sz="8" w:space="0" w:color="auto"/>
              <w:right w:val="single" w:sz="8" w:space="0" w:color="auto"/>
            </w:tcBorders>
            <w:shd w:val="clear" w:color="000000" w:fill="B8CCE4"/>
            <w:hideMark/>
          </w:tcPr>
          <w:p w14:paraId="0E4B08E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$810,133.92</w:t>
            </w:r>
          </w:p>
        </w:tc>
        <w:tc>
          <w:tcPr>
            <w:tcW w:w="622" w:type="pct"/>
            <w:tcBorders>
              <w:top w:val="nil"/>
              <w:left w:val="nil"/>
              <w:bottom w:val="single" w:sz="8" w:space="0" w:color="auto"/>
              <w:right w:val="single" w:sz="8" w:space="0" w:color="auto"/>
            </w:tcBorders>
            <w:shd w:val="clear" w:color="000000" w:fill="B8CCE4"/>
            <w:vAlign w:val="bottom"/>
            <w:hideMark/>
          </w:tcPr>
          <w:p w14:paraId="6FA04C18"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150D3286" w14:textId="77777777" w:rsidR="00802083" w:rsidRPr="009F7000" w:rsidRDefault="00802083" w:rsidP="009F7000">
            <w:pPr>
              <w:spacing w:after="0" w:line="240" w:lineRule="auto"/>
              <w:rPr>
                <w:rFonts w:asciiTheme="minorHAnsi" w:hAnsiTheme="minorHAnsi" w:cstheme="minorHAnsi"/>
              </w:rPr>
            </w:pPr>
          </w:p>
        </w:tc>
      </w:tr>
      <w:tr w:rsidR="00802083" w:rsidRPr="009F7000" w14:paraId="54813D18"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66ACBD4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DBIGKEN5</w:t>
            </w:r>
          </w:p>
        </w:tc>
        <w:tc>
          <w:tcPr>
            <w:tcW w:w="548" w:type="pct"/>
            <w:tcBorders>
              <w:top w:val="nil"/>
              <w:left w:val="nil"/>
              <w:bottom w:val="single" w:sz="8" w:space="0" w:color="auto"/>
              <w:right w:val="single" w:sz="8" w:space="0" w:color="auto"/>
            </w:tcBorders>
            <w:shd w:val="clear" w:color="000000" w:fill="B8CCE4"/>
            <w:vAlign w:val="center"/>
            <w:hideMark/>
          </w:tcPr>
          <w:p w14:paraId="0BE748E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REDCRE_WEISS1_1</w:t>
            </w:r>
          </w:p>
        </w:tc>
        <w:tc>
          <w:tcPr>
            <w:tcW w:w="584" w:type="pct"/>
            <w:tcBorders>
              <w:top w:val="nil"/>
              <w:left w:val="nil"/>
              <w:bottom w:val="single" w:sz="8" w:space="0" w:color="auto"/>
              <w:right w:val="single" w:sz="8" w:space="0" w:color="auto"/>
            </w:tcBorders>
            <w:shd w:val="clear" w:color="000000" w:fill="B8CCE4"/>
            <w:vAlign w:val="center"/>
            <w:hideMark/>
          </w:tcPr>
          <w:p w14:paraId="42E4B184"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Bighil</w:t>
            </w:r>
            <w:proofErr w:type="spellEnd"/>
            <w:r w:rsidRPr="009F7000">
              <w:rPr>
                <w:rFonts w:asciiTheme="minorHAnsi" w:hAnsiTheme="minorHAnsi" w:cstheme="minorHAnsi"/>
                <w:color w:val="454545"/>
              </w:rPr>
              <w:t>-Kendal 345kV</w:t>
            </w:r>
          </w:p>
        </w:tc>
        <w:tc>
          <w:tcPr>
            <w:tcW w:w="548" w:type="pct"/>
            <w:tcBorders>
              <w:top w:val="nil"/>
              <w:left w:val="nil"/>
              <w:bottom w:val="single" w:sz="8" w:space="0" w:color="auto"/>
              <w:right w:val="single" w:sz="8" w:space="0" w:color="auto"/>
            </w:tcBorders>
            <w:shd w:val="clear" w:color="000000" w:fill="B8CCE4"/>
            <w:vAlign w:val="center"/>
            <w:hideMark/>
          </w:tcPr>
          <w:p w14:paraId="5A7AE87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San Angelo Red Creek - Weiss 138kV</w:t>
            </w:r>
          </w:p>
        </w:tc>
        <w:tc>
          <w:tcPr>
            <w:tcW w:w="512" w:type="pct"/>
            <w:tcBorders>
              <w:top w:val="nil"/>
              <w:left w:val="nil"/>
              <w:bottom w:val="single" w:sz="8" w:space="0" w:color="auto"/>
              <w:right w:val="single" w:sz="8" w:space="0" w:color="auto"/>
            </w:tcBorders>
            <w:shd w:val="clear" w:color="000000" w:fill="B8CCE4"/>
            <w:vAlign w:val="center"/>
            <w:hideMark/>
          </w:tcPr>
          <w:p w14:paraId="38363E4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w:t>
            </w:r>
          </w:p>
        </w:tc>
        <w:tc>
          <w:tcPr>
            <w:tcW w:w="694" w:type="pct"/>
            <w:tcBorders>
              <w:top w:val="nil"/>
              <w:left w:val="nil"/>
              <w:bottom w:val="single" w:sz="8" w:space="0" w:color="auto"/>
              <w:right w:val="single" w:sz="8" w:space="0" w:color="auto"/>
            </w:tcBorders>
            <w:shd w:val="clear" w:color="000000" w:fill="B8CCE4"/>
            <w:hideMark/>
          </w:tcPr>
          <w:p w14:paraId="14002A73"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$734,474.80</w:t>
            </w:r>
          </w:p>
        </w:tc>
        <w:tc>
          <w:tcPr>
            <w:tcW w:w="622" w:type="pct"/>
            <w:tcBorders>
              <w:top w:val="nil"/>
              <w:left w:val="nil"/>
              <w:bottom w:val="single" w:sz="8" w:space="0" w:color="auto"/>
              <w:right w:val="single" w:sz="8" w:space="0" w:color="auto"/>
            </w:tcBorders>
            <w:shd w:val="clear" w:color="000000" w:fill="B8CCE4"/>
            <w:vAlign w:val="bottom"/>
            <w:hideMark/>
          </w:tcPr>
          <w:p w14:paraId="65692C88"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7FF426CB" w14:textId="77777777" w:rsidR="00802083" w:rsidRPr="009F7000" w:rsidRDefault="00802083" w:rsidP="009F7000">
            <w:pPr>
              <w:spacing w:after="0" w:line="240" w:lineRule="auto"/>
              <w:rPr>
                <w:rFonts w:asciiTheme="minorHAnsi" w:hAnsiTheme="minorHAnsi" w:cstheme="minorHAnsi"/>
              </w:rPr>
            </w:pPr>
          </w:p>
        </w:tc>
      </w:tr>
      <w:tr w:rsidR="00802083" w:rsidRPr="009F7000" w14:paraId="5F361F50"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7D11AB9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DBIGKEN5</w:t>
            </w:r>
          </w:p>
        </w:tc>
        <w:tc>
          <w:tcPr>
            <w:tcW w:w="548" w:type="pct"/>
            <w:tcBorders>
              <w:top w:val="nil"/>
              <w:left w:val="nil"/>
              <w:bottom w:val="single" w:sz="8" w:space="0" w:color="auto"/>
              <w:right w:val="single" w:sz="8" w:space="0" w:color="auto"/>
            </w:tcBorders>
            <w:shd w:val="clear" w:color="000000" w:fill="B8CCE4"/>
            <w:vAlign w:val="center"/>
            <w:hideMark/>
          </w:tcPr>
          <w:p w14:paraId="29F0B2F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TREADW_YELWJC1_1</w:t>
            </w:r>
          </w:p>
        </w:tc>
        <w:tc>
          <w:tcPr>
            <w:tcW w:w="584" w:type="pct"/>
            <w:tcBorders>
              <w:top w:val="nil"/>
              <w:left w:val="nil"/>
              <w:bottom w:val="single" w:sz="8" w:space="0" w:color="auto"/>
              <w:right w:val="single" w:sz="8" w:space="0" w:color="auto"/>
            </w:tcBorders>
            <w:shd w:val="clear" w:color="000000" w:fill="B8CCE4"/>
            <w:vAlign w:val="center"/>
            <w:hideMark/>
          </w:tcPr>
          <w:p w14:paraId="120DC7C2"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Bighil</w:t>
            </w:r>
            <w:proofErr w:type="spellEnd"/>
            <w:r w:rsidRPr="009F7000">
              <w:rPr>
                <w:rFonts w:asciiTheme="minorHAnsi" w:hAnsiTheme="minorHAnsi" w:cstheme="minorHAnsi"/>
                <w:color w:val="454545"/>
              </w:rPr>
              <w:t>-Kendal 345kV</w:t>
            </w:r>
          </w:p>
        </w:tc>
        <w:tc>
          <w:tcPr>
            <w:tcW w:w="548" w:type="pct"/>
            <w:tcBorders>
              <w:top w:val="nil"/>
              <w:left w:val="nil"/>
              <w:bottom w:val="single" w:sz="8" w:space="0" w:color="auto"/>
              <w:right w:val="single" w:sz="8" w:space="0" w:color="auto"/>
            </w:tcBorders>
            <w:shd w:val="clear" w:color="000000" w:fill="B8CCE4"/>
            <w:vAlign w:val="center"/>
            <w:hideMark/>
          </w:tcPr>
          <w:p w14:paraId="35B508C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Yellow Jacket - Treadwell 138kV</w:t>
            </w:r>
          </w:p>
        </w:tc>
        <w:tc>
          <w:tcPr>
            <w:tcW w:w="512" w:type="pct"/>
            <w:tcBorders>
              <w:top w:val="nil"/>
              <w:left w:val="nil"/>
              <w:bottom w:val="single" w:sz="8" w:space="0" w:color="auto"/>
              <w:right w:val="single" w:sz="8" w:space="0" w:color="auto"/>
            </w:tcBorders>
            <w:shd w:val="clear" w:color="000000" w:fill="B8CCE4"/>
            <w:vAlign w:val="center"/>
            <w:hideMark/>
          </w:tcPr>
          <w:p w14:paraId="7D1EE06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8</w:t>
            </w:r>
          </w:p>
        </w:tc>
        <w:tc>
          <w:tcPr>
            <w:tcW w:w="694" w:type="pct"/>
            <w:tcBorders>
              <w:top w:val="nil"/>
              <w:left w:val="nil"/>
              <w:bottom w:val="single" w:sz="8" w:space="0" w:color="auto"/>
              <w:right w:val="single" w:sz="8" w:space="0" w:color="auto"/>
            </w:tcBorders>
            <w:shd w:val="clear" w:color="000000" w:fill="B8CCE4"/>
            <w:hideMark/>
          </w:tcPr>
          <w:p w14:paraId="2493EA5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$698,806.82</w:t>
            </w:r>
          </w:p>
        </w:tc>
        <w:tc>
          <w:tcPr>
            <w:tcW w:w="622" w:type="pct"/>
            <w:tcBorders>
              <w:top w:val="nil"/>
              <w:left w:val="nil"/>
              <w:bottom w:val="single" w:sz="8" w:space="0" w:color="auto"/>
              <w:right w:val="single" w:sz="8" w:space="0" w:color="auto"/>
            </w:tcBorders>
            <w:shd w:val="clear" w:color="000000" w:fill="B8CCE4"/>
            <w:vAlign w:val="bottom"/>
            <w:hideMark/>
          </w:tcPr>
          <w:p w14:paraId="59930A43"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34BD5A18" w14:textId="77777777" w:rsidR="00802083" w:rsidRPr="009F7000" w:rsidRDefault="00802083" w:rsidP="009F7000">
            <w:pPr>
              <w:spacing w:after="0" w:line="240" w:lineRule="auto"/>
              <w:rPr>
                <w:rFonts w:asciiTheme="minorHAnsi" w:hAnsiTheme="minorHAnsi" w:cstheme="minorHAnsi"/>
              </w:rPr>
            </w:pPr>
          </w:p>
        </w:tc>
      </w:tr>
      <w:tr w:rsidR="00802083" w:rsidRPr="009F7000" w14:paraId="42F97359"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3A5C1CA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SGRILON5</w:t>
            </w:r>
          </w:p>
        </w:tc>
        <w:tc>
          <w:tcPr>
            <w:tcW w:w="548" w:type="pct"/>
            <w:tcBorders>
              <w:top w:val="nil"/>
              <w:left w:val="nil"/>
              <w:bottom w:val="single" w:sz="8" w:space="0" w:color="auto"/>
              <w:right w:val="single" w:sz="8" w:space="0" w:color="auto"/>
            </w:tcBorders>
            <w:shd w:val="clear" w:color="auto" w:fill="auto"/>
            <w:vAlign w:val="center"/>
            <w:hideMark/>
          </w:tcPr>
          <w:p w14:paraId="7AC4DFC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VICTO_WARBU_1A_1</w:t>
            </w:r>
          </w:p>
        </w:tc>
        <w:tc>
          <w:tcPr>
            <w:tcW w:w="584" w:type="pct"/>
            <w:tcBorders>
              <w:top w:val="nil"/>
              <w:left w:val="nil"/>
              <w:bottom w:val="single" w:sz="8" w:space="0" w:color="auto"/>
              <w:right w:val="single" w:sz="8" w:space="0" w:color="auto"/>
            </w:tcBorders>
            <w:shd w:val="clear" w:color="auto" w:fill="auto"/>
            <w:vAlign w:val="center"/>
            <w:hideMark/>
          </w:tcPr>
          <w:p w14:paraId="6DCABC3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Grissom to LON HILL LIN 1</w:t>
            </w:r>
          </w:p>
        </w:tc>
        <w:tc>
          <w:tcPr>
            <w:tcW w:w="548" w:type="pct"/>
            <w:tcBorders>
              <w:top w:val="nil"/>
              <w:left w:val="nil"/>
              <w:bottom w:val="single" w:sz="8" w:space="0" w:color="auto"/>
              <w:right w:val="single" w:sz="8" w:space="0" w:color="auto"/>
            </w:tcBorders>
            <w:shd w:val="clear" w:color="auto" w:fill="auto"/>
            <w:vAlign w:val="center"/>
            <w:hideMark/>
          </w:tcPr>
          <w:p w14:paraId="15A2CCC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Warburton Road Switching Station - Victoria 138kV</w:t>
            </w:r>
          </w:p>
        </w:tc>
        <w:tc>
          <w:tcPr>
            <w:tcW w:w="512" w:type="pct"/>
            <w:tcBorders>
              <w:top w:val="nil"/>
              <w:left w:val="nil"/>
              <w:bottom w:val="single" w:sz="8" w:space="0" w:color="auto"/>
              <w:right w:val="single" w:sz="8" w:space="0" w:color="auto"/>
            </w:tcBorders>
            <w:shd w:val="clear" w:color="auto" w:fill="auto"/>
            <w:vAlign w:val="center"/>
            <w:hideMark/>
          </w:tcPr>
          <w:p w14:paraId="219645C2"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w:t>
            </w:r>
          </w:p>
        </w:tc>
        <w:tc>
          <w:tcPr>
            <w:tcW w:w="694" w:type="pct"/>
            <w:tcBorders>
              <w:top w:val="nil"/>
              <w:left w:val="nil"/>
              <w:bottom w:val="single" w:sz="8" w:space="0" w:color="auto"/>
              <w:right w:val="single" w:sz="8" w:space="0" w:color="auto"/>
            </w:tcBorders>
            <w:shd w:val="clear" w:color="auto" w:fill="auto"/>
            <w:hideMark/>
          </w:tcPr>
          <w:p w14:paraId="1CFEF30E"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$685,339.65</w:t>
            </w:r>
          </w:p>
        </w:tc>
        <w:tc>
          <w:tcPr>
            <w:tcW w:w="622" w:type="pct"/>
            <w:tcBorders>
              <w:top w:val="nil"/>
              <w:left w:val="nil"/>
              <w:bottom w:val="single" w:sz="8" w:space="0" w:color="auto"/>
              <w:right w:val="single" w:sz="8" w:space="0" w:color="auto"/>
            </w:tcBorders>
            <w:shd w:val="clear" w:color="auto" w:fill="auto"/>
            <w:vAlign w:val="bottom"/>
            <w:hideMark/>
          </w:tcPr>
          <w:p w14:paraId="7BBF0FD0"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6EFB8A67" w14:textId="77777777" w:rsidR="00802083" w:rsidRPr="009F7000" w:rsidRDefault="00802083" w:rsidP="009F7000">
            <w:pPr>
              <w:spacing w:after="0" w:line="240" w:lineRule="auto"/>
              <w:rPr>
                <w:rFonts w:asciiTheme="minorHAnsi" w:hAnsiTheme="minorHAnsi" w:cstheme="minorHAnsi"/>
              </w:rPr>
            </w:pPr>
          </w:p>
        </w:tc>
      </w:tr>
      <w:tr w:rsidR="00802083" w:rsidRPr="009F7000" w14:paraId="3694A1E5"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76CB06C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SGIDLIN8</w:t>
            </w:r>
          </w:p>
        </w:tc>
        <w:tc>
          <w:tcPr>
            <w:tcW w:w="548" w:type="pct"/>
            <w:tcBorders>
              <w:top w:val="nil"/>
              <w:left w:val="nil"/>
              <w:bottom w:val="single" w:sz="8" w:space="0" w:color="auto"/>
              <w:right w:val="single" w:sz="8" w:space="0" w:color="auto"/>
            </w:tcBorders>
            <w:shd w:val="clear" w:color="000000" w:fill="B8CCE4"/>
            <w:vAlign w:val="center"/>
            <w:hideMark/>
          </w:tcPr>
          <w:p w14:paraId="65CF09C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215T215_1</w:t>
            </w:r>
          </w:p>
        </w:tc>
        <w:tc>
          <w:tcPr>
            <w:tcW w:w="584" w:type="pct"/>
            <w:tcBorders>
              <w:top w:val="nil"/>
              <w:left w:val="nil"/>
              <w:bottom w:val="single" w:sz="8" w:space="0" w:color="auto"/>
              <w:right w:val="single" w:sz="8" w:space="0" w:color="auto"/>
            </w:tcBorders>
            <w:shd w:val="clear" w:color="000000" w:fill="B8CCE4"/>
            <w:vAlign w:val="center"/>
            <w:hideMark/>
          </w:tcPr>
          <w:p w14:paraId="52B623D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GIDDINGS to GIDDINGS LIN 1</w:t>
            </w:r>
          </w:p>
        </w:tc>
        <w:tc>
          <w:tcPr>
            <w:tcW w:w="548" w:type="pct"/>
            <w:tcBorders>
              <w:top w:val="nil"/>
              <w:left w:val="nil"/>
              <w:bottom w:val="single" w:sz="8" w:space="0" w:color="auto"/>
              <w:right w:val="single" w:sz="8" w:space="0" w:color="auto"/>
            </w:tcBorders>
            <w:shd w:val="clear" w:color="000000" w:fill="B8CCE4"/>
            <w:vAlign w:val="center"/>
            <w:hideMark/>
          </w:tcPr>
          <w:p w14:paraId="3089596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Highway 36 - Brenham North 138kV</w:t>
            </w:r>
          </w:p>
        </w:tc>
        <w:tc>
          <w:tcPr>
            <w:tcW w:w="512" w:type="pct"/>
            <w:tcBorders>
              <w:top w:val="nil"/>
              <w:left w:val="nil"/>
              <w:bottom w:val="single" w:sz="8" w:space="0" w:color="auto"/>
              <w:right w:val="single" w:sz="8" w:space="0" w:color="auto"/>
            </w:tcBorders>
            <w:shd w:val="clear" w:color="000000" w:fill="B8CCE4"/>
            <w:vAlign w:val="center"/>
            <w:hideMark/>
          </w:tcPr>
          <w:p w14:paraId="20369E2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w:t>
            </w:r>
          </w:p>
        </w:tc>
        <w:tc>
          <w:tcPr>
            <w:tcW w:w="694" w:type="pct"/>
            <w:tcBorders>
              <w:top w:val="nil"/>
              <w:left w:val="nil"/>
              <w:bottom w:val="single" w:sz="8" w:space="0" w:color="auto"/>
              <w:right w:val="single" w:sz="8" w:space="0" w:color="auto"/>
            </w:tcBorders>
            <w:shd w:val="clear" w:color="000000" w:fill="B8CCE4"/>
            <w:hideMark/>
          </w:tcPr>
          <w:p w14:paraId="6A5E15A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$680,720.09</w:t>
            </w:r>
          </w:p>
        </w:tc>
        <w:tc>
          <w:tcPr>
            <w:tcW w:w="622" w:type="pct"/>
            <w:tcBorders>
              <w:top w:val="nil"/>
              <w:left w:val="nil"/>
              <w:bottom w:val="single" w:sz="8" w:space="0" w:color="auto"/>
              <w:right w:val="single" w:sz="8" w:space="0" w:color="auto"/>
            </w:tcBorders>
            <w:shd w:val="clear" w:color="000000" w:fill="B8CCE4"/>
            <w:vAlign w:val="bottom"/>
            <w:hideMark/>
          </w:tcPr>
          <w:p w14:paraId="3672BA69"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682D8D5A" w14:textId="77777777" w:rsidR="00802083" w:rsidRPr="009F7000" w:rsidRDefault="00802083" w:rsidP="009F7000">
            <w:pPr>
              <w:spacing w:after="0" w:line="240" w:lineRule="auto"/>
              <w:rPr>
                <w:rFonts w:asciiTheme="minorHAnsi" w:hAnsiTheme="minorHAnsi" w:cstheme="minorHAnsi"/>
              </w:rPr>
            </w:pPr>
          </w:p>
        </w:tc>
      </w:tr>
      <w:tr w:rsidR="00802083" w:rsidRPr="009F7000" w14:paraId="066CBD75" w14:textId="77777777" w:rsidTr="00802083">
        <w:trPr>
          <w:trHeight w:val="255"/>
        </w:trPr>
        <w:tc>
          <w:tcPr>
            <w:tcW w:w="582" w:type="pct"/>
            <w:tcBorders>
              <w:top w:val="nil"/>
              <w:left w:val="single" w:sz="8" w:space="0" w:color="auto"/>
              <w:bottom w:val="single" w:sz="4" w:space="0" w:color="auto"/>
              <w:right w:val="single" w:sz="8" w:space="0" w:color="auto"/>
            </w:tcBorders>
            <w:shd w:val="clear" w:color="auto" w:fill="auto"/>
            <w:vAlign w:val="center"/>
            <w:hideMark/>
          </w:tcPr>
          <w:p w14:paraId="7F138CC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DWPWFWP5</w:t>
            </w:r>
          </w:p>
        </w:tc>
        <w:tc>
          <w:tcPr>
            <w:tcW w:w="548" w:type="pct"/>
            <w:tcBorders>
              <w:top w:val="nil"/>
              <w:left w:val="nil"/>
              <w:bottom w:val="single" w:sz="4" w:space="0" w:color="auto"/>
              <w:right w:val="single" w:sz="8" w:space="0" w:color="auto"/>
            </w:tcBorders>
            <w:shd w:val="clear" w:color="auto" w:fill="auto"/>
            <w:vAlign w:val="center"/>
            <w:hideMark/>
          </w:tcPr>
          <w:p w14:paraId="2C0BBBA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STPWAP39_1</w:t>
            </w:r>
          </w:p>
        </w:tc>
        <w:tc>
          <w:tcPr>
            <w:tcW w:w="584" w:type="pct"/>
            <w:tcBorders>
              <w:top w:val="nil"/>
              <w:left w:val="nil"/>
              <w:bottom w:val="single" w:sz="4" w:space="0" w:color="auto"/>
              <w:right w:val="single" w:sz="8" w:space="0" w:color="auto"/>
            </w:tcBorders>
            <w:shd w:val="clear" w:color="auto" w:fill="auto"/>
            <w:vAlign w:val="center"/>
            <w:hideMark/>
          </w:tcPr>
          <w:p w14:paraId="592AD31A" w14:textId="77777777" w:rsidR="00802083" w:rsidRPr="009F7000" w:rsidRDefault="00802083" w:rsidP="009F7000">
            <w:pPr>
              <w:spacing w:after="0" w:line="240" w:lineRule="auto"/>
              <w:rPr>
                <w:rFonts w:asciiTheme="minorHAnsi" w:hAnsiTheme="minorHAnsi" w:cstheme="minorHAnsi"/>
                <w:color w:val="454545"/>
              </w:rPr>
            </w:pPr>
            <w:proofErr w:type="gramStart"/>
            <w:r w:rsidRPr="009F7000">
              <w:rPr>
                <w:rFonts w:asciiTheme="minorHAnsi" w:hAnsiTheme="minorHAnsi" w:cstheme="minorHAnsi"/>
                <w:color w:val="454545"/>
              </w:rPr>
              <w:t>TWR(</w:t>
            </w:r>
            <w:proofErr w:type="gramEnd"/>
            <w:r w:rsidRPr="009F7000">
              <w:rPr>
                <w:rFonts w:asciiTheme="minorHAnsi" w:hAnsiTheme="minorHAnsi" w:cstheme="minorHAnsi"/>
                <w:color w:val="454545"/>
              </w:rPr>
              <w:t>345) WAP-WLF64 &amp; WAP-WLY72</w:t>
            </w:r>
          </w:p>
        </w:tc>
        <w:tc>
          <w:tcPr>
            <w:tcW w:w="548" w:type="pct"/>
            <w:tcBorders>
              <w:top w:val="nil"/>
              <w:left w:val="nil"/>
              <w:bottom w:val="single" w:sz="4" w:space="0" w:color="auto"/>
              <w:right w:val="single" w:sz="8" w:space="0" w:color="auto"/>
            </w:tcBorders>
            <w:shd w:val="clear" w:color="auto" w:fill="auto"/>
            <w:vAlign w:val="center"/>
            <w:hideMark/>
          </w:tcPr>
          <w:p w14:paraId="5AF179B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South Texas Project - </w:t>
            </w:r>
            <w:proofErr w:type="spellStart"/>
            <w:r w:rsidRPr="009F7000">
              <w:rPr>
                <w:rFonts w:asciiTheme="minorHAnsi" w:hAnsiTheme="minorHAnsi" w:cstheme="minorHAnsi"/>
                <w:color w:val="454545"/>
              </w:rPr>
              <w:t>Wa</w:t>
            </w:r>
            <w:proofErr w:type="spellEnd"/>
            <w:r w:rsidRPr="009F7000">
              <w:rPr>
                <w:rFonts w:asciiTheme="minorHAnsi" w:hAnsiTheme="minorHAnsi" w:cstheme="minorHAnsi"/>
                <w:color w:val="454545"/>
              </w:rPr>
              <w:t xml:space="preserve"> Parish 345kV</w:t>
            </w:r>
          </w:p>
        </w:tc>
        <w:tc>
          <w:tcPr>
            <w:tcW w:w="512" w:type="pct"/>
            <w:tcBorders>
              <w:top w:val="nil"/>
              <w:left w:val="nil"/>
              <w:bottom w:val="single" w:sz="4" w:space="0" w:color="auto"/>
              <w:right w:val="single" w:sz="8" w:space="0" w:color="auto"/>
            </w:tcBorders>
            <w:shd w:val="clear" w:color="auto" w:fill="auto"/>
            <w:vAlign w:val="center"/>
            <w:hideMark/>
          </w:tcPr>
          <w:p w14:paraId="7CD64EB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8</w:t>
            </w:r>
          </w:p>
        </w:tc>
        <w:tc>
          <w:tcPr>
            <w:tcW w:w="694" w:type="pct"/>
            <w:tcBorders>
              <w:top w:val="nil"/>
              <w:left w:val="nil"/>
              <w:bottom w:val="single" w:sz="4" w:space="0" w:color="auto"/>
              <w:right w:val="single" w:sz="8" w:space="0" w:color="auto"/>
            </w:tcBorders>
            <w:shd w:val="clear" w:color="auto" w:fill="auto"/>
            <w:hideMark/>
          </w:tcPr>
          <w:p w14:paraId="4495E2D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$679,448.13</w:t>
            </w:r>
          </w:p>
        </w:tc>
        <w:tc>
          <w:tcPr>
            <w:tcW w:w="622" w:type="pct"/>
            <w:tcBorders>
              <w:top w:val="nil"/>
              <w:left w:val="nil"/>
              <w:bottom w:val="single" w:sz="4" w:space="0" w:color="auto"/>
              <w:right w:val="single" w:sz="8" w:space="0" w:color="auto"/>
            </w:tcBorders>
            <w:shd w:val="clear" w:color="auto" w:fill="auto"/>
            <w:vAlign w:val="bottom"/>
            <w:hideMark/>
          </w:tcPr>
          <w:p w14:paraId="452D678B"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2408F35B" w14:textId="77777777" w:rsidR="00802083" w:rsidRPr="009F7000" w:rsidRDefault="00802083" w:rsidP="009F7000">
            <w:pPr>
              <w:spacing w:after="0" w:line="240" w:lineRule="auto"/>
              <w:rPr>
                <w:rFonts w:asciiTheme="minorHAnsi" w:hAnsiTheme="minorHAnsi" w:cstheme="minorHAnsi"/>
              </w:rPr>
            </w:pPr>
          </w:p>
        </w:tc>
      </w:tr>
      <w:tr w:rsidR="00802083" w:rsidRPr="009F7000" w14:paraId="4C8326A3" w14:textId="77777777" w:rsidTr="00802083">
        <w:trPr>
          <w:trHeight w:val="3060"/>
        </w:trPr>
        <w:tc>
          <w:tcPr>
            <w:tcW w:w="582"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14ACEB5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lastRenderedPageBreak/>
              <w:t>MHARNED5</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48CD97D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BURNS_RIOHONDO_1</w:t>
            </w:r>
          </w:p>
        </w:tc>
        <w:tc>
          <w:tcPr>
            <w:tcW w:w="584" w:type="pct"/>
            <w:tcBorders>
              <w:top w:val="single" w:sz="4" w:space="0" w:color="auto"/>
              <w:left w:val="nil"/>
              <w:bottom w:val="single" w:sz="8" w:space="0" w:color="auto"/>
              <w:right w:val="single" w:sz="8" w:space="0" w:color="auto"/>
            </w:tcBorders>
            <w:shd w:val="clear" w:color="auto" w:fill="auto"/>
            <w:vAlign w:val="center"/>
            <w:hideMark/>
          </w:tcPr>
          <w:p w14:paraId="1247CDA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Manual </w:t>
            </w:r>
            <w:proofErr w:type="spellStart"/>
            <w:r w:rsidRPr="009F7000">
              <w:rPr>
                <w:rFonts w:asciiTheme="minorHAnsi" w:hAnsiTheme="minorHAnsi" w:cstheme="minorHAnsi"/>
                <w:color w:val="454545"/>
              </w:rPr>
              <w:t>dbl</w:t>
            </w:r>
            <w:proofErr w:type="spellEnd"/>
            <w:r w:rsidRPr="009F7000">
              <w:rPr>
                <w:rFonts w:asciiTheme="minorHAnsi" w:hAnsiTheme="minorHAnsi" w:cstheme="minorHAnsi"/>
                <w:color w:val="454545"/>
              </w:rPr>
              <w:t xml:space="preserve"> </w:t>
            </w:r>
            <w:proofErr w:type="spellStart"/>
            <w:r w:rsidRPr="009F7000">
              <w:rPr>
                <w:rFonts w:asciiTheme="minorHAnsi" w:hAnsiTheme="minorHAnsi" w:cstheme="minorHAnsi"/>
                <w:color w:val="454545"/>
              </w:rPr>
              <w:t>ckt</w:t>
            </w:r>
            <w:proofErr w:type="spellEnd"/>
            <w:r w:rsidRPr="009F7000">
              <w:rPr>
                <w:rFonts w:asciiTheme="minorHAnsi" w:hAnsiTheme="minorHAnsi" w:cstheme="minorHAnsi"/>
                <w:color w:val="454545"/>
              </w:rPr>
              <w:t xml:space="preserve"> for NEDIN-BONILLA 345kV &amp; RIOH-PRIM138kV</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67A96DB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Burns Sub - Rio Hondo 138kV</w:t>
            </w:r>
          </w:p>
        </w:tc>
        <w:tc>
          <w:tcPr>
            <w:tcW w:w="512" w:type="pct"/>
            <w:tcBorders>
              <w:top w:val="single" w:sz="4" w:space="0" w:color="auto"/>
              <w:left w:val="nil"/>
              <w:bottom w:val="single" w:sz="8" w:space="0" w:color="auto"/>
              <w:right w:val="single" w:sz="8" w:space="0" w:color="auto"/>
            </w:tcBorders>
            <w:shd w:val="clear" w:color="auto" w:fill="auto"/>
            <w:vAlign w:val="center"/>
            <w:hideMark/>
          </w:tcPr>
          <w:p w14:paraId="69E3BEFA"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8</w:t>
            </w:r>
          </w:p>
        </w:tc>
        <w:tc>
          <w:tcPr>
            <w:tcW w:w="694" w:type="pct"/>
            <w:tcBorders>
              <w:top w:val="single" w:sz="4" w:space="0" w:color="auto"/>
              <w:left w:val="nil"/>
              <w:bottom w:val="single" w:sz="8" w:space="0" w:color="auto"/>
              <w:right w:val="single" w:sz="8" w:space="0" w:color="auto"/>
            </w:tcBorders>
            <w:shd w:val="clear" w:color="auto" w:fill="auto"/>
            <w:hideMark/>
          </w:tcPr>
          <w:p w14:paraId="61227C6C"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$668,959.10</w:t>
            </w:r>
          </w:p>
        </w:tc>
        <w:tc>
          <w:tcPr>
            <w:tcW w:w="622" w:type="pct"/>
            <w:tcBorders>
              <w:top w:val="single" w:sz="4" w:space="0" w:color="auto"/>
              <w:left w:val="nil"/>
              <w:bottom w:val="single" w:sz="8" w:space="0" w:color="auto"/>
              <w:right w:val="single" w:sz="8" w:space="0" w:color="auto"/>
            </w:tcBorders>
            <w:shd w:val="clear" w:color="auto" w:fill="auto"/>
            <w:vAlign w:val="bottom"/>
            <w:hideMark/>
          </w:tcPr>
          <w:p w14:paraId="030C21E4"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STEC_71930_RioHondo_Burns_Upgrade (71930), STEC_71926_Burns_Heidelberg_Upgrade (71926), STEC_71928_Heidelberg_AEPWeslaco_Upgrade (71928)</w:t>
            </w:r>
          </w:p>
        </w:tc>
        <w:tc>
          <w:tcPr>
            <w:tcW w:w="910" w:type="pct"/>
            <w:vAlign w:val="center"/>
            <w:hideMark/>
          </w:tcPr>
          <w:p w14:paraId="6715DB18" w14:textId="77777777" w:rsidR="00802083" w:rsidRPr="009F7000" w:rsidRDefault="00802083" w:rsidP="009F7000">
            <w:pPr>
              <w:spacing w:after="0" w:line="240" w:lineRule="auto"/>
              <w:rPr>
                <w:rFonts w:asciiTheme="minorHAnsi" w:hAnsiTheme="minorHAnsi" w:cstheme="minorHAnsi"/>
              </w:rPr>
            </w:pPr>
          </w:p>
        </w:tc>
      </w:tr>
      <w:tr w:rsidR="00802083" w:rsidRPr="009F7000" w14:paraId="08B7AD8C"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5E6E209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DMTSCOS5</w:t>
            </w:r>
          </w:p>
        </w:tc>
        <w:tc>
          <w:tcPr>
            <w:tcW w:w="548" w:type="pct"/>
            <w:tcBorders>
              <w:top w:val="nil"/>
              <w:left w:val="nil"/>
              <w:bottom w:val="single" w:sz="8" w:space="0" w:color="auto"/>
              <w:right w:val="single" w:sz="8" w:space="0" w:color="auto"/>
            </w:tcBorders>
            <w:shd w:val="clear" w:color="auto" w:fill="auto"/>
            <w:vAlign w:val="center"/>
            <w:hideMark/>
          </w:tcPr>
          <w:p w14:paraId="41E537D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6437__F</w:t>
            </w:r>
          </w:p>
        </w:tc>
        <w:tc>
          <w:tcPr>
            <w:tcW w:w="584" w:type="pct"/>
            <w:tcBorders>
              <w:top w:val="nil"/>
              <w:left w:val="nil"/>
              <w:bottom w:val="single" w:sz="8" w:space="0" w:color="auto"/>
              <w:right w:val="single" w:sz="8" w:space="0" w:color="auto"/>
            </w:tcBorders>
            <w:shd w:val="clear" w:color="auto" w:fill="auto"/>
            <w:vAlign w:val="center"/>
            <w:hideMark/>
          </w:tcPr>
          <w:p w14:paraId="119C1E0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DMTSW TO SCOSW 345 DBLCKT</w:t>
            </w:r>
          </w:p>
        </w:tc>
        <w:tc>
          <w:tcPr>
            <w:tcW w:w="548" w:type="pct"/>
            <w:tcBorders>
              <w:top w:val="nil"/>
              <w:left w:val="nil"/>
              <w:bottom w:val="single" w:sz="8" w:space="0" w:color="auto"/>
              <w:right w:val="single" w:sz="8" w:space="0" w:color="auto"/>
            </w:tcBorders>
            <w:shd w:val="clear" w:color="auto" w:fill="auto"/>
            <w:vAlign w:val="center"/>
            <w:hideMark/>
          </w:tcPr>
          <w:p w14:paraId="2D38D41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Knapp - Scurry Chevron 138kV</w:t>
            </w:r>
          </w:p>
        </w:tc>
        <w:tc>
          <w:tcPr>
            <w:tcW w:w="512" w:type="pct"/>
            <w:tcBorders>
              <w:top w:val="nil"/>
              <w:left w:val="nil"/>
              <w:bottom w:val="single" w:sz="8" w:space="0" w:color="auto"/>
              <w:right w:val="single" w:sz="8" w:space="0" w:color="auto"/>
            </w:tcBorders>
            <w:shd w:val="clear" w:color="auto" w:fill="auto"/>
            <w:vAlign w:val="center"/>
            <w:hideMark/>
          </w:tcPr>
          <w:p w14:paraId="782DAFF3"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w:t>
            </w:r>
          </w:p>
        </w:tc>
        <w:tc>
          <w:tcPr>
            <w:tcW w:w="694" w:type="pct"/>
            <w:tcBorders>
              <w:top w:val="nil"/>
              <w:left w:val="nil"/>
              <w:bottom w:val="single" w:sz="8" w:space="0" w:color="auto"/>
              <w:right w:val="single" w:sz="8" w:space="0" w:color="auto"/>
            </w:tcBorders>
            <w:shd w:val="clear" w:color="auto" w:fill="auto"/>
            <w:hideMark/>
          </w:tcPr>
          <w:p w14:paraId="0BC3FA90"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$664,194.13</w:t>
            </w:r>
          </w:p>
        </w:tc>
        <w:tc>
          <w:tcPr>
            <w:tcW w:w="622" w:type="pct"/>
            <w:tcBorders>
              <w:top w:val="nil"/>
              <w:left w:val="nil"/>
              <w:bottom w:val="single" w:sz="8" w:space="0" w:color="auto"/>
              <w:right w:val="single" w:sz="8" w:space="0" w:color="auto"/>
            </w:tcBorders>
            <w:shd w:val="clear" w:color="auto" w:fill="auto"/>
            <w:vAlign w:val="bottom"/>
            <w:hideMark/>
          </w:tcPr>
          <w:p w14:paraId="78700E65"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5ECA0F3E" w14:textId="77777777" w:rsidR="00802083" w:rsidRPr="009F7000" w:rsidRDefault="00802083" w:rsidP="009F7000">
            <w:pPr>
              <w:spacing w:after="0" w:line="240" w:lineRule="auto"/>
              <w:rPr>
                <w:rFonts w:asciiTheme="minorHAnsi" w:hAnsiTheme="minorHAnsi" w:cstheme="minorHAnsi"/>
              </w:rPr>
            </w:pPr>
          </w:p>
        </w:tc>
      </w:tr>
      <w:tr w:rsidR="00802083" w:rsidRPr="009F7000" w14:paraId="6580E100"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0989762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DVLSPAC5</w:t>
            </w:r>
          </w:p>
        </w:tc>
        <w:tc>
          <w:tcPr>
            <w:tcW w:w="548" w:type="pct"/>
            <w:tcBorders>
              <w:top w:val="nil"/>
              <w:left w:val="nil"/>
              <w:bottom w:val="single" w:sz="8" w:space="0" w:color="auto"/>
              <w:right w:val="single" w:sz="8" w:space="0" w:color="auto"/>
            </w:tcBorders>
            <w:shd w:val="clear" w:color="auto" w:fill="auto"/>
            <w:vAlign w:val="center"/>
            <w:hideMark/>
          </w:tcPr>
          <w:p w14:paraId="79877D8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389__A</w:t>
            </w:r>
          </w:p>
        </w:tc>
        <w:tc>
          <w:tcPr>
            <w:tcW w:w="584" w:type="pct"/>
            <w:tcBorders>
              <w:top w:val="nil"/>
              <w:left w:val="nil"/>
              <w:bottom w:val="single" w:sz="8" w:space="0" w:color="auto"/>
              <w:right w:val="single" w:sz="8" w:space="0" w:color="auto"/>
            </w:tcBorders>
            <w:shd w:val="clear" w:color="auto" w:fill="auto"/>
            <w:vAlign w:val="center"/>
            <w:hideMark/>
          </w:tcPr>
          <w:p w14:paraId="5DE7946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VLSES-PACSW 345&amp;PRSSW-VLYSO 345 DBLCKT</w:t>
            </w:r>
          </w:p>
        </w:tc>
        <w:tc>
          <w:tcPr>
            <w:tcW w:w="548" w:type="pct"/>
            <w:tcBorders>
              <w:top w:val="nil"/>
              <w:left w:val="nil"/>
              <w:bottom w:val="single" w:sz="8" w:space="0" w:color="auto"/>
              <w:right w:val="single" w:sz="8" w:space="0" w:color="auto"/>
            </w:tcBorders>
            <w:shd w:val="clear" w:color="auto" w:fill="auto"/>
            <w:vAlign w:val="center"/>
            <w:hideMark/>
          </w:tcPr>
          <w:p w14:paraId="183651D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Monticello </w:t>
            </w:r>
            <w:proofErr w:type="spellStart"/>
            <w:r w:rsidRPr="009F7000">
              <w:rPr>
                <w:rFonts w:asciiTheme="minorHAnsi" w:hAnsiTheme="minorHAnsi" w:cstheme="minorHAnsi"/>
                <w:color w:val="454545"/>
              </w:rPr>
              <w:t>Ses</w:t>
            </w:r>
            <w:proofErr w:type="spellEnd"/>
            <w:r w:rsidRPr="009F7000">
              <w:rPr>
                <w:rFonts w:asciiTheme="minorHAnsi" w:hAnsiTheme="minorHAnsi" w:cstheme="minorHAnsi"/>
                <w:color w:val="454545"/>
              </w:rPr>
              <w:t xml:space="preserve"> - Woodard Switch 345kV</w:t>
            </w:r>
          </w:p>
        </w:tc>
        <w:tc>
          <w:tcPr>
            <w:tcW w:w="512" w:type="pct"/>
            <w:tcBorders>
              <w:top w:val="nil"/>
              <w:left w:val="nil"/>
              <w:bottom w:val="single" w:sz="8" w:space="0" w:color="auto"/>
              <w:right w:val="single" w:sz="8" w:space="0" w:color="auto"/>
            </w:tcBorders>
            <w:shd w:val="clear" w:color="auto" w:fill="auto"/>
            <w:vAlign w:val="center"/>
            <w:hideMark/>
          </w:tcPr>
          <w:p w14:paraId="76EEBE6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15</w:t>
            </w:r>
          </w:p>
        </w:tc>
        <w:tc>
          <w:tcPr>
            <w:tcW w:w="694" w:type="pct"/>
            <w:tcBorders>
              <w:top w:val="nil"/>
              <w:left w:val="nil"/>
              <w:bottom w:val="single" w:sz="8" w:space="0" w:color="auto"/>
              <w:right w:val="single" w:sz="8" w:space="0" w:color="auto"/>
            </w:tcBorders>
            <w:shd w:val="clear" w:color="auto" w:fill="auto"/>
            <w:hideMark/>
          </w:tcPr>
          <w:p w14:paraId="400B8E0C"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$610,488.53</w:t>
            </w:r>
          </w:p>
        </w:tc>
        <w:tc>
          <w:tcPr>
            <w:tcW w:w="622" w:type="pct"/>
            <w:tcBorders>
              <w:top w:val="nil"/>
              <w:left w:val="nil"/>
              <w:bottom w:val="single" w:sz="8" w:space="0" w:color="auto"/>
              <w:right w:val="single" w:sz="8" w:space="0" w:color="auto"/>
            </w:tcBorders>
            <w:shd w:val="clear" w:color="auto" w:fill="auto"/>
            <w:vAlign w:val="bottom"/>
            <w:hideMark/>
          </w:tcPr>
          <w:p w14:paraId="16553C5A"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11CC4BB4" w14:textId="77777777" w:rsidR="00802083" w:rsidRPr="009F7000" w:rsidRDefault="00802083" w:rsidP="009F7000">
            <w:pPr>
              <w:spacing w:after="0" w:line="240" w:lineRule="auto"/>
              <w:rPr>
                <w:rFonts w:asciiTheme="minorHAnsi" w:hAnsiTheme="minorHAnsi" w:cstheme="minorHAnsi"/>
              </w:rPr>
            </w:pPr>
          </w:p>
        </w:tc>
      </w:tr>
      <w:tr w:rsidR="00802083" w:rsidRPr="009F7000" w14:paraId="78EEDECF"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1C44A81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SBWDDBM5</w:t>
            </w:r>
          </w:p>
        </w:tc>
        <w:tc>
          <w:tcPr>
            <w:tcW w:w="548" w:type="pct"/>
            <w:tcBorders>
              <w:top w:val="nil"/>
              <w:left w:val="nil"/>
              <w:bottom w:val="single" w:sz="8" w:space="0" w:color="auto"/>
              <w:right w:val="single" w:sz="8" w:space="0" w:color="auto"/>
            </w:tcBorders>
            <w:shd w:val="clear" w:color="auto" w:fill="auto"/>
            <w:vAlign w:val="center"/>
            <w:hideMark/>
          </w:tcPr>
          <w:p w14:paraId="10F0AA0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LPLMK_LPLNE_1</w:t>
            </w:r>
          </w:p>
        </w:tc>
        <w:tc>
          <w:tcPr>
            <w:tcW w:w="584" w:type="pct"/>
            <w:tcBorders>
              <w:top w:val="nil"/>
              <w:left w:val="nil"/>
              <w:bottom w:val="single" w:sz="8" w:space="0" w:color="auto"/>
              <w:right w:val="single" w:sz="8" w:space="0" w:color="auto"/>
            </w:tcBorders>
            <w:shd w:val="clear" w:color="auto" w:fill="auto"/>
            <w:vAlign w:val="center"/>
            <w:hideMark/>
          </w:tcPr>
          <w:p w14:paraId="7BB7D98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BLACKWATER DRAW SWITCH to DOUBLE MOUNTAIN SWITCH LIN 1</w:t>
            </w:r>
          </w:p>
        </w:tc>
        <w:tc>
          <w:tcPr>
            <w:tcW w:w="548" w:type="pct"/>
            <w:tcBorders>
              <w:top w:val="nil"/>
              <w:left w:val="nil"/>
              <w:bottom w:val="single" w:sz="8" w:space="0" w:color="auto"/>
              <w:right w:val="single" w:sz="8" w:space="0" w:color="auto"/>
            </w:tcBorders>
            <w:shd w:val="clear" w:color="auto" w:fill="auto"/>
            <w:vAlign w:val="center"/>
            <w:hideMark/>
          </w:tcPr>
          <w:p w14:paraId="5721346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Mackenzie Substation - Northeast Substation 115kV</w:t>
            </w:r>
          </w:p>
        </w:tc>
        <w:tc>
          <w:tcPr>
            <w:tcW w:w="512" w:type="pct"/>
            <w:tcBorders>
              <w:top w:val="nil"/>
              <w:left w:val="nil"/>
              <w:bottom w:val="single" w:sz="8" w:space="0" w:color="auto"/>
              <w:right w:val="single" w:sz="8" w:space="0" w:color="auto"/>
            </w:tcBorders>
            <w:shd w:val="clear" w:color="auto" w:fill="auto"/>
            <w:vAlign w:val="center"/>
            <w:hideMark/>
          </w:tcPr>
          <w:p w14:paraId="2FE5743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9</w:t>
            </w:r>
          </w:p>
        </w:tc>
        <w:tc>
          <w:tcPr>
            <w:tcW w:w="694" w:type="pct"/>
            <w:tcBorders>
              <w:top w:val="nil"/>
              <w:left w:val="nil"/>
              <w:bottom w:val="single" w:sz="8" w:space="0" w:color="auto"/>
              <w:right w:val="single" w:sz="8" w:space="0" w:color="auto"/>
            </w:tcBorders>
            <w:shd w:val="clear" w:color="auto" w:fill="auto"/>
            <w:hideMark/>
          </w:tcPr>
          <w:p w14:paraId="10A95A46"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$555,590.49</w:t>
            </w:r>
          </w:p>
        </w:tc>
        <w:tc>
          <w:tcPr>
            <w:tcW w:w="622" w:type="pct"/>
            <w:tcBorders>
              <w:top w:val="nil"/>
              <w:left w:val="nil"/>
              <w:bottom w:val="single" w:sz="8" w:space="0" w:color="auto"/>
              <w:right w:val="single" w:sz="8" w:space="0" w:color="auto"/>
            </w:tcBorders>
            <w:shd w:val="clear" w:color="auto" w:fill="auto"/>
            <w:vAlign w:val="bottom"/>
            <w:hideMark/>
          </w:tcPr>
          <w:p w14:paraId="4BF8EA8C"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7EEA2DE0" w14:textId="77777777" w:rsidR="00802083" w:rsidRPr="009F7000" w:rsidRDefault="00802083" w:rsidP="009F7000">
            <w:pPr>
              <w:spacing w:after="0" w:line="240" w:lineRule="auto"/>
              <w:rPr>
                <w:rFonts w:asciiTheme="minorHAnsi" w:hAnsiTheme="minorHAnsi" w:cstheme="minorHAnsi"/>
              </w:rPr>
            </w:pPr>
          </w:p>
        </w:tc>
      </w:tr>
      <w:tr w:rsidR="00802083" w:rsidRPr="009F7000" w14:paraId="25940033"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7EE6B5E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SRRDLCS5</w:t>
            </w:r>
          </w:p>
        </w:tc>
        <w:tc>
          <w:tcPr>
            <w:tcW w:w="548" w:type="pct"/>
            <w:tcBorders>
              <w:top w:val="nil"/>
              <w:left w:val="nil"/>
              <w:bottom w:val="single" w:sz="8" w:space="0" w:color="auto"/>
              <w:right w:val="single" w:sz="8" w:space="0" w:color="auto"/>
            </w:tcBorders>
            <w:shd w:val="clear" w:color="auto" w:fill="auto"/>
            <w:vAlign w:val="center"/>
            <w:hideMark/>
          </w:tcPr>
          <w:p w14:paraId="73DCCE0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245__A</w:t>
            </w:r>
          </w:p>
        </w:tc>
        <w:tc>
          <w:tcPr>
            <w:tcW w:w="584" w:type="pct"/>
            <w:tcBorders>
              <w:top w:val="nil"/>
              <w:left w:val="nil"/>
              <w:bottom w:val="single" w:sz="8" w:space="0" w:color="auto"/>
              <w:right w:val="single" w:sz="8" w:space="0" w:color="auto"/>
            </w:tcBorders>
            <w:shd w:val="clear" w:color="auto" w:fill="auto"/>
            <w:vAlign w:val="center"/>
            <w:hideMark/>
          </w:tcPr>
          <w:p w14:paraId="78D9F46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Rattlesnake Rd Switch to LAKE CREEK SES LIN _A</w:t>
            </w:r>
          </w:p>
        </w:tc>
        <w:tc>
          <w:tcPr>
            <w:tcW w:w="548" w:type="pct"/>
            <w:tcBorders>
              <w:top w:val="nil"/>
              <w:left w:val="nil"/>
              <w:bottom w:val="single" w:sz="8" w:space="0" w:color="auto"/>
              <w:right w:val="single" w:sz="8" w:space="0" w:color="auto"/>
            </w:tcBorders>
            <w:shd w:val="clear" w:color="auto" w:fill="auto"/>
            <w:vAlign w:val="center"/>
            <w:hideMark/>
          </w:tcPr>
          <w:p w14:paraId="5C8132D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St Johns Switch - Bale Switch 345kV</w:t>
            </w:r>
          </w:p>
        </w:tc>
        <w:tc>
          <w:tcPr>
            <w:tcW w:w="512" w:type="pct"/>
            <w:tcBorders>
              <w:top w:val="nil"/>
              <w:left w:val="nil"/>
              <w:bottom w:val="single" w:sz="8" w:space="0" w:color="auto"/>
              <w:right w:val="single" w:sz="8" w:space="0" w:color="auto"/>
            </w:tcBorders>
            <w:shd w:val="clear" w:color="auto" w:fill="auto"/>
            <w:vAlign w:val="center"/>
            <w:hideMark/>
          </w:tcPr>
          <w:p w14:paraId="6388107C"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8</w:t>
            </w:r>
          </w:p>
        </w:tc>
        <w:tc>
          <w:tcPr>
            <w:tcW w:w="694" w:type="pct"/>
            <w:tcBorders>
              <w:top w:val="nil"/>
              <w:left w:val="nil"/>
              <w:bottom w:val="single" w:sz="8" w:space="0" w:color="auto"/>
              <w:right w:val="single" w:sz="8" w:space="0" w:color="auto"/>
            </w:tcBorders>
            <w:shd w:val="clear" w:color="auto" w:fill="auto"/>
            <w:hideMark/>
          </w:tcPr>
          <w:p w14:paraId="75ED4F9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$544,666.63</w:t>
            </w:r>
          </w:p>
        </w:tc>
        <w:tc>
          <w:tcPr>
            <w:tcW w:w="622" w:type="pct"/>
            <w:tcBorders>
              <w:top w:val="nil"/>
              <w:left w:val="nil"/>
              <w:bottom w:val="single" w:sz="8" w:space="0" w:color="auto"/>
              <w:right w:val="single" w:sz="8" w:space="0" w:color="auto"/>
            </w:tcBorders>
            <w:shd w:val="clear" w:color="auto" w:fill="auto"/>
            <w:vAlign w:val="bottom"/>
            <w:hideMark/>
          </w:tcPr>
          <w:p w14:paraId="2C135F4C"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55868B1F" w14:textId="77777777" w:rsidR="00802083" w:rsidRPr="009F7000" w:rsidRDefault="00802083" w:rsidP="009F7000">
            <w:pPr>
              <w:spacing w:after="0" w:line="240" w:lineRule="auto"/>
              <w:rPr>
                <w:rFonts w:asciiTheme="minorHAnsi" w:hAnsiTheme="minorHAnsi" w:cstheme="minorHAnsi"/>
              </w:rPr>
            </w:pPr>
          </w:p>
        </w:tc>
      </w:tr>
      <w:tr w:rsidR="00802083" w:rsidRPr="009F7000" w14:paraId="7F96EDAB"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39D8797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SCMNCPS5</w:t>
            </w:r>
          </w:p>
        </w:tc>
        <w:tc>
          <w:tcPr>
            <w:tcW w:w="548" w:type="pct"/>
            <w:tcBorders>
              <w:top w:val="nil"/>
              <w:left w:val="nil"/>
              <w:bottom w:val="single" w:sz="8" w:space="0" w:color="auto"/>
              <w:right w:val="single" w:sz="8" w:space="0" w:color="auto"/>
            </w:tcBorders>
            <w:shd w:val="clear" w:color="auto" w:fill="auto"/>
            <w:vAlign w:val="center"/>
            <w:hideMark/>
          </w:tcPr>
          <w:p w14:paraId="40B9D63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651__B</w:t>
            </w:r>
          </w:p>
        </w:tc>
        <w:tc>
          <w:tcPr>
            <w:tcW w:w="584" w:type="pct"/>
            <w:tcBorders>
              <w:top w:val="nil"/>
              <w:left w:val="nil"/>
              <w:bottom w:val="single" w:sz="8" w:space="0" w:color="auto"/>
              <w:right w:val="single" w:sz="8" w:space="0" w:color="auto"/>
            </w:tcBorders>
            <w:shd w:val="clear" w:color="auto" w:fill="auto"/>
            <w:vAlign w:val="center"/>
            <w:hideMark/>
          </w:tcPr>
          <w:p w14:paraId="345C47C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COMANCHE SWITCH (Oncor) to COMANCHE PEAK SES LIN _A</w:t>
            </w:r>
          </w:p>
        </w:tc>
        <w:tc>
          <w:tcPr>
            <w:tcW w:w="548" w:type="pct"/>
            <w:tcBorders>
              <w:top w:val="nil"/>
              <w:left w:val="nil"/>
              <w:bottom w:val="single" w:sz="8" w:space="0" w:color="auto"/>
              <w:right w:val="single" w:sz="8" w:space="0" w:color="auto"/>
            </w:tcBorders>
            <w:shd w:val="clear" w:color="auto" w:fill="auto"/>
            <w:vAlign w:val="center"/>
            <w:hideMark/>
          </w:tcPr>
          <w:p w14:paraId="533AC64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Comanche Tap - Comanche Switch (Oncor) 138kV</w:t>
            </w:r>
          </w:p>
        </w:tc>
        <w:tc>
          <w:tcPr>
            <w:tcW w:w="512" w:type="pct"/>
            <w:tcBorders>
              <w:top w:val="nil"/>
              <w:left w:val="nil"/>
              <w:bottom w:val="single" w:sz="8" w:space="0" w:color="auto"/>
              <w:right w:val="single" w:sz="8" w:space="0" w:color="auto"/>
            </w:tcBorders>
            <w:shd w:val="clear" w:color="auto" w:fill="auto"/>
            <w:vAlign w:val="center"/>
            <w:hideMark/>
          </w:tcPr>
          <w:p w14:paraId="10D49C75"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w:t>
            </w:r>
          </w:p>
        </w:tc>
        <w:tc>
          <w:tcPr>
            <w:tcW w:w="694" w:type="pct"/>
            <w:tcBorders>
              <w:top w:val="nil"/>
              <w:left w:val="nil"/>
              <w:bottom w:val="single" w:sz="8" w:space="0" w:color="auto"/>
              <w:right w:val="single" w:sz="8" w:space="0" w:color="auto"/>
            </w:tcBorders>
            <w:shd w:val="clear" w:color="auto" w:fill="auto"/>
            <w:hideMark/>
          </w:tcPr>
          <w:p w14:paraId="4782FD1C"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$540,546.00</w:t>
            </w:r>
          </w:p>
        </w:tc>
        <w:tc>
          <w:tcPr>
            <w:tcW w:w="622" w:type="pct"/>
            <w:tcBorders>
              <w:top w:val="nil"/>
              <w:left w:val="nil"/>
              <w:bottom w:val="single" w:sz="8" w:space="0" w:color="auto"/>
              <w:right w:val="single" w:sz="8" w:space="0" w:color="auto"/>
            </w:tcBorders>
            <w:shd w:val="clear" w:color="auto" w:fill="auto"/>
            <w:vAlign w:val="bottom"/>
            <w:hideMark/>
          </w:tcPr>
          <w:p w14:paraId="0734F564"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1AE934AF" w14:textId="77777777" w:rsidR="00802083" w:rsidRPr="009F7000" w:rsidRDefault="00802083" w:rsidP="009F7000">
            <w:pPr>
              <w:spacing w:after="0" w:line="240" w:lineRule="auto"/>
              <w:rPr>
                <w:rFonts w:asciiTheme="minorHAnsi" w:hAnsiTheme="minorHAnsi" w:cstheme="minorHAnsi"/>
              </w:rPr>
            </w:pPr>
          </w:p>
        </w:tc>
      </w:tr>
      <w:tr w:rsidR="00802083" w:rsidRPr="009F7000" w14:paraId="0BAB736D"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5C28BFF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MANGWHP5</w:t>
            </w:r>
          </w:p>
        </w:tc>
        <w:tc>
          <w:tcPr>
            <w:tcW w:w="548" w:type="pct"/>
            <w:tcBorders>
              <w:top w:val="nil"/>
              <w:left w:val="nil"/>
              <w:bottom w:val="single" w:sz="8" w:space="0" w:color="auto"/>
              <w:right w:val="single" w:sz="8" w:space="0" w:color="auto"/>
            </w:tcBorders>
            <w:shd w:val="clear" w:color="auto" w:fill="auto"/>
            <w:vAlign w:val="center"/>
            <w:hideMark/>
          </w:tcPr>
          <w:p w14:paraId="225A4B5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BLESSI_LOLITA1_1</w:t>
            </w:r>
          </w:p>
        </w:tc>
        <w:tc>
          <w:tcPr>
            <w:tcW w:w="584" w:type="pct"/>
            <w:tcBorders>
              <w:top w:val="nil"/>
              <w:left w:val="nil"/>
              <w:bottom w:val="single" w:sz="8" w:space="0" w:color="auto"/>
              <w:right w:val="single" w:sz="8" w:space="0" w:color="auto"/>
            </w:tcBorders>
            <w:shd w:val="clear" w:color="auto" w:fill="auto"/>
            <w:vAlign w:val="center"/>
            <w:hideMark/>
          </w:tcPr>
          <w:p w14:paraId="7D08264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Manual from ANGSTROM to WHITE_PT 345 </w:t>
            </w:r>
            <w:proofErr w:type="spellStart"/>
            <w:r w:rsidRPr="009F7000">
              <w:rPr>
                <w:rFonts w:asciiTheme="minorHAnsi" w:hAnsiTheme="minorHAnsi" w:cstheme="minorHAnsi"/>
                <w:color w:val="454545"/>
              </w:rPr>
              <w:t>kv</w:t>
            </w:r>
            <w:proofErr w:type="spellEnd"/>
            <w:r w:rsidRPr="009F7000">
              <w:rPr>
                <w:rFonts w:asciiTheme="minorHAnsi" w:hAnsiTheme="minorHAnsi" w:cstheme="minorHAnsi"/>
                <w:color w:val="454545"/>
              </w:rPr>
              <w:t xml:space="preserve"> Update</w:t>
            </w:r>
          </w:p>
        </w:tc>
        <w:tc>
          <w:tcPr>
            <w:tcW w:w="548" w:type="pct"/>
            <w:tcBorders>
              <w:top w:val="nil"/>
              <w:left w:val="nil"/>
              <w:bottom w:val="single" w:sz="8" w:space="0" w:color="auto"/>
              <w:right w:val="single" w:sz="8" w:space="0" w:color="auto"/>
            </w:tcBorders>
            <w:shd w:val="clear" w:color="auto" w:fill="auto"/>
            <w:vAlign w:val="center"/>
            <w:hideMark/>
          </w:tcPr>
          <w:p w14:paraId="3CB2944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Blessing - Lolita 138kV</w:t>
            </w:r>
          </w:p>
        </w:tc>
        <w:tc>
          <w:tcPr>
            <w:tcW w:w="512" w:type="pct"/>
            <w:tcBorders>
              <w:top w:val="nil"/>
              <w:left w:val="nil"/>
              <w:bottom w:val="single" w:sz="8" w:space="0" w:color="auto"/>
              <w:right w:val="single" w:sz="8" w:space="0" w:color="auto"/>
            </w:tcBorders>
            <w:shd w:val="clear" w:color="auto" w:fill="auto"/>
            <w:vAlign w:val="center"/>
            <w:hideMark/>
          </w:tcPr>
          <w:p w14:paraId="29EEE060"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w:t>
            </w:r>
          </w:p>
        </w:tc>
        <w:tc>
          <w:tcPr>
            <w:tcW w:w="694" w:type="pct"/>
            <w:tcBorders>
              <w:top w:val="nil"/>
              <w:left w:val="nil"/>
              <w:bottom w:val="single" w:sz="8" w:space="0" w:color="auto"/>
              <w:right w:val="single" w:sz="8" w:space="0" w:color="auto"/>
            </w:tcBorders>
            <w:shd w:val="clear" w:color="auto" w:fill="auto"/>
            <w:hideMark/>
          </w:tcPr>
          <w:p w14:paraId="4C229D63"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$540,345.39</w:t>
            </w:r>
          </w:p>
        </w:tc>
        <w:tc>
          <w:tcPr>
            <w:tcW w:w="622" w:type="pct"/>
            <w:tcBorders>
              <w:top w:val="nil"/>
              <w:left w:val="nil"/>
              <w:bottom w:val="single" w:sz="8" w:space="0" w:color="auto"/>
              <w:right w:val="single" w:sz="8" w:space="0" w:color="auto"/>
            </w:tcBorders>
            <w:shd w:val="clear" w:color="auto" w:fill="auto"/>
            <w:vAlign w:val="bottom"/>
            <w:hideMark/>
          </w:tcPr>
          <w:p w14:paraId="66FCC8FC"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39CD1500" w14:textId="77777777" w:rsidR="00802083" w:rsidRPr="009F7000" w:rsidRDefault="00802083" w:rsidP="009F7000">
            <w:pPr>
              <w:spacing w:after="0" w:line="240" w:lineRule="auto"/>
              <w:rPr>
                <w:rFonts w:asciiTheme="minorHAnsi" w:hAnsiTheme="minorHAnsi" w:cstheme="minorHAnsi"/>
              </w:rPr>
            </w:pPr>
          </w:p>
        </w:tc>
      </w:tr>
      <w:tr w:rsidR="00802083" w:rsidRPr="009F7000" w14:paraId="635F5669"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4B77C89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BASE CASE</w:t>
            </w:r>
          </w:p>
        </w:tc>
        <w:tc>
          <w:tcPr>
            <w:tcW w:w="548" w:type="pct"/>
            <w:tcBorders>
              <w:top w:val="nil"/>
              <w:left w:val="nil"/>
              <w:bottom w:val="single" w:sz="8" w:space="0" w:color="auto"/>
              <w:right w:val="single" w:sz="8" w:space="0" w:color="auto"/>
            </w:tcBorders>
            <w:shd w:val="clear" w:color="auto" w:fill="auto"/>
            <w:vAlign w:val="center"/>
            <w:hideMark/>
          </w:tcPr>
          <w:p w14:paraId="4D56C78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E_PASP</w:t>
            </w:r>
          </w:p>
        </w:tc>
        <w:tc>
          <w:tcPr>
            <w:tcW w:w="584" w:type="pct"/>
            <w:tcBorders>
              <w:top w:val="nil"/>
              <w:left w:val="nil"/>
              <w:bottom w:val="single" w:sz="8" w:space="0" w:color="auto"/>
              <w:right w:val="single" w:sz="8" w:space="0" w:color="auto"/>
            </w:tcBorders>
            <w:shd w:val="clear" w:color="auto" w:fill="auto"/>
            <w:vAlign w:val="center"/>
            <w:hideMark/>
          </w:tcPr>
          <w:p w14:paraId="153095BA"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Basecase</w:t>
            </w:r>
            <w:proofErr w:type="spellEnd"/>
          </w:p>
        </w:tc>
        <w:tc>
          <w:tcPr>
            <w:tcW w:w="548" w:type="pct"/>
            <w:tcBorders>
              <w:top w:val="nil"/>
              <w:left w:val="nil"/>
              <w:bottom w:val="single" w:sz="8" w:space="0" w:color="auto"/>
              <w:right w:val="single" w:sz="8" w:space="0" w:color="auto"/>
            </w:tcBorders>
            <w:shd w:val="clear" w:color="auto" w:fill="auto"/>
            <w:vAlign w:val="center"/>
            <w:hideMark/>
          </w:tcPr>
          <w:p w14:paraId="03ECCFB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E_PASP GTC</w:t>
            </w:r>
          </w:p>
        </w:tc>
        <w:tc>
          <w:tcPr>
            <w:tcW w:w="512" w:type="pct"/>
            <w:tcBorders>
              <w:top w:val="nil"/>
              <w:left w:val="nil"/>
              <w:bottom w:val="single" w:sz="8" w:space="0" w:color="auto"/>
              <w:right w:val="single" w:sz="8" w:space="0" w:color="auto"/>
            </w:tcBorders>
            <w:shd w:val="clear" w:color="auto" w:fill="auto"/>
            <w:vAlign w:val="center"/>
            <w:hideMark/>
          </w:tcPr>
          <w:p w14:paraId="2EE8B250"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w:t>
            </w:r>
          </w:p>
        </w:tc>
        <w:tc>
          <w:tcPr>
            <w:tcW w:w="694" w:type="pct"/>
            <w:tcBorders>
              <w:top w:val="nil"/>
              <w:left w:val="nil"/>
              <w:bottom w:val="single" w:sz="8" w:space="0" w:color="auto"/>
              <w:right w:val="single" w:sz="8" w:space="0" w:color="auto"/>
            </w:tcBorders>
            <w:shd w:val="clear" w:color="auto" w:fill="auto"/>
            <w:hideMark/>
          </w:tcPr>
          <w:p w14:paraId="300D67F4"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$522,808.25</w:t>
            </w:r>
          </w:p>
        </w:tc>
        <w:tc>
          <w:tcPr>
            <w:tcW w:w="622" w:type="pct"/>
            <w:tcBorders>
              <w:top w:val="nil"/>
              <w:left w:val="nil"/>
              <w:bottom w:val="single" w:sz="8" w:space="0" w:color="auto"/>
              <w:right w:val="single" w:sz="8" w:space="0" w:color="auto"/>
            </w:tcBorders>
            <w:shd w:val="clear" w:color="auto" w:fill="auto"/>
            <w:vAlign w:val="bottom"/>
            <w:hideMark/>
          </w:tcPr>
          <w:p w14:paraId="0D59BAA9"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1B45E498" w14:textId="77777777" w:rsidR="00802083" w:rsidRPr="009F7000" w:rsidRDefault="00802083" w:rsidP="009F7000">
            <w:pPr>
              <w:spacing w:after="0" w:line="240" w:lineRule="auto"/>
              <w:rPr>
                <w:rFonts w:asciiTheme="minorHAnsi" w:hAnsiTheme="minorHAnsi" w:cstheme="minorHAnsi"/>
              </w:rPr>
            </w:pPr>
          </w:p>
        </w:tc>
      </w:tr>
      <w:tr w:rsidR="00802083" w:rsidRPr="009F7000" w14:paraId="53CC1738" w14:textId="77777777" w:rsidTr="00CD178D">
        <w:trPr>
          <w:trHeight w:val="1530"/>
        </w:trPr>
        <w:tc>
          <w:tcPr>
            <w:tcW w:w="582" w:type="pct"/>
            <w:tcBorders>
              <w:top w:val="nil"/>
              <w:left w:val="single" w:sz="8" w:space="0" w:color="auto"/>
              <w:bottom w:val="single" w:sz="4" w:space="0" w:color="auto"/>
              <w:right w:val="single" w:sz="8" w:space="0" w:color="auto"/>
            </w:tcBorders>
            <w:shd w:val="clear" w:color="auto" w:fill="auto"/>
            <w:vAlign w:val="center"/>
            <w:hideMark/>
          </w:tcPr>
          <w:p w14:paraId="5B82E70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DCONLNG5</w:t>
            </w:r>
          </w:p>
        </w:tc>
        <w:tc>
          <w:tcPr>
            <w:tcW w:w="548" w:type="pct"/>
            <w:tcBorders>
              <w:top w:val="nil"/>
              <w:left w:val="nil"/>
              <w:bottom w:val="single" w:sz="4" w:space="0" w:color="auto"/>
              <w:right w:val="single" w:sz="8" w:space="0" w:color="auto"/>
            </w:tcBorders>
            <w:shd w:val="clear" w:color="auto" w:fill="auto"/>
            <w:vAlign w:val="center"/>
            <w:hideMark/>
          </w:tcPr>
          <w:p w14:paraId="47E55B5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14040__A</w:t>
            </w:r>
          </w:p>
        </w:tc>
        <w:tc>
          <w:tcPr>
            <w:tcW w:w="584" w:type="pct"/>
            <w:tcBorders>
              <w:top w:val="nil"/>
              <w:left w:val="nil"/>
              <w:bottom w:val="single" w:sz="4" w:space="0" w:color="auto"/>
              <w:right w:val="single" w:sz="8" w:space="0" w:color="auto"/>
            </w:tcBorders>
            <w:shd w:val="clear" w:color="auto" w:fill="auto"/>
            <w:vAlign w:val="center"/>
            <w:hideMark/>
          </w:tcPr>
          <w:p w14:paraId="44EF19F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CONSW-MGSES_and_CONSW-LNGSW_345kV_DBLCKT</w:t>
            </w:r>
          </w:p>
        </w:tc>
        <w:tc>
          <w:tcPr>
            <w:tcW w:w="548" w:type="pct"/>
            <w:tcBorders>
              <w:top w:val="nil"/>
              <w:left w:val="nil"/>
              <w:bottom w:val="single" w:sz="4" w:space="0" w:color="auto"/>
              <w:right w:val="single" w:sz="8" w:space="0" w:color="auto"/>
            </w:tcBorders>
            <w:shd w:val="clear" w:color="auto" w:fill="auto"/>
            <w:vAlign w:val="center"/>
            <w:hideMark/>
          </w:tcPr>
          <w:p w14:paraId="23C3D30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Polecat Creek Switch - Dewey Lake Tap 138kV</w:t>
            </w:r>
          </w:p>
        </w:tc>
        <w:tc>
          <w:tcPr>
            <w:tcW w:w="512" w:type="pct"/>
            <w:tcBorders>
              <w:top w:val="nil"/>
              <w:left w:val="nil"/>
              <w:bottom w:val="single" w:sz="4" w:space="0" w:color="auto"/>
              <w:right w:val="single" w:sz="8" w:space="0" w:color="auto"/>
            </w:tcBorders>
            <w:shd w:val="clear" w:color="auto" w:fill="auto"/>
            <w:vAlign w:val="center"/>
            <w:hideMark/>
          </w:tcPr>
          <w:p w14:paraId="2A837329"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8</w:t>
            </w:r>
          </w:p>
        </w:tc>
        <w:tc>
          <w:tcPr>
            <w:tcW w:w="694" w:type="pct"/>
            <w:tcBorders>
              <w:top w:val="nil"/>
              <w:left w:val="nil"/>
              <w:bottom w:val="single" w:sz="4" w:space="0" w:color="auto"/>
              <w:right w:val="single" w:sz="8" w:space="0" w:color="auto"/>
            </w:tcBorders>
            <w:shd w:val="clear" w:color="auto" w:fill="auto"/>
            <w:hideMark/>
          </w:tcPr>
          <w:p w14:paraId="0FE5A78A"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$514,869.76</w:t>
            </w:r>
          </w:p>
        </w:tc>
        <w:tc>
          <w:tcPr>
            <w:tcW w:w="622" w:type="pct"/>
            <w:tcBorders>
              <w:top w:val="nil"/>
              <w:left w:val="nil"/>
              <w:bottom w:val="single" w:sz="4" w:space="0" w:color="auto"/>
              <w:right w:val="single" w:sz="8" w:space="0" w:color="auto"/>
            </w:tcBorders>
            <w:shd w:val="clear" w:color="auto" w:fill="auto"/>
            <w:vAlign w:val="bottom"/>
            <w:hideMark/>
          </w:tcPr>
          <w:p w14:paraId="78592315"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xml:space="preserve">Oncor_FW_45640_Spraberry - Polecat Creek 138 kV </w:t>
            </w:r>
            <w:proofErr w:type="gramStart"/>
            <w:r w:rsidRPr="009F7000">
              <w:rPr>
                <w:rFonts w:asciiTheme="minorHAnsi" w:hAnsiTheme="minorHAnsi" w:cstheme="minorHAnsi"/>
                <w:color w:val="000000"/>
              </w:rPr>
              <w:t>Line(</w:t>
            </w:r>
            <w:proofErr w:type="gramEnd"/>
            <w:r w:rsidRPr="009F7000">
              <w:rPr>
                <w:rFonts w:asciiTheme="minorHAnsi" w:hAnsiTheme="minorHAnsi" w:cstheme="minorHAnsi"/>
                <w:color w:val="000000"/>
              </w:rPr>
              <w:t>23RPG009, MOD 45640)</w:t>
            </w:r>
          </w:p>
        </w:tc>
        <w:tc>
          <w:tcPr>
            <w:tcW w:w="910" w:type="pct"/>
            <w:vAlign w:val="center"/>
            <w:hideMark/>
          </w:tcPr>
          <w:p w14:paraId="40F6B6B5" w14:textId="77777777" w:rsidR="00802083" w:rsidRPr="009F7000" w:rsidRDefault="00802083" w:rsidP="009F7000">
            <w:pPr>
              <w:spacing w:after="0" w:line="240" w:lineRule="auto"/>
              <w:rPr>
                <w:rFonts w:asciiTheme="minorHAnsi" w:hAnsiTheme="minorHAnsi" w:cstheme="minorHAnsi"/>
              </w:rPr>
            </w:pPr>
          </w:p>
        </w:tc>
      </w:tr>
      <w:tr w:rsidR="00802083" w:rsidRPr="009F7000" w14:paraId="6CCA0909" w14:textId="77777777" w:rsidTr="00CD178D">
        <w:trPr>
          <w:trHeight w:val="255"/>
        </w:trPr>
        <w:tc>
          <w:tcPr>
            <w:tcW w:w="582"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57A3948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lastRenderedPageBreak/>
              <w:t>XDIL89</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398639C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DILLEYSW_69A1</w:t>
            </w:r>
          </w:p>
        </w:tc>
        <w:tc>
          <w:tcPr>
            <w:tcW w:w="584" w:type="pct"/>
            <w:tcBorders>
              <w:top w:val="single" w:sz="4" w:space="0" w:color="auto"/>
              <w:left w:val="nil"/>
              <w:bottom w:val="single" w:sz="8" w:space="0" w:color="auto"/>
              <w:right w:val="single" w:sz="8" w:space="0" w:color="auto"/>
            </w:tcBorders>
            <w:shd w:val="clear" w:color="auto" w:fill="auto"/>
            <w:vAlign w:val="center"/>
            <w:hideMark/>
          </w:tcPr>
          <w:p w14:paraId="6D62E08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DILLEY SWITCH AEP TRX 69_1 138/69</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054D84F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Dilley Switch </w:t>
            </w:r>
            <w:proofErr w:type="spellStart"/>
            <w:r w:rsidRPr="009F7000">
              <w:rPr>
                <w:rFonts w:asciiTheme="minorHAnsi" w:hAnsiTheme="minorHAnsi" w:cstheme="minorHAnsi"/>
                <w:color w:val="454545"/>
              </w:rPr>
              <w:t>Aep</w:t>
            </w:r>
            <w:proofErr w:type="spellEnd"/>
            <w:r w:rsidRPr="009F7000">
              <w:rPr>
                <w:rFonts w:asciiTheme="minorHAnsi" w:hAnsiTheme="minorHAnsi" w:cstheme="minorHAnsi"/>
                <w:color w:val="454545"/>
              </w:rPr>
              <w:t xml:space="preserve"> 138kV</w:t>
            </w:r>
          </w:p>
        </w:tc>
        <w:tc>
          <w:tcPr>
            <w:tcW w:w="512" w:type="pct"/>
            <w:tcBorders>
              <w:top w:val="single" w:sz="4" w:space="0" w:color="auto"/>
              <w:left w:val="nil"/>
              <w:bottom w:val="single" w:sz="8" w:space="0" w:color="auto"/>
              <w:right w:val="single" w:sz="8" w:space="0" w:color="auto"/>
            </w:tcBorders>
            <w:shd w:val="clear" w:color="auto" w:fill="auto"/>
            <w:vAlign w:val="center"/>
            <w:hideMark/>
          </w:tcPr>
          <w:p w14:paraId="09F21E5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w:t>
            </w:r>
          </w:p>
        </w:tc>
        <w:tc>
          <w:tcPr>
            <w:tcW w:w="694" w:type="pct"/>
            <w:tcBorders>
              <w:top w:val="single" w:sz="4" w:space="0" w:color="auto"/>
              <w:left w:val="nil"/>
              <w:bottom w:val="single" w:sz="8" w:space="0" w:color="auto"/>
              <w:right w:val="single" w:sz="8" w:space="0" w:color="auto"/>
            </w:tcBorders>
            <w:shd w:val="clear" w:color="auto" w:fill="auto"/>
            <w:hideMark/>
          </w:tcPr>
          <w:p w14:paraId="2882D50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$509,634.78</w:t>
            </w:r>
          </w:p>
        </w:tc>
        <w:tc>
          <w:tcPr>
            <w:tcW w:w="622" w:type="pct"/>
            <w:tcBorders>
              <w:top w:val="single" w:sz="4" w:space="0" w:color="auto"/>
              <w:left w:val="nil"/>
              <w:bottom w:val="single" w:sz="8" w:space="0" w:color="auto"/>
              <w:right w:val="single" w:sz="8" w:space="0" w:color="auto"/>
            </w:tcBorders>
            <w:shd w:val="clear" w:color="auto" w:fill="auto"/>
            <w:vAlign w:val="bottom"/>
            <w:hideMark/>
          </w:tcPr>
          <w:p w14:paraId="3E34780A"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2E46CA42" w14:textId="77777777" w:rsidR="00802083" w:rsidRPr="009F7000" w:rsidRDefault="00802083" w:rsidP="009F7000">
            <w:pPr>
              <w:spacing w:after="0" w:line="240" w:lineRule="auto"/>
              <w:rPr>
                <w:rFonts w:asciiTheme="minorHAnsi" w:hAnsiTheme="minorHAnsi" w:cstheme="minorHAnsi"/>
              </w:rPr>
            </w:pPr>
          </w:p>
        </w:tc>
      </w:tr>
      <w:tr w:rsidR="00802083" w:rsidRPr="009F7000" w14:paraId="7D428115"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1DC98DE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SRRDLCS5</w:t>
            </w:r>
          </w:p>
        </w:tc>
        <w:tc>
          <w:tcPr>
            <w:tcW w:w="548" w:type="pct"/>
            <w:tcBorders>
              <w:top w:val="nil"/>
              <w:left w:val="nil"/>
              <w:bottom w:val="single" w:sz="8" w:space="0" w:color="auto"/>
              <w:right w:val="single" w:sz="8" w:space="0" w:color="auto"/>
            </w:tcBorders>
            <w:shd w:val="clear" w:color="auto" w:fill="auto"/>
            <w:vAlign w:val="center"/>
            <w:hideMark/>
          </w:tcPr>
          <w:p w14:paraId="5856165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235__B</w:t>
            </w:r>
          </w:p>
        </w:tc>
        <w:tc>
          <w:tcPr>
            <w:tcW w:w="584" w:type="pct"/>
            <w:tcBorders>
              <w:top w:val="nil"/>
              <w:left w:val="nil"/>
              <w:bottom w:val="single" w:sz="8" w:space="0" w:color="auto"/>
              <w:right w:val="single" w:sz="8" w:space="0" w:color="auto"/>
            </w:tcBorders>
            <w:shd w:val="clear" w:color="auto" w:fill="auto"/>
            <w:vAlign w:val="center"/>
            <w:hideMark/>
          </w:tcPr>
          <w:p w14:paraId="79A4A4C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Rattlesnake Rd Switch to LAKE CREEK SES LIN _A</w:t>
            </w:r>
          </w:p>
        </w:tc>
        <w:tc>
          <w:tcPr>
            <w:tcW w:w="548" w:type="pct"/>
            <w:tcBorders>
              <w:top w:val="nil"/>
              <w:left w:val="nil"/>
              <w:bottom w:val="single" w:sz="8" w:space="0" w:color="auto"/>
              <w:right w:val="single" w:sz="8" w:space="0" w:color="auto"/>
            </w:tcBorders>
            <w:shd w:val="clear" w:color="auto" w:fill="auto"/>
            <w:vAlign w:val="center"/>
            <w:hideMark/>
          </w:tcPr>
          <w:p w14:paraId="3C5272E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Bale Switch - Jewett 345kV</w:t>
            </w:r>
          </w:p>
        </w:tc>
        <w:tc>
          <w:tcPr>
            <w:tcW w:w="512" w:type="pct"/>
            <w:tcBorders>
              <w:top w:val="nil"/>
              <w:left w:val="nil"/>
              <w:bottom w:val="single" w:sz="8" w:space="0" w:color="auto"/>
              <w:right w:val="single" w:sz="8" w:space="0" w:color="auto"/>
            </w:tcBorders>
            <w:shd w:val="clear" w:color="auto" w:fill="auto"/>
            <w:vAlign w:val="center"/>
            <w:hideMark/>
          </w:tcPr>
          <w:p w14:paraId="4210126A"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w:t>
            </w:r>
          </w:p>
        </w:tc>
        <w:tc>
          <w:tcPr>
            <w:tcW w:w="694" w:type="pct"/>
            <w:tcBorders>
              <w:top w:val="nil"/>
              <w:left w:val="nil"/>
              <w:bottom w:val="single" w:sz="8" w:space="0" w:color="auto"/>
              <w:right w:val="single" w:sz="8" w:space="0" w:color="auto"/>
            </w:tcBorders>
            <w:shd w:val="clear" w:color="auto" w:fill="auto"/>
            <w:hideMark/>
          </w:tcPr>
          <w:p w14:paraId="7D9F534E"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$390,794.39</w:t>
            </w:r>
          </w:p>
        </w:tc>
        <w:tc>
          <w:tcPr>
            <w:tcW w:w="622" w:type="pct"/>
            <w:tcBorders>
              <w:top w:val="nil"/>
              <w:left w:val="nil"/>
              <w:bottom w:val="single" w:sz="8" w:space="0" w:color="auto"/>
              <w:right w:val="single" w:sz="8" w:space="0" w:color="auto"/>
            </w:tcBorders>
            <w:shd w:val="clear" w:color="auto" w:fill="auto"/>
            <w:vAlign w:val="bottom"/>
            <w:hideMark/>
          </w:tcPr>
          <w:p w14:paraId="644BDFA1"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1B2F364A" w14:textId="77777777" w:rsidR="00802083" w:rsidRPr="009F7000" w:rsidRDefault="00802083" w:rsidP="009F7000">
            <w:pPr>
              <w:spacing w:after="0" w:line="240" w:lineRule="auto"/>
              <w:rPr>
                <w:rFonts w:asciiTheme="minorHAnsi" w:hAnsiTheme="minorHAnsi" w:cstheme="minorHAnsi"/>
              </w:rPr>
            </w:pPr>
          </w:p>
        </w:tc>
      </w:tr>
      <w:tr w:rsidR="00802083" w:rsidRPr="009F7000" w14:paraId="4D0BFC74" w14:textId="77777777" w:rsidTr="00802083">
        <w:trPr>
          <w:trHeight w:val="3570"/>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7B5EF86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BASE CASE</w:t>
            </w:r>
          </w:p>
        </w:tc>
        <w:tc>
          <w:tcPr>
            <w:tcW w:w="548" w:type="pct"/>
            <w:tcBorders>
              <w:top w:val="nil"/>
              <w:left w:val="nil"/>
              <w:bottom w:val="single" w:sz="8" w:space="0" w:color="auto"/>
              <w:right w:val="single" w:sz="8" w:space="0" w:color="auto"/>
            </w:tcBorders>
            <w:shd w:val="clear" w:color="auto" w:fill="auto"/>
            <w:vAlign w:val="center"/>
            <w:hideMark/>
          </w:tcPr>
          <w:p w14:paraId="056CE90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NE_LOB</w:t>
            </w:r>
          </w:p>
        </w:tc>
        <w:tc>
          <w:tcPr>
            <w:tcW w:w="584" w:type="pct"/>
            <w:tcBorders>
              <w:top w:val="nil"/>
              <w:left w:val="nil"/>
              <w:bottom w:val="single" w:sz="8" w:space="0" w:color="auto"/>
              <w:right w:val="single" w:sz="8" w:space="0" w:color="auto"/>
            </w:tcBorders>
            <w:shd w:val="clear" w:color="auto" w:fill="auto"/>
            <w:vAlign w:val="center"/>
            <w:hideMark/>
          </w:tcPr>
          <w:p w14:paraId="3E348863"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Basecase</w:t>
            </w:r>
            <w:proofErr w:type="spellEnd"/>
          </w:p>
        </w:tc>
        <w:tc>
          <w:tcPr>
            <w:tcW w:w="548" w:type="pct"/>
            <w:tcBorders>
              <w:top w:val="nil"/>
              <w:left w:val="nil"/>
              <w:bottom w:val="single" w:sz="8" w:space="0" w:color="auto"/>
              <w:right w:val="single" w:sz="8" w:space="0" w:color="auto"/>
            </w:tcBorders>
            <w:shd w:val="clear" w:color="auto" w:fill="auto"/>
            <w:vAlign w:val="center"/>
            <w:hideMark/>
          </w:tcPr>
          <w:p w14:paraId="0061057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NE_LOB GTC</w:t>
            </w:r>
          </w:p>
        </w:tc>
        <w:tc>
          <w:tcPr>
            <w:tcW w:w="512" w:type="pct"/>
            <w:tcBorders>
              <w:top w:val="nil"/>
              <w:left w:val="nil"/>
              <w:bottom w:val="single" w:sz="8" w:space="0" w:color="auto"/>
              <w:right w:val="single" w:sz="8" w:space="0" w:color="auto"/>
            </w:tcBorders>
            <w:shd w:val="clear" w:color="auto" w:fill="auto"/>
            <w:vAlign w:val="center"/>
            <w:hideMark/>
          </w:tcPr>
          <w:p w14:paraId="251ACB32"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8</w:t>
            </w:r>
          </w:p>
        </w:tc>
        <w:tc>
          <w:tcPr>
            <w:tcW w:w="694" w:type="pct"/>
            <w:tcBorders>
              <w:top w:val="nil"/>
              <w:left w:val="nil"/>
              <w:bottom w:val="single" w:sz="8" w:space="0" w:color="auto"/>
              <w:right w:val="single" w:sz="8" w:space="0" w:color="auto"/>
            </w:tcBorders>
            <w:shd w:val="clear" w:color="auto" w:fill="auto"/>
            <w:hideMark/>
          </w:tcPr>
          <w:p w14:paraId="0FF1FC69"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$390,300.40</w:t>
            </w:r>
          </w:p>
        </w:tc>
        <w:tc>
          <w:tcPr>
            <w:tcW w:w="622" w:type="pct"/>
            <w:tcBorders>
              <w:top w:val="nil"/>
              <w:left w:val="nil"/>
              <w:bottom w:val="single" w:sz="8" w:space="0" w:color="auto"/>
              <w:right w:val="single" w:sz="8" w:space="0" w:color="auto"/>
            </w:tcBorders>
            <w:shd w:val="clear" w:color="auto" w:fill="auto"/>
            <w:vAlign w:val="bottom"/>
            <w:hideMark/>
          </w:tcPr>
          <w:p w14:paraId="516CEF55"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xml:space="preserve">The Lower Rio Grande Valley (LRGV) System Enhancement Project (21RPG017) will improve the </w:t>
            </w:r>
            <w:proofErr w:type="spellStart"/>
            <w:r w:rsidRPr="009F7000">
              <w:rPr>
                <w:rFonts w:asciiTheme="minorHAnsi" w:hAnsiTheme="minorHAnsi" w:cstheme="minorHAnsi"/>
                <w:color w:val="000000"/>
              </w:rPr>
              <w:t>NorthEd_LoboGTC</w:t>
            </w:r>
            <w:proofErr w:type="spellEnd"/>
            <w:r w:rsidRPr="009F7000">
              <w:rPr>
                <w:rFonts w:asciiTheme="minorHAnsi" w:hAnsiTheme="minorHAnsi" w:cstheme="minorHAnsi"/>
                <w:color w:val="000000"/>
              </w:rPr>
              <w:t xml:space="preserve"> to support up to 80% of total wind and solar generation capacity in the LRGV area.</w:t>
            </w:r>
          </w:p>
        </w:tc>
        <w:tc>
          <w:tcPr>
            <w:tcW w:w="910" w:type="pct"/>
            <w:vAlign w:val="center"/>
            <w:hideMark/>
          </w:tcPr>
          <w:p w14:paraId="6BAFA9A4" w14:textId="77777777" w:rsidR="00802083" w:rsidRPr="009F7000" w:rsidRDefault="00802083" w:rsidP="009F7000">
            <w:pPr>
              <w:spacing w:after="0" w:line="240" w:lineRule="auto"/>
              <w:rPr>
                <w:rFonts w:asciiTheme="minorHAnsi" w:hAnsiTheme="minorHAnsi" w:cstheme="minorHAnsi"/>
              </w:rPr>
            </w:pPr>
          </w:p>
        </w:tc>
      </w:tr>
      <w:tr w:rsidR="00802083" w:rsidRPr="009F7000" w14:paraId="0346362C"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5FE0BBF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SRAYRI38</w:t>
            </w:r>
          </w:p>
        </w:tc>
        <w:tc>
          <w:tcPr>
            <w:tcW w:w="548" w:type="pct"/>
            <w:tcBorders>
              <w:top w:val="nil"/>
              <w:left w:val="nil"/>
              <w:bottom w:val="single" w:sz="8" w:space="0" w:color="auto"/>
              <w:right w:val="single" w:sz="8" w:space="0" w:color="auto"/>
            </w:tcBorders>
            <w:shd w:val="clear" w:color="000000" w:fill="B8CCE4"/>
            <w:vAlign w:val="center"/>
            <w:hideMark/>
          </w:tcPr>
          <w:p w14:paraId="4B98CE8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HAINE__LA_PAL1_1</w:t>
            </w:r>
          </w:p>
        </w:tc>
        <w:tc>
          <w:tcPr>
            <w:tcW w:w="584" w:type="pct"/>
            <w:tcBorders>
              <w:top w:val="nil"/>
              <w:left w:val="nil"/>
              <w:bottom w:val="single" w:sz="8" w:space="0" w:color="auto"/>
              <w:right w:val="single" w:sz="8" w:space="0" w:color="auto"/>
            </w:tcBorders>
            <w:shd w:val="clear" w:color="000000" w:fill="B8CCE4"/>
            <w:vAlign w:val="center"/>
            <w:hideMark/>
          </w:tcPr>
          <w:p w14:paraId="4038B17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LAS PULGAS to RAYMONDVILLE 2 LIN 1</w:t>
            </w:r>
          </w:p>
        </w:tc>
        <w:tc>
          <w:tcPr>
            <w:tcW w:w="548" w:type="pct"/>
            <w:tcBorders>
              <w:top w:val="nil"/>
              <w:left w:val="nil"/>
              <w:bottom w:val="single" w:sz="8" w:space="0" w:color="auto"/>
              <w:right w:val="single" w:sz="8" w:space="0" w:color="auto"/>
            </w:tcBorders>
            <w:shd w:val="clear" w:color="000000" w:fill="B8CCE4"/>
            <w:vAlign w:val="center"/>
            <w:hideMark/>
          </w:tcPr>
          <w:p w14:paraId="59FC1B0F"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Haine</w:t>
            </w:r>
            <w:proofErr w:type="spellEnd"/>
            <w:r w:rsidRPr="009F7000">
              <w:rPr>
                <w:rFonts w:asciiTheme="minorHAnsi" w:hAnsiTheme="minorHAnsi" w:cstheme="minorHAnsi"/>
                <w:color w:val="454545"/>
              </w:rPr>
              <w:t xml:space="preserve"> Drive - La Palma 138kV</w:t>
            </w:r>
          </w:p>
        </w:tc>
        <w:tc>
          <w:tcPr>
            <w:tcW w:w="512" w:type="pct"/>
            <w:tcBorders>
              <w:top w:val="nil"/>
              <w:left w:val="nil"/>
              <w:bottom w:val="single" w:sz="8" w:space="0" w:color="auto"/>
              <w:right w:val="single" w:sz="8" w:space="0" w:color="auto"/>
            </w:tcBorders>
            <w:shd w:val="clear" w:color="000000" w:fill="B8CCE4"/>
            <w:vAlign w:val="center"/>
            <w:hideMark/>
          </w:tcPr>
          <w:p w14:paraId="37A6F494"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w:t>
            </w:r>
          </w:p>
        </w:tc>
        <w:tc>
          <w:tcPr>
            <w:tcW w:w="694" w:type="pct"/>
            <w:tcBorders>
              <w:top w:val="nil"/>
              <w:left w:val="nil"/>
              <w:bottom w:val="single" w:sz="8" w:space="0" w:color="auto"/>
              <w:right w:val="single" w:sz="8" w:space="0" w:color="auto"/>
            </w:tcBorders>
            <w:shd w:val="clear" w:color="000000" w:fill="B8CCE4"/>
            <w:hideMark/>
          </w:tcPr>
          <w:p w14:paraId="1B019B59"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$390,081.23</w:t>
            </w:r>
          </w:p>
        </w:tc>
        <w:tc>
          <w:tcPr>
            <w:tcW w:w="622" w:type="pct"/>
            <w:tcBorders>
              <w:top w:val="nil"/>
              <w:left w:val="nil"/>
              <w:bottom w:val="single" w:sz="8" w:space="0" w:color="auto"/>
              <w:right w:val="single" w:sz="8" w:space="0" w:color="auto"/>
            </w:tcBorders>
            <w:shd w:val="clear" w:color="000000" w:fill="B8CCE4"/>
            <w:vAlign w:val="bottom"/>
            <w:hideMark/>
          </w:tcPr>
          <w:p w14:paraId="27B1670C"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1457B1A1" w14:textId="77777777" w:rsidR="00802083" w:rsidRPr="009F7000" w:rsidRDefault="00802083" w:rsidP="009F7000">
            <w:pPr>
              <w:spacing w:after="0" w:line="240" w:lineRule="auto"/>
              <w:rPr>
                <w:rFonts w:asciiTheme="minorHAnsi" w:hAnsiTheme="minorHAnsi" w:cstheme="minorHAnsi"/>
              </w:rPr>
            </w:pPr>
          </w:p>
        </w:tc>
      </w:tr>
      <w:tr w:rsidR="00802083" w:rsidRPr="009F7000" w14:paraId="6DE04F83" w14:textId="77777777" w:rsidTr="00802083">
        <w:trPr>
          <w:trHeight w:val="76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3798F0C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DRESMCM8</w:t>
            </w:r>
          </w:p>
        </w:tc>
        <w:tc>
          <w:tcPr>
            <w:tcW w:w="548" w:type="pct"/>
            <w:tcBorders>
              <w:top w:val="nil"/>
              <w:left w:val="nil"/>
              <w:bottom w:val="single" w:sz="8" w:space="0" w:color="auto"/>
              <w:right w:val="single" w:sz="8" w:space="0" w:color="auto"/>
            </w:tcBorders>
            <w:shd w:val="clear" w:color="auto" w:fill="auto"/>
            <w:vAlign w:val="center"/>
            <w:hideMark/>
          </w:tcPr>
          <w:p w14:paraId="015AD8D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RINCON_WHITE_2_1</w:t>
            </w:r>
          </w:p>
        </w:tc>
        <w:tc>
          <w:tcPr>
            <w:tcW w:w="584" w:type="pct"/>
            <w:tcBorders>
              <w:top w:val="nil"/>
              <w:left w:val="nil"/>
              <w:bottom w:val="single" w:sz="8" w:space="0" w:color="auto"/>
              <w:right w:val="single" w:sz="8" w:space="0" w:color="auto"/>
            </w:tcBorders>
            <w:shd w:val="clear" w:color="auto" w:fill="auto"/>
            <w:vAlign w:val="center"/>
            <w:hideMark/>
          </w:tcPr>
          <w:p w14:paraId="153E98D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I_DUPS - RESNIK &amp; MCCAMPBE 2 138KV</w:t>
            </w:r>
          </w:p>
        </w:tc>
        <w:tc>
          <w:tcPr>
            <w:tcW w:w="548" w:type="pct"/>
            <w:tcBorders>
              <w:top w:val="nil"/>
              <w:left w:val="nil"/>
              <w:bottom w:val="single" w:sz="8" w:space="0" w:color="auto"/>
              <w:right w:val="single" w:sz="8" w:space="0" w:color="auto"/>
            </w:tcBorders>
            <w:shd w:val="clear" w:color="auto" w:fill="auto"/>
            <w:vAlign w:val="center"/>
            <w:hideMark/>
          </w:tcPr>
          <w:p w14:paraId="1D792714"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Whitepoint</w:t>
            </w:r>
            <w:proofErr w:type="spellEnd"/>
            <w:r w:rsidRPr="009F7000">
              <w:rPr>
                <w:rFonts w:asciiTheme="minorHAnsi" w:hAnsiTheme="minorHAnsi" w:cstheme="minorHAnsi"/>
                <w:color w:val="454545"/>
              </w:rPr>
              <w:t xml:space="preserve"> - Rincon 138kV</w:t>
            </w:r>
          </w:p>
        </w:tc>
        <w:tc>
          <w:tcPr>
            <w:tcW w:w="512" w:type="pct"/>
            <w:tcBorders>
              <w:top w:val="nil"/>
              <w:left w:val="nil"/>
              <w:bottom w:val="single" w:sz="8" w:space="0" w:color="auto"/>
              <w:right w:val="single" w:sz="8" w:space="0" w:color="auto"/>
            </w:tcBorders>
            <w:shd w:val="clear" w:color="auto" w:fill="auto"/>
            <w:vAlign w:val="center"/>
            <w:hideMark/>
          </w:tcPr>
          <w:p w14:paraId="4BDCDC2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w:t>
            </w:r>
          </w:p>
        </w:tc>
        <w:tc>
          <w:tcPr>
            <w:tcW w:w="694" w:type="pct"/>
            <w:tcBorders>
              <w:top w:val="nil"/>
              <w:left w:val="nil"/>
              <w:bottom w:val="single" w:sz="8" w:space="0" w:color="auto"/>
              <w:right w:val="single" w:sz="8" w:space="0" w:color="auto"/>
            </w:tcBorders>
            <w:shd w:val="clear" w:color="auto" w:fill="auto"/>
            <w:hideMark/>
          </w:tcPr>
          <w:p w14:paraId="72F5C679"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$381,265.07</w:t>
            </w:r>
          </w:p>
        </w:tc>
        <w:tc>
          <w:tcPr>
            <w:tcW w:w="622" w:type="pct"/>
            <w:tcBorders>
              <w:top w:val="nil"/>
              <w:left w:val="nil"/>
              <w:bottom w:val="single" w:sz="8" w:space="0" w:color="auto"/>
              <w:right w:val="single" w:sz="8" w:space="0" w:color="auto"/>
            </w:tcBorders>
            <w:shd w:val="clear" w:color="auto" w:fill="auto"/>
            <w:vAlign w:val="bottom"/>
            <w:hideMark/>
          </w:tcPr>
          <w:p w14:paraId="59CC0871" w14:textId="77777777" w:rsidR="00802083" w:rsidRPr="009F7000" w:rsidRDefault="00802083" w:rsidP="009F7000">
            <w:pPr>
              <w:spacing w:after="0" w:line="240" w:lineRule="auto"/>
              <w:rPr>
                <w:rFonts w:asciiTheme="minorHAnsi" w:hAnsiTheme="minorHAnsi" w:cstheme="minorHAnsi"/>
                <w:color w:val="000000"/>
              </w:rPr>
            </w:pPr>
            <w:proofErr w:type="spellStart"/>
            <w:r w:rsidRPr="009F7000">
              <w:rPr>
                <w:rFonts w:asciiTheme="minorHAnsi" w:hAnsiTheme="minorHAnsi" w:cstheme="minorHAnsi"/>
                <w:color w:val="000000"/>
              </w:rPr>
              <w:t>AEP_TCC_RinconStation</w:t>
            </w:r>
            <w:proofErr w:type="spellEnd"/>
            <w:r w:rsidRPr="009F7000">
              <w:rPr>
                <w:rFonts w:asciiTheme="minorHAnsi" w:hAnsiTheme="minorHAnsi" w:cstheme="minorHAnsi"/>
                <w:color w:val="000000"/>
              </w:rPr>
              <w:t xml:space="preserve"> (87019)</w:t>
            </w:r>
          </w:p>
        </w:tc>
        <w:tc>
          <w:tcPr>
            <w:tcW w:w="910" w:type="pct"/>
            <w:vAlign w:val="center"/>
            <w:hideMark/>
          </w:tcPr>
          <w:p w14:paraId="7C3DE753" w14:textId="77777777" w:rsidR="00802083" w:rsidRPr="009F7000" w:rsidRDefault="00802083" w:rsidP="009F7000">
            <w:pPr>
              <w:spacing w:after="0" w:line="240" w:lineRule="auto"/>
              <w:rPr>
                <w:rFonts w:asciiTheme="minorHAnsi" w:hAnsiTheme="minorHAnsi" w:cstheme="minorHAnsi"/>
              </w:rPr>
            </w:pPr>
          </w:p>
        </w:tc>
      </w:tr>
      <w:tr w:rsidR="00802083" w:rsidRPr="009F7000" w14:paraId="39EFE777"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5157583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BASE CASE</w:t>
            </w:r>
          </w:p>
        </w:tc>
        <w:tc>
          <w:tcPr>
            <w:tcW w:w="548" w:type="pct"/>
            <w:tcBorders>
              <w:top w:val="nil"/>
              <w:left w:val="nil"/>
              <w:bottom w:val="single" w:sz="8" w:space="0" w:color="auto"/>
              <w:right w:val="single" w:sz="8" w:space="0" w:color="auto"/>
            </w:tcBorders>
            <w:shd w:val="clear" w:color="auto" w:fill="auto"/>
            <w:vAlign w:val="center"/>
            <w:hideMark/>
          </w:tcPr>
          <w:p w14:paraId="1EE0FB8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ZAPSTR</w:t>
            </w:r>
          </w:p>
        </w:tc>
        <w:tc>
          <w:tcPr>
            <w:tcW w:w="584" w:type="pct"/>
            <w:tcBorders>
              <w:top w:val="nil"/>
              <w:left w:val="nil"/>
              <w:bottom w:val="single" w:sz="8" w:space="0" w:color="auto"/>
              <w:right w:val="single" w:sz="8" w:space="0" w:color="auto"/>
            </w:tcBorders>
            <w:shd w:val="clear" w:color="auto" w:fill="auto"/>
            <w:vAlign w:val="center"/>
            <w:hideMark/>
          </w:tcPr>
          <w:p w14:paraId="381EE61A"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Basecase</w:t>
            </w:r>
            <w:proofErr w:type="spellEnd"/>
          </w:p>
        </w:tc>
        <w:tc>
          <w:tcPr>
            <w:tcW w:w="548" w:type="pct"/>
            <w:tcBorders>
              <w:top w:val="nil"/>
              <w:left w:val="nil"/>
              <w:bottom w:val="single" w:sz="8" w:space="0" w:color="auto"/>
              <w:right w:val="single" w:sz="8" w:space="0" w:color="auto"/>
            </w:tcBorders>
            <w:shd w:val="clear" w:color="auto" w:fill="auto"/>
            <w:vAlign w:val="center"/>
            <w:hideMark/>
          </w:tcPr>
          <w:p w14:paraId="146E4EC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ZAPSTR GTC</w:t>
            </w:r>
          </w:p>
        </w:tc>
        <w:tc>
          <w:tcPr>
            <w:tcW w:w="512" w:type="pct"/>
            <w:tcBorders>
              <w:top w:val="nil"/>
              <w:left w:val="nil"/>
              <w:bottom w:val="single" w:sz="8" w:space="0" w:color="auto"/>
              <w:right w:val="single" w:sz="8" w:space="0" w:color="auto"/>
            </w:tcBorders>
            <w:shd w:val="clear" w:color="auto" w:fill="auto"/>
            <w:vAlign w:val="center"/>
            <w:hideMark/>
          </w:tcPr>
          <w:p w14:paraId="66D1389A"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17</w:t>
            </w:r>
          </w:p>
        </w:tc>
        <w:tc>
          <w:tcPr>
            <w:tcW w:w="694" w:type="pct"/>
            <w:tcBorders>
              <w:top w:val="nil"/>
              <w:left w:val="nil"/>
              <w:bottom w:val="single" w:sz="8" w:space="0" w:color="auto"/>
              <w:right w:val="single" w:sz="8" w:space="0" w:color="auto"/>
            </w:tcBorders>
            <w:shd w:val="clear" w:color="auto" w:fill="auto"/>
            <w:hideMark/>
          </w:tcPr>
          <w:p w14:paraId="03756602"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$377,185.73</w:t>
            </w:r>
          </w:p>
        </w:tc>
        <w:tc>
          <w:tcPr>
            <w:tcW w:w="622" w:type="pct"/>
            <w:tcBorders>
              <w:top w:val="nil"/>
              <w:left w:val="nil"/>
              <w:bottom w:val="single" w:sz="8" w:space="0" w:color="auto"/>
              <w:right w:val="single" w:sz="8" w:space="0" w:color="auto"/>
            </w:tcBorders>
            <w:shd w:val="clear" w:color="auto" w:fill="auto"/>
            <w:vAlign w:val="bottom"/>
            <w:hideMark/>
          </w:tcPr>
          <w:p w14:paraId="49D70A15"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00D657B8" w14:textId="77777777" w:rsidR="00802083" w:rsidRPr="009F7000" w:rsidRDefault="00802083" w:rsidP="009F7000">
            <w:pPr>
              <w:spacing w:after="0" w:line="240" w:lineRule="auto"/>
              <w:rPr>
                <w:rFonts w:asciiTheme="minorHAnsi" w:hAnsiTheme="minorHAnsi" w:cstheme="minorHAnsi"/>
              </w:rPr>
            </w:pPr>
          </w:p>
        </w:tc>
      </w:tr>
      <w:tr w:rsidR="00802083" w:rsidRPr="009F7000" w14:paraId="7E381340"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438F8DD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SVENFTS5</w:t>
            </w:r>
          </w:p>
        </w:tc>
        <w:tc>
          <w:tcPr>
            <w:tcW w:w="548" w:type="pct"/>
            <w:tcBorders>
              <w:top w:val="nil"/>
              <w:left w:val="nil"/>
              <w:bottom w:val="single" w:sz="8" w:space="0" w:color="auto"/>
              <w:right w:val="single" w:sz="8" w:space="0" w:color="auto"/>
            </w:tcBorders>
            <w:shd w:val="clear" w:color="auto" w:fill="auto"/>
            <w:vAlign w:val="center"/>
            <w:hideMark/>
          </w:tcPr>
          <w:p w14:paraId="7541F6C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35055__A</w:t>
            </w:r>
          </w:p>
        </w:tc>
        <w:tc>
          <w:tcPr>
            <w:tcW w:w="584" w:type="pct"/>
            <w:tcBorders>
              <w:top w:val="nil"/>
              <w:left w:val="nil"/>
              <w:bottom w:val="single" w:sz="8" w:space="0" w:color="auto"/>
              <w:right w:val="single" w:sz="8" w:space="0" w:color="auto"/>
            </w:tcBorders>
            <w:shd w:val="clear" w:color="auto" w:fill="auto"/>
            <w:vAlign w:val="center"/>
            <w:hideMark/>
          </w:tcPr>
          <w:p w14:paraId="7EA42F0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FORT SMITH SWITCH to FORT SMITH SWITCH LIN _B</w:t>
            </w:r>
          </w:p>
        </w:tc>
        <w:tc>
          <w:tcPr>
            <w:tcW w:w="548" w:type="pct"/>
            <w:tcBorders>
              <w:top w:val="nil"/>
              <w:left w:val="nil"/>
              <w:bottom w:val="single" w:sz="8" w:space="0" w:color="auto"/>
              <w:right w:val="single" w:sz="8" w:space="0" w:color="auto"/>
            </w:tcBorders>
            <w:shd w:val="clear" w:color="auto" w:fill="auto"/>
            <w:vAlign w:val="center"/>
            <w:hideMark/>
          </w:tcPr>
          <w:p w14:paraId="7BAD863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Sam Switch - Venus Switch 345kV</w:t>
            </w:r>
          </w:p>
        </w:tc>
        <w:tc>
          <w:tcPr>
            <w:tcW w:w="512" w:type="pct"/>
            <w:tcBorders>
              <w:top w:val="nil"/>
              <w:left w:val="nil"/>
              <w:bottom w:val="single" w:sz="8" w:space="0" w:color="auto"/>
              <w:right w:val="single" w:sz="8" w:space="0" w:color="auto"/>
            </w:tcBorders>
            <w:shd w:val="clear" w:color="auto" w:fill="auto"/>
            <w:vAlign w:val="center"/>
            <w:hideMark/>
          </w:tcPr>
          <w:p w14:paraId="4B040337"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w:t>
            </w:r>
          </w:p>
        </w:tc>
        <w:tc>
          <w:tcPr>
            <w:tcW w:w="694" w:type="pct"/>
            <w:tcBorders>
              <w:top w:val="nil"/>
              <w:left w:val="nil"/>
              <w:bottom w:val="single" w:sz="8" w:space="0" w:color="auto"/>
              <w:right w:val="single" w:sz="8" w:space="0" w:color="auto"/>
            </w:tcBorders>
            <w:shd w:val="clear" w:color="auto" w:fill="auto"/>
            <w:hideMark/>
          </w:tcPr>
          <w:p w14:paraId="73FC3735"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$350,174.27</w:t>
            </w:r>
          </w:p>
        </w:tc>
        <w:tc>
          <w:tcPr>
            <w:tcW w:w="622" w:type="pct"/>
            <w:tcBorders>
              <w:top w:val="nil"/>
              <w:left w:val="nil"/>
              <w:bottom w:val="single" w:sz="8" w:space="0" w:color="auto"/>
              <w:right w:val="single" w:sz="8" w:space="0" w:color="auto"/>
            </w:tcBorders>
            <w:shd w:val="clear" w:color="auto" w:fill="auto"/>
            <w:vAlign w:val="bottom"/>
            <w:hideMark/>
          </w:tcPr>
          <w:p w14:paraId="2DDEF17A"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7F2D0C26" w14:textId="77777777" w:rsidR="00802083" w:rsidRPr="009F7000" w:rsidRDefault="00802083" w:rsidP="009F7000">
            <w:pPr>
              <w:spacing w:after="0" w:line="240" w:lineRule="auto"/>
              <w:rPr>
                <w:rFonts w:asciiTheme="minorHAnsi" w:hAnsiTheme="minorHAnsi" w:cstheme="minorHAnsi"/>
              </w:rPr>
            </w:pPr>
          </w:p>
        </w:tc>
      </w:tr>
      <w:tr w:rsidR="00802083" w:rsidRPr="009F7000" w14:paraId="17A1A71A" w14:textId="77777777" w:rsidTr="00802083">
        <w:trPr>
          <w:trHeight w:val="1020"/>
        </w:trPr>
        <w:tc>
          <w:tcPr>
            <w:tcW w:w="582" w:type="pct"/>
            <w:tcBorders>
              <w:top w:val="nil"/>
              <w:left w:val="single" w:sz="8" w:space="0" w:color="auto"/>
              <w:bottom w:val="single" w:sz="4" w:space="0" w:color="auto"/>
              <w:right w:val="single" w:sz="8" w:space="0" w:color="auto"/>
            </w:tcBorders>
            <w:shd w:val="clear" w:color="auto" w:fill="auto"/>
            <w:vAlign w:val="center"/>
            <w:hideMark/>
          </w:tcPr>
          <w:p w14:paraId="48476B6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MLOBFOR5</w:t>
            </w:r>
          </w:p>
        </w:tc>
        <w:tc>
          <w:tcPr>
            <w:tcW w:w="548" w:type="pct"/>
            <w:tcBorders>
              <w:top w:val="nil"/>
              <w:left w:val="nil"/>
              <w:bottom w:val="single" w:sz="4" w:space="0" w:color="auto"/>
              <w:right w:val="single" w:sz="8" w:space="0" w:color="auto"/>
            </w:tcBorders>
            <w:shd w:val="clear" w:color="auto" w:fill="auto"/>
            <w:vAlign w:val="center"/>
            <w:hideMark/>
          </w:tcPr>
          <w:p w14:paraId="76F0DAB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CATARI_PILONC1_1</w:t>
            </w:r>
          </w:p>
        </w:tc>
        <w:tc>
          <w:tcPr>
            <w:tcW w:w="584" w:type="pct"/>
            <w:tcBorders>
              <w:top w:val="nil"/>
              <w:left w:val="nil"/>
              <w:bottom w:val="single" w:sz="4" w:space="0" w:color="auto"/>
              <w:right w:val="single" w:sz="8" w:space="0" w:color="auto"/>
            </w:tcBorders>
            <w:shd w:val="clear" w:color="auto" w:fill="auto"/>
            <w:vAlign w:val="center"/>
            <w:hideMark/>
          </w:tcPr>
          <w:p w14:paraId="1104499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manual double Lobo to </w:t>
            </w:r>
            <w:proofErr w:type="spellStart"/>
            <w:r w:rsidRPr="009F7000">
              <w:rPr>
                <w:rFonts w:asciiTheme="minorHAnsi" w:hAnsiTheme="minorHAnsi" w:cstheme="minorHAnsi"/>
                <w:color w:val="454545"/>
              </w:rPr>
              <w:t>fowlerton</w:t>
            </w:r>
            <w:proofErr w:type="spellEnd"/>
            <w:r w:rsidRPr="009F7000">
              <w:rPr>
                <w:rFonts w:asciiTheme="minorHAnsi" w:hAnsiTheme="minorHAnsi" w:cstheme="minorHAnsi"/>
                <w:color w:val="454545"/>
              </w:rPr>
              <w:t xml:space="preserve"> 1&amp;2 345</w:t>
            </w:r>
          </w:p>
        </w:tc>
        <w:tc>
          <w:tcPr>
            <w:tcW w:w="548" w:type="pct"/>
            <w:tcBorders>
              <w:top w:val="nil"/>
              <w:left w:val="nil"/>
              <w:bottom w:val="single" w:sz="4" w:space="0" w:color="auto"/>
              <w:right w:val="single" w:sz="8" w:space="0" w:color="auto"/>
            </w:tcBorders>
            <w:shd w:val="clear" w:color="auto" w:fill="auto"/>
            <w:vAlign w:val="center"/>
            <w:hideMark/>
          </w:tcPr>
          <w:p w14:paraId="6C882A4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Catarina - Piloncillo 138kV</w:t>
            </w:r>
          </w:p>
        </w:tc>
        <w:tc>
          <w:tcPr>
            <w:tcW w:w="512" w:type="pct"/>
            <w:tcBorders>
              <w:top w:val="nil"/>
              <w:left w:val="nil"/>
              <w:bottom w:val="single" w:sz="4" w:space="0" w:color="auto"/>
              <w:right w:val="single" w:sz="8" w:space="0" w:color="auto"/>
            </w:tcBorders>
            <w:shd w:val="clear" w:color="auto" w:fill="auto"/>
            <w:vAlign w:val="center"/>
            <w:hideMark/>
          </w:tcPr>
          <w:p w14:paraId="3EC9D7E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w:t>
            </w:r>
          </w:p>
        </w:tc>
        <w:tc>
          <w:tcPr>
            <w:tcW w:w="694" w:type="pct"/>
            <w:tcBorders>
              <w:top w:val="nil"/>
              <w:left w:val="nil"/>
              <w:bottom w:val="single" w:sz="4" w:space="0" w:color="auto"/>
              <w:right w:val="single" w:sz="8" w:space="0" w:color="auto"/>
            </w:tcBorders>
            <w:shd w:val="clear" w:color="auto" w:fill="auto"/>
            <w:hideMark/>
          </w:tcPr>
          <w:p w14:paraId="606BABAD"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$342,847.42</w:t>
            </w:r>
          </w:p>
        </w:tc>
        <w:tc>
          <w:tcPr>
            <w:tcW w:w="622" w:type="pct"/>
            <w:tcBorders>
              <w:top w:val="nil"/>
              <w:left w:val="nil"/>
              <w:bottom w:val="single" w:sz="4" w:space="0" w:color="auto"/>
              <w:right w:val="single" w:sz="8" w:space="0" w:color="auto"/>
            </w:tcBorders>
            <w:shd w:val="clear" w:color="auto" w:fill="auto"/>
            <w:vAlign w:val="bottom"/>
            <w:hideMark/>
          </w:tcPr>
          <w:p w14:paraId="1DA5FCFE"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AEP_TCC_AshertontoPiloncillo138kVLine_rebuild (73100)</w:t>
            </w:r>
          </w:p>
        </w:tc>
        <w:tc>
          <w:tcPr>
            <w:tcW w:w="910" w:type="pct"/>
            <w:vAlign w:val="center"/>
            <w:hideMark/>
          </w:tcPr>
          <w:p w14:paraId="5D83780E" w14:textId="77777777" w:rsidR="00802083" w:rsidRPr="009F7000" w:rsidRDefault="00802083" w:rsidP="009F7000">
            <w:pPr>
              <w:spacing w:after="0" w:line="240" w:lineRule="auto"/>
              <w:rPr>
                <w:rFonts w:asciiTheme="minorHAnsi" w:hAnsiTheme="minorHAnsi" w:cstheme="minorHAnsi"/>
              </w:rPr>
            </w:pPr>
          </w:p>
        </w:tc>
      </w:tr>
      <w:tr w:rsidR="00802083" w:rsidRPr="009F7000" w14:paraId="284D3A43" w14:textId="77777777" w:rsidTr="00802083">
        <w:trPr>
          <w:trHeight w:val="3315"/>
        </w:trPr>
        <w:tc>
          <w:tcPr>
            <w:tcW w:w="582"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2F94472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lastRenderedPageBreak/>
              <w:t>BASE CASE</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667A20D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NELRIO</w:t>
            </w:r>
          </w:p>
        </w:tc>
        <w:tc>
          <w:tcPr>
            <w:tcW w:w="584" w:type="pct"/>
            <w:tcBorders>
              <w:top w:val="single" w:sz="4" w:space="0" w:color="auto"/>
              <w:left w:val="nil"/>
              <w:bottom w:val="single" w:sz="8" w:space="0" w:color="auto"/>
              <w:right w:val="single" w:sz="8" w:space="0" w:color="auto"/>
            </w:tcBorders>
            <w:shd w:val="clear" w:color="auto" w:fill="auto"/>
            <w:vAlign w:val="center"/>
            <w:hideMark/>
          </w:tcPr>
          <w:p w14:paraId="764AE677"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Basecase</w:t>
            </w:r>
            <w:proofErr w:type="spellEnd"/>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327867E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NELRIO GTC</w:t>
            </w:r>
          </w:p>
        </w:tc>
        <w:tc>
          <w:tcPr>
            <w:tcW w:w="512" w:type="pct"/>
            <w:tcBorders>
              <w:top w:val="single" w:sz="4" w:space="0" w:color="auto"/>
              <w:left w:val="nil"/>
              <w:bottom w:val="single" w:sz="8" w:space="0" w:color="auto"/>
              <w:right w:val="single" w:sz="8" w:space="0" w:color="auto"/>
            </w:tcBorders>
            <w:shd w:val="clear" w:color="auto" w:fill="auto"/>
            <w:vAlign w:val="center"/>
            <w:hideMark/>
          </w:tcPr>
          <w:p w14:paraId="5037E350"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8</w:t>
            </w:r>
          </w:p>
        </w:tc>
        <w:tc>
          <w:tcPr>
            <w:tcW w:w="694" w:type="pct"/>
            <w:tcBorders>
              <w:top w:val="single" w:sz="4" w:space="0" w:color="auto"/>
              <w:left w:val="nil"/>
              <w:bottom w:val="single" w:sz="8" w:space="0" w:color="auto"/>
              <w:right w:val="single" w:sz="8" w:space="0" w:color="auto"/>
            </w:tcBorders>
            <w:shd w:val="clear" w:color="auto" w:fill="auto"/>
            <w:hideMark/>
          </w:tcPr>
          <w:p w14:paraId="0B184357"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$329,241.63</w:t>
            </w:r>
          </w:p>
        </w:tc>
        <w:tc>
          <w:tcPr>
            <w:tcW w:w="622" w:type="pct"/>
            <w:tcBorders>
              <w:top w:val="single" w:sz="4" w:space="0" w:color="auto"/>
              <w:left w:val="nil"/>
              <w:bottom w:val="single" w:sz="8" w:space="0" w:color="auto"/>
              <w:right w:val="single" w:sz="8" w:space="0" w:color="auto"/>
            </w:tcBorders>
            <w:shd w:val="clear" w:color="auto" w:fill="auto"/>
            <w:vAlign w:val="bottom"/>
            <w:hideMark/>
          </w:tcPr>
          <w:p w14:paraId="3CDC1AD3"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xml:space="preserve">The Lower Rio Grande Valley (LRGV) System Enhancement Project (21RPG017) will cause there to be no stability constraint for </w:t>
            </w:r>
            <w:proofErr w:type="spellStart"/>
            <w:r w:rsidRPr="009F7000">
              <w:rPr>
                <w:rFonts w:asciiTheme="minorHAnsi" w:hAnsiTheme="minorHAnsi" w:cstheme="minorHAnsi"/>
                <w:color w:val="000000"/>
              </w:rPr>
              <w:t>NelsonSharpe_RioHondoGTC</w:t>
            </w:r>
            <w:proofErr w:type="spellEnd"/>
            <w:r w:rsidRPr="009F7000">
              <w:rPr>
                <w:rFonts w:asciiTheme="minorHAnsi" w:hAnsiTheme="minorHAnsi" w:cstheme="minorHAnsi"/>
                <w:color w:val="000000"/>
              </w:rPr>
              <w:t xml:space="preserve"> under normal conditions.</w:t>
            </w:r>
          </w:p>
        </w:tc>
        <w:tc>
          <w:tcPr>
            <w:tcW w:w="910" w:type="pct"/>
            <w:vAlign w:val="center"/>
            <w:hideMark/>
          </w:tcPr>
          <w:p w14:paraId="42E00C86" w14:textId="77777777" w:rsidR="00802083" w:rsidRPr="009F7000" w:rsidRDefault="00802083" w:rsidP="009F7000">
            <w:pPr>
              <w:spacing w:after="0" w:line="240" w:lineRule="auto"/>
              <w:rPr>
                <w:rFonts w:asciiTheme="minorHAnsi" w:hAnsiTheme="minorHAnsi" w:cstheme="minorHAnsi"/>
              </w:rPr>
            </w:pPr>
          </w:p>
        </w:tc>
      </w:tr>
      <w:tr w:rsidR="00802083" w:rsidRPr="009F7000" w14:paraId="598A67CB"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35C0DE0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SBAKCED5</w:t>
            </w:r>
          </w:p>
        </w:tc>
        <w:tc>
          <w:tcPr>
            <w:tcW w:w="548" w:type="pct"/>
            <w:tcBorders>
              <w:top w:val="nil"/>
              <w:left w:val="nil"/>
              <w:bottom w:val="single" w:sz="8" w:space="0" w:color="auto"/>
              <w:right w:val="single" w:sz="8" w:space="0" w:color="auto"/>
            </w:tcBorders>
            <w:shd w:val="clear" w:color="auto" w:fill="auto"/>
            <w:vAlign w:val="center"/>
            <w:hideMark/>
          </w:tcPr>
          <w:p w14:paraId="43137E0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HARGRO_TWINBU1_1</w:t>
            </w:r>
          </w:p>
        </w:tc>
        <w:tc>
          <w:tcPr>
            <w:tcW w:w="584" w:type="pct"/>
            <w:tcBorders>
              <w:top w:val="nil"/>
              <w:left w:val="nil"/>
              <w:bottom w:val="single" w:sz="8" w:space="0" w:color="auto"/>
              <w:right w:val="single" w:sz="8" w:space="0" w:color="auto"/>
            </w:tcBorders>
            <w:shd w:val="clear" w:color="auto" w:fill="auto"/>
            <w:vAlign w:val="center"/>
            <w:hideMark/>
          </w:tcPr>
          <w:p w14:paraId="5DD69C3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BAKERSFIELD SWITCHYARD to CEDAR CANYON LIN 1</w:t>
            </w:r>
          </w:p>
        </w:tc>
        <w:tc>
          <w:tcPr>
            <w:tcW w:w="548" w:type="pct"/>
            <w:tcBorders>
              <w:top w:val="nil"/>
              <w:left w:val="nil"/>
              <w:bottom w:val="single" w:sz="8" w:space="0" w:color="auto"/>
              <w:right w:val="single" w:sz="8" w:space="0" w:color="auto"/>
            </w:tcBorders>
            <w:shd w:val="clear" w:color="auto" w:fill="auto"/>
            <w:vAlign w:val="center"/>
            <w:hideMark/>
          </w:tcPr>
          <w:p w14:paraId="0D33193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Hargrove - Twin Buttes 138kV</w:t>
            </w:r>
          </w:p>
        </w:tc>
        <w:tc>
          <w:tcPr>
            <w:tcW w:w="512" w:type="pct"/>
            <w:tcBorders>
              <w:top w:val="nil"/>
              <w:left w:val="nil"/>
              <w:bottom w:val="single" w:sz="8" w:space="0" w:color="auto"/>
              <w:right w:val="single" w:sz="8" w:space="0" w:color="auto"/>
            </w:tcBorders>
            <w:shd w:val="clear" w:color="auto" w:fill="auto"/>
            <w:vAlign w:val="center"/>
            <w:hideMark/>
          </w:tcPr>
          <w:p w14:paraId="7C5AE76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w:t>
            </w:r>
          </w:p>
        </w:tc>
        <w:tc>
          <w:tcPr>
            <w:tcW w:w="694" w:type="pct"/>
            <w:tcBorders>
              <w:top w:val="nil"/>
              <w:left w:val="nil"/>
              <w:bottom w:val="single" w:sz="8" w:space="0" w:color="auto"/>
              <w:right w:val="single" w:sz="8" w:space="0" w:color="auto"/>
            </w:tcBorders>
            <w:shd w:val="clear" w:color="auto" w:fill="auto"/>
            <w:hideMark/>
          </w:tcPr>
          <w:p w14:paraId="466D7DB7"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$328,206.09</w:t>
            </w:r>
          </w:p>
        </w:tc>
        <w:tc>
          <w:tcPr>
            <w:tcW w:w="622" w:type="pct"/>
            <w:tcBorders>
              <w:top w:val="nil"/>
              <w:left w:val="nil"/>
              <w:bottom w:val="single" w:sz="8" w:space="0" w:color="auto"/>
              <w:right w:val="single" w:sz="8" w:space="0" w:color="auto"/>
            </w:tcBorders>
            <w:shd w:val="clear" w:color="auto" w:fill="auto"/>
            <w:vAlign w:val="bottom"/>
            <w:hideMark/>
          </w:tcPr>
          <w:p w14:paraId="717CC100"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0F415C9B" w14:textId="77777777" w:rsidR="00802083" w:rsidRPr="009F7000" w:rsidRDefault="00802083" w:rsidP="009F7000">
            <w:pPr>
              <w:spacing w:after="0" w:line="240" w:lineRule="auto"/>
              <w:rPr>
                <w:rFonts w:asciiTheme="minorHAnsi" w:hAnsiTheme="minorHAnsi" w:cstheme="minorHAnsi"/>
              </w:rPr>
            </w:pPr>
          </w:p>
        </w:tc>
      </w:tr>
      <w:tr w:rsidR="00802083" w:rsidRPr="009F7000" w14:paraId="4240E877"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2DBCCD8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DBIGSCH5</w:t>
            </w:r>
          </w:p>
        </w:tc>
        <w:tc>
          <w:tcPr>
            <w:tcW w:w="548" w:type="pct"/>
            <w:tcBorders>
              <w:top w:val="nil"/>
              <w:left w:val="nil"/>
              <w:bottom w:val="single" w:sz="8" w:space="0" w:color="auto"/>
              <w:right w:val="single" w:sz="8" w:space="0" w:color="auto"/>
            </w:tcBorders>
            <w:shd w:val="clear" w:color="auto" w:fill="auto"/>
            <w:vAlign w:val="center"/>
            <w:hideMark/>
          </w:tcPr>
          <w:p w14:paraId="3F24CA3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PALOUS_WOLFCA1_1</w:t>
            </w:r>
          </w:p>
        </w:tc>
        <w:tc>
          <w:tcPr>
            <w:tcW w:w="584" w:type="pct"/>
            <w:tcBorders>
              <w:top w:val="nil"/>
              <w:left w:val="nil"/>
              <w:bottom w:val="single" w:sz="8" w:space="0" w:color="auto"/>
              <w:right w:val="single" w:sz="8" w:space="0" w:color="auto"/>
            </w:tcBorders>
            <w:shd w:val="clear" w:color="auto" w:fill="auto"/>
            <w:vAlign w:val="center"/>
            <w:hideMark/>
          </w:tcPr>
          <w:p w14:paraId="016F9A7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Big Hill - </w:t>
            </w:r>
            <w:proofErr w:type="spellStart"/>
            <w:r w:rsidRPr="009F7000">
              <w:rPr>
                <w:rFonts w:asciiTheme="minorHAnsi" w:hAnsiTheme="minorHAnsi" w:cstheme="minorHAnsi"/>
                <w:color w:val="454545"/>
              </w:rPr>
              <w:t>Schneeman</w:t>
            </w:r>
            <w:proofErr w:type="spellEnd"/>
            <w:r w:rsidRPr="009F7000">
              <w:rPr>
                <w:rFonts w:asciiTheme="minorHAnsi" w:hAnsiTheme="minorHAnsi" w:cstheme="minorHAnsi"/>
                <w:color w:val="454545"/>
              </w:rPr>
              <w:t xml:space="preserve"> Draw &amp; Big Hill - </w:t>
            </w:r>
            <w:proofErr w:type="spellStart"/>
            <w:r w:rsidRPr="009F7000">
              <w:rPr>
                <w:rFonts w:asciiTheme="minorHAnsi" w:hAnsiTheme="minorHAnsi" w:cstheme="minorHAnsi"/>
                <w:color w:val="454545"/>
              </w:rPr>
              <w:t>Schneeman</w:t>
            </w:r>
            <w:proofErr w:type="spellEnd"/>
            <w:r w:rsidRPr="009F7000">
              <w:rPr>
                <w:rFonts w:asciiTheme="minorHAnsi" w:hAnsiTheme="minorHAnsi" w:cstheme="minorHAnsi"/>
                <w:color w:val="454545"/>
              </w:rPr>
              <w:t xml:space="preserve"> Draw 2</w:t>
            </w:r>
          </w:p>
        </w:tc>
        <w:tc>
          <w:tcPr>
            <w:tcW w:w="548" w:type="pct"/>
            <w:tcBorders>
              <w:top w:val="nil"/>
              <w:left w:val="nil"/>
              <w:bottom w:val="single" w:sz="8" w:space="0" w:color="auto"/>
              <w:right w:val="single" w:sz="8" w:space="0" w:color="auto"/>
            </w:tcBorders>
            <w:shd w:val="clear" w:color="auto" w:fill="auto"/>
            <w:vAlign w:val="center"/>
            <w:hideMark/>
          </w:tcPr>
          <w:p w14:paraId="3184CCC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Palouse - </w:t>
            </w:r>
            <w:proofErr w:type="spellStart"/>
            <w:r w:rsidRPr="009F7000">
              <w:rPr>
                <w:rFonts w:asciiTheme="minorHAnsi" w:hAnsiTheme="minorHAnsi" w:cstheme="minorHAnsi"/>
                <w:color w:val="454545"/>
              </w:rPr>
              <w:t>Wolfcamp</w:t>
            </w:r>
            <w:proofErr w:type="spellEnd"/>
            <w:r w:rsidRPr="009F7000">
              <w:rPr>
                <w:rFonts w:asciiTheme="minorHAnsi" w:hAnsiTheme="minorHAnsi" w:cstheme="minorHAnsi"/>
                <w:color w:val="454545"/>
              </w:rPr>
              <w:t xml:space="preserve"> 138kV</w:t>
            </w:r>
          </w:p>
        </w:tc>
        <w:tc>
          <w:tcPr>
            <w:tcW w:w="512" w:type="pct"/>
            <w:tcBorders>
              <w:top w:val="nil"/>
              <w:left w:val="nil"/>
              <w:bottom w:val="single" w:sz="8" w:space="0" w:color="auto"/>
              <w:right w:val="single" w:sz="8" w:space="0" w:color="auto"/>
            </w:tcBorders>
            <w:shd w:val="clear" w:color="auto" w:fill="auto"/>
            <w:vAlign w:val="center"/>
            <w:hideMark/>
          </w:tcPr>
          <w:p w14:paraId="4EB18F97"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w:t>
            </w:r>
          </w:p>
        </w:tc>
        <w:tc>
          <w:tcPr>
            <w:tcW w:w="694" w:type="pct"/>
            <w:tcBorders>
              <w:top w:val="nil"/>
              <w:left w:val="nil"/>
              <w:bottom w:val="single" w:sz="8" w:space="0" w:color="auto"/>
              <w:right w:val="single" w:sz="8" w:space="0" w:color="auto"/>
            </w:tcBorders>
            <w:shd w:val="clear" w:color="auto" w:fill="auto"/>
            <w:hideMark/>
          </w:tcPr>
          <w:p w14:paraId="0CDE8543"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$291,248.78</w:t>
            </w:r>
          </w:p>
        </w:tc>
        <w:tc>
          <w:tcPr>
            <w:tcW w:w="622" w:type="pct"/>
            <w:tcBorders>
              <w:top w:val="nil"/>
              <w:left w:val="nil"/>
              <w:bottom w:val="single" w:sz="8" w:space="0" w:color="auto"/>
              <w:right w:val="single" w:sz="8" w:space="0" w:color="auto"/>
            </w:tcBorders>
            <w:shd w:val="clear" w:color="auto" w:fill="auto"/>
            <w:vAlign w:val="bottom"/>
            <w:hideMark/>
          </w:tcPr>
          <w:p w14:paraId="4FAB1EA0"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340BC2E7" w14:textId="77777777" w:rsidR="00802083" w:rsidRPr="009F7000" w:rsidRDefault="00802083" w:rsidP="009F7000">
            <w:pPr>
              <w:spacing w:after="0" w:line="240" w:lineRule="auto"/>
              <w:rPr>
                <w:rFonts w:asciiTheme="minorHAnsi" w:hAnsiTheme="minorHAnsi" w:cstheme="minorHAnsi"/>
              </w:rPr>
            </w:pPr>
          </w:p>
        </w:tc>
      </w:tr>
      <w:tr w:rsidR="00802083" w:rsidRPr="009F7000" w14:paraId="54E3DF1C"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4F23012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MHARNED5</w:t>
            </w:r>
          </w:p>
        </w:tc>
        <w:tc>
          <w:tcPr>
            <w:tcW w:w="548" w:type="pct"/>
            <w:tcBorders>
              <w:top w:val="nil"/>
              <w:left w:val="nil"/>
              <w:bottom w:val="single" w:sz="8" w:space="0" w:color="auto"/>
              <w:right w:val="single" w:sz="8" w:space="0" w:color="auto"/>
            </w:tcBorders>
            <w:shd w:val="clear" w:color="auto" w:fill="auto"/>
            <w:vAlign w:val="center"/>
            <w:hideMark/>
          </w:tcPr>
          <w:p w14:paraId="0CF14DC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HAINE__LA_PAL1_1</w:t>
            </w:r>
          </w:p>
        </w:tc>
        <w:tc>
          <w:tcPr>
            <w:tcW w:w="584" w:type="pct"/>
            <w:tcBorders>
              <w:top w:val="nil"/>
              <w:left w:val="nil"/>
              <w:bottom w:val="single" w:sz="8" w:space="0" w:color="auto"/>
              <w:right w:val="single" w:sz="8" w:space="0" w:color="auto"/>
            </w:tcBorders>
            <w:shd w:val="clear" w:color="auto" w:fill="auto"/>
            <w:vAlign w:val="center"/>
            <w:hideMark/>
          </w:tcPr>
          <w:p w14:paraId="2040AB4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Manual </w:t>
            </w:r>
            <w:proofErr w:type="spellStart"/>
            <w:r w:rsidRPr="009F7000">
              <w:rPr>
                <w:rFonts w:asciiTheme="minorHAnsi" w:hAnsiTheme="minorHAnsi" w:cstheme="minorHAnsi"/>
                <w:color w:val="454545"/>
              </w:rPr>
              <w:t>dbl</w:t>
            </w:r>
            <w:proofErr w:type="spellEnd"/>
            <w:r w:rsidRPr="009F7000">
              <w:rPr>
                <w:rFonts w:asciiTheme="minorHAnsi" w:hAnsiTheme="minorHAnsi" w:cstheme="minorHAnsi"/>
                <w:color w:val="454545"/>
              </w:rPr>
              <w:t xml:space="preserve"> </w:t>
            </w:r>
            <w:proofErr w:type="spellStart"/>
            <w:r w:rsidRPr="009F7000">
              <w:rPr>
                <w:rFonts w:asciiTheme="minorHAnsi" w:hAnsiTheme="minorHAnsi" w:cstheme="minorHAnsi"/>
                <w:color w:val="454545"/>
              </w:rPr>
              <w:t>ckt</w:t>
            </w:r>
            <w:proofErr w:type="spellEnd"/>
            <w:r w:rsidRPr="009F7000">
              <w:rPr>
                <w:rFonts w:asciiTheme="minorHAnsi" w:hAnsiTheme="minorHAnsi" w:cstheme="minorHAnsi"/>
                <w:color w:val="454545"/>
              </w:rPr>
              <w:t xml:space="preserve"> for NEDIN-BONILLA 345kV &amp; RIOH-PRIM138kV</w:t>
            </w:r>
          </w:p>
        </w:tc>
        <w:tc>
          <w:tcPr>
            <w:tcW w:w="548" w:type="pct"/>
            <w:tcBorders>
              <w:top w:val="nil"/>
              <w:left w:val="nil"/>
              <w:bottom w:val="single" w:sz="8" w:space="0" w:color="auto"/>
              <w:right w:val="single" w:sz="8" w:space="0" w:color="auto"/>
            </w:tcBorders>
            <w:shd w:val="clear" w:color="auto" w:fill="auto"/>
            <w:vAlign w:val="center"/>
            <w:hideMark/>
          </w:tcPr>
          <w:p w14:paraId="6BF66A53"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Haine</w:t>
            </w:r>
            <w:proofErr w:type="spellEnd"/>
            <w:r w:rsidRPr="009F7000">
              <w:rPr>
                <w:rFonts w:asciiTheme="minorHAnsi" w:hAnsiTheme="minorHAnsi" w:cstheme="minorHAnsi"/>
                <w:color w:val="454545"/>
              </w:rPr>
              <w:t xml:space="preserve"> Drive - La Palma 138kV</w:t>
            </w:r>
          </w:p>
        </w:tc>
        <w:tc>
          <w:tcPr>
            <w:tcW w:w="512" w:type="pct"/>
            <w:tcBorders>
              <w:top w:val="nil"/>
              <w:left w:val="nil"/>
              <w:bottom w:val="single" w:sz="8" w:space="0" w:color="auto"/>
              <w:right w:val="single" w:sz="8" w:space="0" w:color="auto"/>
            </w:tcBorders>
            <w:shd w:val="clear" w:color="auto" w:fill="auto"/>
            <w:vAlign w:val="center"/>
            <w:hideMark/>
          </w:tcPr>
          <w:p w14:paraId="6759D535"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w:t>
            </w:r>
          </w:p>
        </w:tc>
        <w:tc>
          <w:tcPr>
            <w:tcW w:w="694" w:type="pct"/>
            <w:tcBorders>
              <w:top w:val="nil"/>
              <w:left w:val="nil"/>
              <w:bottom w:val="single" w:sz="8" w:space="0" w:color="auto"/>
              <w:right w:val="single" w:sz="8" w:space="0" w:color="auto"/>
            </w:tcBorders>
            <w:shd w:val="clear" w:color="auto" w:fill="auto"/>
            <w:hideMark/>
          </w:tcPr>
          <w:p w14:paraId="7C55312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$266,095.42</w:t>
            </w:r>
          </w:p>
        </w:tc>
        <w:tc>
          <w:tcPr>
            <w:tcW w:w="622" w:type="pct"/>
            <w:tcBorders>
              <w:top w:val="nil"/>
              <w:left w:val="nil"/>
              <w:bottom w:val="single" w:sz="8" w:space="0" w:color="auto"/>
              <w:right w:val="single" w:sz="8" w:space="0" w:color="auto"/>
            </w:tcBorders>
            <w:shd w:val="clear" w:color="auto" w:fill="auto"/>
            <w:vAlign w:val="bottom"/>
            <w:hideMark/>
          </w:tcPr>
          <w:p w14:paraId="6B4CDD98"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265CE5AD" w14:textId="77777777" w:rsidR="00802083" w:rsidRPr="009F7000" w:rsidRDefault="00802083" w:rsidP="009F7000">
            <w:pPr>
              <w:spacing w:after="0" w:line="240" w:lineRule="auto"/>
              <w:rPr>
                <w:rFonts w:asciiTheme="minorHAnsi" w:hAnsiTheme="minorHAnsi" w:cstheme="minorHAnsi"/>
              </w:rPr>
            </w:pPr>
          </w:p>
        </w:tc>
      </w:tr>
      <w:tr w:rsidR="00802083" w:rsidRPr="009F7000" w14:paraId="22C46A88"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44F3170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DDILCOT8</w:t>
            </w:r>
          </w:p>
        </w:tc>
        <w:tc>
          <w:tcPr>
            <w:tcW w:w="548" w:type="pct"/>
            <w:tcBorders>
              <w:top w:val="nil"/>
              <w:left w:val="nil"/>
              <w:bottom w:val="single" w:sz="8" w:space="0" w:color="auto"/>
              <w:right w:val="single" w:sz="8" w:space="0" w:color="auto"/>
            </w:tcBorders>
            <w:shd w:val="clear" w:color="auto" w:fill="auto"/>
            <w:vAlign w:val="center"/>
            <w:hideMark/>
          </w:tcPr>
          <w:p w14:paraId="3CC749E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DILLEYSW_69A1</w:t>
            </w:r>
          </w:p>
        </w:tc>
        <w:tc>
          <w:tcPr>
            <w:tcW w:w="584" w:type="pct"/>
            <w:tcBorders>
              <w:top w:val="nil"/>
              <w:left w:val="nil"/>
              <w:bottom w:val="single" w:sz="8" w:space="0" w:color="auto"/>
              <w:right w:val="single" w:sz="8" w:space="0" w:color="auto"/>
            </w:tcBorders>
            <w:shd w:val="clear" w:color="auto" w:fill="auto"/>
            <w:vAlign w:val="center"/>
            <w:hideMark/>
          </w:tcPr>
          <w:p w14:paraId="446BCF88"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Dilleysw-Sanmgsw&amp;Cotulas</w:t>
            </w:r>
            <w:proofErr w:type="spellEnd"/>
            <w:r w:rsidRPr="009F7000">
              <w:rPr>
                <w:rFonts w:asciiTheme="minorHAnsi" w:hAnsiTheme="minorHAnsi" w:cstheme="minorHAnsi"/>
                <w:color w:val="454545"/>
              </w:rPr>
              <w:t xml:space="preserve"> 138kV</w:t>
            </w:r>
          </w:p>
        </w:tc>
        <w:tc>
          <w:tcPr>
            <w:tcW w:w="548" w:type="pct"/>
            <w:tcBorders>
              <w:top w:val="nil"/>
              <w:left w:val="nil"/>
              <w:bottom w:val="single" w:sz="8" w:space="0" w:color="auto"/>
              <w:right w:val="single" w:sz="8" w:space="0" w:color="auto"/>
            </w:tcBorders>
            <w:shd w:val="clear" w:color="auto" w:fill="auto"/>
            <w:vAlign w:val="center"/>
            <w:hideMark/>
          </w:tcPr>
          <w:p w14:paraId="7705645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Dilley Switch </w:t>
            </w:r>
            <w:proofErr w:type="spellStart"/>
            <w:r w:rsidRPr="009F7000">
              <w:rPr>
                <w:rFonts w:asciiTheme="minorHAnsi" w:hAnsiTheme="minorHAnsi" w:cstheme="minorHAnsi"/>
                <w:color w:val="454545"/>
              </w:rPr>
              <w:t>Aep</w:t>
            </w:r>
            <w:proofErr w:type="spellEnd"/>
            <w:r w:rsidRPr="009F7000">
              <w:rPr>
                <w:rFonts w:asciiTheme="minorHAnsi" w:hAnsiTheme="minorHAnsi" w:cstheme="minorHAnsi"/>
                <w:color w:val="454545"/>
              </w:rPr>
              <w:t xml:space="preserve"> 138kV</w:t>
            </w:r>
          </w:p>
        </w:tc>
        <w:tc>
          <w:tcPr>
            <w:tcW w:w="512" w:type="pct"/>
            <w:tcBorders>
              <w:top w:val="nil"/>
              <w:left w:val="nil"/>
              <w:bottom w:val="single" w:sz="8" w:space="0" w:color="auto"/>
              <w:right w:val="single" w:sz="8" w:space="0" w:color="auto"/>
            </w:tcBorders>
            <w:shd w:val="clear" w:color="auto" w:fill="auto"/>
            <w:vAlign w:val="center"/>
            <w:hideMark/>
          </w:tcPr>
          <w:p w14:paraId="24E7C9A2"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13</w:t>
            </w:r>
          </w:p>
        </w:tc>
        <w:tc>
          <w:tcPr>
            <w:tcW w:w="694" w:type="pct"/>
            <w:tcBorders>
              <w:top w:val="nil"/>
              <w:left w:val="nil"/>
              <w:bottom w:val="single" w:sz="8" w:space="0" w:color="auto"/>
              <w:right w:val="single" w:sz="8" w:space="0" w:color="auto"/>
            </w:tcBorders>
            <w:shd w:val="clear" w:color="auto" w:fill="auto"/>
            <w:hideMark/>
          </w:tcPr>
          <w:p w14:paraId="6B2F05EB"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$246,087.48</w:t>
            </w:r>
          </w:p>
        </w:tc>
        <w:tc>
          <w:tcPr>
            <w:tcW w:w="622" w:type="pct"/>
            <w:tcBorders>
              <w:top w:val="nil"/>
              <w:left w:val="nil"/>
              <w:bottom w:val="single" w:sz="8" w:space="0" w:color="auto"/>
              <w:right w:val="single" w:sz="8" w:space="0" w:color="auto"/>
            </w:tcBorders>
            <w:shd w:val="clear" w:color="auto" w:fill="auto"/>
            <w:vAlign w:val="bottom"/>
            <w:hideMark/>
          </w:tcPr>
          <w:p w14:paraId="0602FFD0"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2A0F29D4" w14:textId="77777777" w:rsidR="00802083" w:rsidRPr="009F7000" w:rsidRDefault="00802083" w:rsidP="009F7000">
            <w:pPr>
              <w:spacing w:after="0" w:line="240" w:lineRule="auto"/>
              <w:rPr>
                <w:rFonts w:asciiTheme="minorHAnsi" w:hAnsiTheme="minorHAnsi" w:cstheme="minorHAnsi"/>
              </w:rPr>
            </w:pPr>
          </w:p>
        </w:tc>
      </w:tr>
      <w:tr w:rsidR="00802083" w:rsidRPr="009F7000" w14:paraId="25B805DC" w14:textId="77777777" w:rsidTr="00CD178D">
        <w:trPr>
          <w:trHeight w:val="3825"/>
        </w:trPr>
        <w:tc>
          <w:tcPr>
            <w:tcW w:w="582" w:type="pct"/>
            <w:tcBorders>
              <w:top w:val="nil"/>
              <w:left w:val="single" w:sz="8" w:space="0" w:color="auto"/>
              <w:bottom w:val="single" w:sz="4" w:space="0" w:color="auto"/>
              <w:right w:val="single" w:sz="8" w:space="0" w:color="auto"/>
            </w:tcBorders>
            <w:shd w:val="clear" w:color="auto" w:fill="auto"/>
            <w:vAlign w:val="center"/>
            <w:hideMark/>
          </w:tcPr>
          <w:p w14:paraId="6437A5F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DBAKCED5</w:t>
            </w:r>
          </w:p>
        </w:tc>
        <w:tc>
          <w:tcPr>
            <w:tcW w:w="548" w:type="pct"/>
            <w:tcBorders>
              <w:top w:val="nil"/>
              <w:left w:val="nil"/>
              <w:bottom w:val="single" w:sz="4" w:space="0" w:color="auto"/>
              <w:right w:val="single" w:sz="8" w:space="0" w:color="auto"/>
            </w:tcBorders>
            <w:shd w:val="clear" w:color="auto" w:fill="auto"/>
            <w:vAlign w:val="center"/>
            <w:hideMark/>
          </w:tcPr>
          <w:p w14:paraId="45E5F3C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6056__A</w:t>
            </w:r>
          </w:p>
        </w:tc>
        <w:tc>
          <w:tcPr>
            <w:tcW w:w="584" w:type="pct"/>
            <w:tcBorders>
              <w:top w:val="nil"/>
              <w:left w:val="nil"/>
              <w:bottom w:val="single" w:sz="4" w:space="0" w:color="auto"/>
              <w:right w:val="single" w:sz="8" w:space="0" w:color="auto"/>
            </w:tcBorders>
            <w:shd w:val="clear" w:color="auto" w:fill="auto"/>
            <w:vAlign w:val="center"/>
            <w:hideMark/>
          </w:tcPr>
          <w:p w14:paraId="21C6025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BAKESW-CEDACA 345kV &amp; BAKESW-CEDACA 345kV</w:t>
            </w:r>
          </w:p>
        </w:tc>
        <w:tc>
          <w:tcPr>
            <w:tcW w:w="548" w:type="pct"/>
            <w:tcBorders>
              <w:top w:val="nil"/>
              <w:left w:val="nil"/>
              <w:bottom w:val="single" w:sz="4" w:space="0" w:color="auto"/>
              <w:right w:val="single" w:sz="8" w:space="0" w:color="auto"/>
            </w:tcBorders>
            <w:shd w:val="clear" w:color="auto" w:fill="auto"/>
            <w:vAlign w:val="center"/>
            <w:hideMark/>
          </w:tcPr>
          <w:p w14:paraId="4454B6C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Longshore Switch - </w:t>
            </w:r>
            <w:proofErr w:type="spellStart"/>
            <w:r w:rsidRPr="009F7000">
              <w:rPr>
                <w:rFonts w:asciiTheme="minorHAnsi" w:hAnsiTheme="minorHAnsi" w:cstheme="minorHAnsi"/>
                <w:color w:val="454545"/>
              </w:rPr>
              <w:t>Consavvy</w:t>
            </w:r>
            <w:proofErr w:type="spellEnd"/>
            <w:r w:rsidRPr="009F7000">
              <w:rPr>
                <w:rFonts w:asciiTheme="minorHAnsi" w:hAnsiTheme="minorHAnsi" w:cstheme="minorHAnsi"/>
                <w:color w:val="454545"/>
              </w:rPr>
              <w:t xml:space="preserve"> Switch 345kV</w:t>
            </w:r>
          </w:p>
        </w:tc>
        <w:tc>
          <w:tcPr>
            <w:tcW w:w="512" w:type="pct"/>
            <w:tcBorders>
              <w:top w:val="nil"/>
              <w:left w:val="nil"/>
              <w:bottom w:val="single" w:sz="4" w:space="0" w:color="auto"/>
              <w:right w:val="single" w:sz="8" w:space="0" w:color="auto"/>
            </w:tcBorders>
            <w:shd w:val="clear" w:color="auto" w:fill="auto"/>
            <w:vAlign w:val="center"/>
            <w:hideMark/>
          </w:tcPr>
          <w:p w14:paraId="00F4846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w:t>
            </w:r>
          </w:p>
        </w:tc>
        <w:tc>
          <w:tcPr>
            <w:tcW w:w="694" w:type="pct"/>
            <w:tcBorders>
              <w:top w:val="nil"/>
              <w:left w:val="nil"/>
              <w:bottom w:val="single" w:sz="4" w:space="0" w:color="auto"/>
              <w:right w:val="single" w:sz="8" w:space="0" w:color="auto"/>
            </w:tcBorders>
            <w:shd w:val="clear" w:color="auto" w:fill="auto"/>
            <w:hideMark/>
          </w:tcPr>
          <w:p w14:paraId="3F87246D"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$214,325.51</w:t>
            </w:r>
          </w:p>
        </w:tc>
        <w:tc>
          <w:tcPr>
            <w:tcW w:w="622" w:type="pct"/>
            <w:tcBorders>
              <w:top w:val="nil"/>
              <w:left w:val="nil"/>
              <w:bottom w:val="single" w:sz="4" w:space="0" w:color="auto"/>
              <w:right w:val="single" w:sz="8" w:space="0" w:color="auto"/>
            </w:tcBorders>
            <w:shd w:val="clear" w:color="auto" w:fill="auto"/>
            <w:vAlign w:val="bottom"/>
            <w:hideMark/>
          </w:tcPr>
          <w:p w14:paraId="3E8D435D"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xml:space="preserve">Oncor_FW_81268_Longshore – </w:t>
            </w:r>
            <w:proofErr w:type="spellStart"/>
            <w:r w:rsidRPr="009F7000">
              <w:rPr>
                <w:rFonts w:asciiTheme="minorHAnsi" w:hAnsiTheme="minorHAnsi" w:cstheme="minorHAnsi"/>
                <w:color w:val="000000"/>
              </w:rPr>
              <w:t>Consavvy</w:t>
            </w:r>
            <w:proofErr w:type="spellEnd"/>
            <w:r w:rsidRPr="009F7000">
              <w:rPr>
                <w:rFonts w:asciiTheme="minorHAnsi" w:hAnsiTheme="minorHAnsi" w:cstheme="minorHAnsi"/>
                <w:color w:val="000000"/>
              </w:rPr>
              <w:t xml:space="preserve"> 345 kV Double-Circuit Line </w:t>
            </w:r>
            <w:proofErr w:type="gramStart"/>
            <w:r w:rsidRPr="009F7000">
              <w:rPr>
                <w:rFonts w:asciiTheme="minorHAnsi" w:hAnsiTheme="minorHAnsi" w:cstheme="minorHAnsi"/>
                <w:color w:val="000000"/>
              </w:rPr>
              <w:t>Rebuild(</w:t>
            </w:r>
            <w:proofErr w:type="gramEnd"/>
            <w:r w:rsidRPr="009F7000">
              <w:rPr>
                <w:rFonts w:asciiTheme="minorHAnsi" w:hAnsiTheme="minorHAnsi" w:cstheme="minorHAnsi"/>
                <w:color w:val="000000"/>
              </w:rPr>
              <w:t>23RPG029, MOD 81268), Oncor_FW_81268_Cattleman – Longshore 345 kV Double Circuit Line Rebuild(23RPG029, MOD 81236)</w:t>
            </w:r>
          </w:p>
        </w:tc>
        <w:tc>
          <w:tcPr>
            <w:tcW w:w="910" w:type="pct"/>
            <w:vAlign w:val="center"/>
            <w:hideMark/>
          </w:tcPr>
          <w:p w14:paraId="51899222" w14:textId="77777777" w:rsidR="00802083" w:rsidRPr="009F7000" w:rsidRDefault="00802083" w:rsidP="009F7000">
            <w:pPr>
              <w:spacing w:after="0" w:line="240" w:lineRule="auto"/>
              <w:rPr>
                <w:rFonts w:asciiTheme="minorHAnsi" w:hAnsiTheme="minorHAnsi" w:cstheme="minorHAnsi"/>
              </w:rPr>
            </w:pPr>
          </w:p>
        </w:tc>
      </w:tr>
      <w:tr w:rsidR="00802083" w:rsidRPr="009F7000" w14:paraId="7988E357" w14:textId="77777777" w:rsidTr="00CD178D">
        <w:trPr>
          <w:trHeight w:val="255"/>
        </w:trPr>
        <w:tc>
          <w:tcPr>
            <w:tcW w:w="582"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1FC584C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lastRenderedPageBreak/>
              <w:t>SCOLBAL8</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7784183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SANA_FMR1</w:t>
            </w:r>
          </w:p>
        </w:tc>
        <w:tc>
          <w:tcPr>
            <w:tcW w:w="584" w:type="pct"/>
            <w:tcBorders>
              <w:top w:val="single" w:sz="4" w:space="0" w:color="auto"/>
              <w:left w:val="nil"/>
              <w:bottom w:val="single" w:sz="8" w:space="0" w:color="auto"/>
              <w:right w:val="single" w:sz="8" w:space="0" w:color="auto"/>
            </w:tcBorders>
            <w:shd w:val="clear" w:color="auto" w:fill="auto"/>
            <w:vAlign w:val="center"/>
            <w:hideMark/>
          </w:tcPr>
          <w:p w14:paraId="21A2DAB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COLEMAN LAKE IVIE TAP to COLEMAN LAKE IVIE TAP LIN 1</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7FAD706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Santa Anna 138kV</w:t>
            </w:r>
          </w:p>
        </w:tc>
        <w:tc>
          <w:tcPr>
            <w:tcW w:w="512" w:type="pct"/>
            <w:tcBorders>
              <w:top w:val="single" w:sz="4" w:space="0" w:color="auto"/>
              <w:left w:val="nil"/>
              <w:bottom w:val="single" w:sz="8" w:space="0" w:color="auto"/>
              <w:right w:val="single" w:sz="8" w:space="0" w:color="auto"/>
            </w:tcBorders>
            <w:shd w:val="clear" w:color="auto" w:fill="auto"/>
            <w:vAlign w:val="center"/>
            <w:hideMark/>
          </w:tcPr>
          <w:p w14:paraId="3BBD012C"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w:t>
            </w:r>
          </w:p>
        </w:tc>
        <w:tc>
          <w:tcPr>
            <w:tcW w:w="694" w:type="pct"/>
            <w:tcBorders>
              <w:top w:val="single" w:sz="4" w:space="0" w:color="auto"/>
              <w:left w:val="nil"/>
              <w:bottom w:val="single" w:sz="8" w:space="0" w:color="auto"/>
              <w:right w:val="single" w:sz="8" w:space="0" w:color="auto"/>
            </w:tcBorders>
            <w:shd w:val="clear" w:color="auto" w:fill="auto"/>
            <w:hideMark/>
          </w:tcPr>
          <w:p w14:paraId="5CE2B6D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$190,072.89</w:t>
            </w:r>
          </w:p>
        </w:tc>
        <w:tc>
          <w:tcPr>
            <w:tcW w:w="622" w:type="pct"/>
            <w:tcBorders>
              <w:top w:val="single" w:sz="4" w:space="0" w:color="auto"/>
              <w:left w:val="nil"/>
              <w:bottom w:val="single" w:sz="8" w:space="0" w:color="auto"/>
              <w:right w:val="single" w:sz="8" w:space="0" w:color="auto"/>
            </w:tcBorders>
            <w:shd w:val="clear" w:color="auto" w:fill="auto"/>
            <w:vAlign w:val="bottom"/>
            <w:hideMark/>
          </w:tcPr>
          <w:p w14:paraId="008D6FB6"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14B4DCD7" w14:textId="77777777" w:rsidR="00802083" w:rsidRPr="009F7000" w:rsidRDefault="00802083" w:rsidP="009F7000">
            <w:pPr>
              <w:spacing w:after="0" w:line="240" w:lineRule="auto"/>
              <w:rPr>
                <w:rFonts w:asciiTheme="minorHAnsi" w:hAnsiTheme="minorHAnsi" w:cstheme="minorHAnsi"/>
              </w:rPr>
            </w:pPr>
          </w:p>
        </w:tc>
      </w:tr>
      <w:tr w:rsidR="00802083" w:rsidRPr="009F7000" w14:paraId="1D45757F"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13868C8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BASE CASE</w:t>
            </w:r>
          </w:p>
        </w:tc>
        <w:tc>
          <w:tcPr>
            <w:tcW w:w="548" w:type="pct"/>
            <w:tcBorders>
              <w:top w:val="nil"/>
              <w:left w:val="nil"/>
              <w:bottom w:val="single" w:sz="8" w:space="0" w:color="auto"/>
              <w:right w:val="single" w:sz="8" w:space="0" w:color="auto"/>
            </w:tcBorders>
            <w:shd w:val="clear" w:color="auto" w:fill="auto"/>
            <w:vAlign w:val="center"/>
            <w:hideMark/>
          </w:tcPr>
          <w:p w14:paraId="2BC8C2C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E_PATA</w:t>
            </w:r>
          </w:p>
        </w:tc>
        <w:tc>
          <w:tcPr>
            <w:tcW w:w="584" w:type="pct"/>
            <w:tcBorders>
              <w:top w:val="nil"/>
              <w:left w:val="nil"/>
              <w:bottom w:val="single" w:sz="8" w:space="0" w:color="auto"/>
              <w:right w:val="single" w:sz="8" w:space="0" w:color="auto"/>
            </w:tcBorders>
            <w:shd w:val="clear" w:color="auto" w:fill="auto"/>
            <w:vAlign w:val="center"/>
            <w:hideMark/>
          </w:tcPr>
          <w:p w14:paraId="4FE4E937"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Basecase</w:t>
            </w:r>
            <w:proofErr w:type="spellEnd"/>
          </w:p>
        </w:tc>
        <w:tc>
          <w:tcPr>
            <w:tcW w:w="548" w:type="pct"/>
            <w:tcBorders>
              <w:top w:val="nil"/>
              <w:left w:val="nil"/>
              <w:bottom w:val="single" w:sz="8" w:space="0" w:color="auto"/>
              <w:right w:val="single" w:sz="8" w:space="0" w:color="auto"/>
            </w:tcBorders>
            <w:shd w:val="clear" w:color="auto" w:fill="auto"/>
            <w:vAlign w:val="center"/>
            <w:hideMark/>
          </w:tcPr>
          <w:p w14:paraId="1BD3C12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E_PATA GTC</w:t>
            </w:r>
          </w:p>
        </w:tc>
        <w:tc>
          <w:tcPr>
            <w:tcW w:w="512" w:type="pct"/>
            <w:tcBorders>
              <w:top w:val="nil"/>
              <w:left w:val="nil"/>
              <w:bottom w:val="single" w:sz="8" w:space="0" w:color="auto"/>
              <w:right w:val="single" w:sz="8" w:space="0" w:color="auto"/>
            </w:tcBorders>
            <w:shd w:val="clear" w:color="auto" w:fill="auto"/>
            <w:vAlign w:val="center"/>
            <w:hideMark/>
          </w:tcPr>
          <w:p w14:paraId="25A64E76"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w:t>
            </w:r>
          </w:p>
        </w:tc>
        <w:tc>
          <w:tcPr>
            <w:tcW w:w="694" w:type="pct"/>
            <w:tcBorders>
              <w:top w:val="nil"/>
              <w:left w:val="nil"/>
              <w:bottom w:val="single" w:sz="8" w:space="0" w:color="auto"/>
              <w:right w:val="single" w:sz="8" w:space="0" w:color="auto"/>
            </w:tcBorders>
            <w:shd w:val="clear" w:color="auto" w:fill="auto"/>
            <w:hideMark/>
          </w:tcPr>
          <w:p w14:paraId="781CD569"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$179,034.66</w:t>
            </w:r>
          </w:p>
        </w:tc>
        <w:tc>
          <w:tcPr>
            <w:tcW w:w="622" w:type="pct"/>
            <w:tcBorders>
              <w:top w:val="nil"/>
              <w:left w:val="nil"/>
              <w:bottom w:val="single" w:sz="8" w:space="0" w:color="auto"/>
              <w:right w:val="single" w:sz="8" w:space="0" w:color="auto"/>
            </w:tcBorders>
            <w:shd w:val="clear" w:color="auto" w:fill="auto"/>
            <w:vAlign w:val="bottom"/>
            <w:hideMark/>
          </w:tcPr>
          <w:p w14:paraId="05342777"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2EF8E3BC" w14:textId="77777777" w:rsidR="00802083" w:rsidRPr="009F7000" w:rsidRDefault="00802083" w:rsidP="009F7000">
            <w:pPr>
              <w:spacing w:after="0" w:line="240" w:lineRule="auto"/>
              <w:rPr>
                <w:rFonts w:asciiTheme="minorHAnsi" w:hAnsiTheme="minorHAnsi" w:cstheme="minorHAnsi"/>
              </w:rPr>
            </w:pPr>
          </w:p>
        </w:tc>
      </w:tr>
      <w:tr w:rsidR="00802083" w:rsidRPr="009F7000" w14:paraId="07414071"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0CB9469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SEBHUG8</w:t>
            </w:r>
          </w:p>
        </w:tc>
        <w:tc>
          <w:tcPr>
            <w:tcW w:w="548" w:type="pct"/>
            <w:tcBorders>
              <w:top w:val="nil"/>
              <w:left w:val="nil"/>
              <w:bottom w:val="single" w:sz="8" w:space="0" w:color="auto"/>
              <w:right w:val="single" w:sz="8" w:space="0" w:color="auto"/>
            </w:tcBorders>
            <w:shd w:val="clear" w:color="000000" w:fill="B8CCE4"/>
            <w:vAlign w:val="center"/>
            <w:hideMark/>
          </w:tcPr>
          <w:p w14:paraId="3AD5738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LANCTY_LAN_CT1_1</w:t>
            </w:r>
          </w:p>
        </w:tc>
        <w:tc>
          <w:tcPr>
            <w:tcW w:w="584" w:type="pct"/>
            <w:tcBorders>
              <w:top w:val="nil"/>
              <w:left w:val="nil"/>
              <w:bottom w:val="single" w:sz="8" w:space="0" w:color="auto"/>
              <w:right w:val="single" w:sz="8" w:space="0" w:color="auto"/>
            </w:tcBorders>
            <w:shd w:val="clear" w:color="000000" w:fill="B8CCE4"/>
            <w:vAlign w:val="center"/>
            <w:hideMark/>
          </w:tcPr>
          <w:p w14:paraId="29BD109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EAST BERNARD to EAST BERNARD LIN A</w:t>
            </w:r>
          </w:p>
        </w:tc>
        <w:tc>
          <w:tcPr>
            <w:tcW w:w="548" w:type="pct"/>
            <w:tcBorders>
              <w:top w:val="nil"/>
              <w:left w:val="nil"/>
              <w:bottom w:val="single" w:sz="8" w:space="0" w:color="auto"/>
              <w:right w:val="single" w:sz="8" w:space="0" w:color="auto"/>
            </w:tcBorders>
            <w:shd w:val="clear" w:color="000000" w:fill="B8CCE4"/>
            <w:vAlign w:val="center"/>
            <w:hideMark/>
          </w:tcPr>
          <w:p w14:paraId="5532BDA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Lane City Pump - Lane City 138kV</w:t>
            </w:r>
          </w:p>
        </w:tc>
        <w:tc>
          <w:tcPr>
            <w:tcW w:w="512" w:type="pct"/>
            <w:tcBorders>
              <w:top w:val="nil"/>
              <w:left w:val="nil"/>
              <w:bottom w:val="single" w:sz="8" w:space="0" w:color="auto"/>
              <w:right w:val="single" w:sz="8" w:space="0" w:color="auto"/>
            </w:tcBorders>
            <w:shd w:val="clear" w:color="000000" w:fill="B8CCE4"/>
            <w:vAlign w:val="center"/>
            <w:hideMark/>
          </w:tcPr>
          <w:p w14:paraId="16A1D9F4"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w:t>
            </w:r>
          </w:p>
        </w:tc>
        <w:tc>
          <w:tcPr>
            <w:tcW w:w="694" w:type="pct"/>
            <w:tcBorders>
              <w:top w:val="nil"/>
              <w:left w:val="nil"/>
              <w:bottom w:val="single" w:sz="8" w:space="0" w:color="auto"/>
              <w:right w:val="single" w:sz="8" w:space="0" w:color="auto"/>
            </w:tcBorders>
            <w:shd w:val="clear" w:color="000000" w:fill="B8CCE4"/>
            <w:hideMark/>
          </w:tcPr>
          <w:p w14:paraId="5A3320E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$168,177.29</w:t>
            </w:r>
          </w:p>
        </w:tc>
        <w:tc>
          <w:tcPr>
            <w:tcW w:w="622" w:type="pct"/>
            <w:tcBorders>
              <w:top w:val="nil"/>
              <w:left w:val="nil"/>
              <w:bottom w:val="single" w:sz="8" w:space="0" w:color="auto"/>
              <w:right w:val="single" w:sz="8" w:space="0" w:color="auto"/>
            </w:tcBorders>
            <w:shd w:val="clear" w:color="000000" w:fill="B8CCE4"/>
            <w:vAlign w:val="bottom"/>
            <w:hideMark/>
          </w:tcPr>
          <w:p w14:paraId="7682581E"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7786BE58" w14:textId="77777777" w:rsidR="00802083" w:rsidRPr="009F7000" w:rsidRDefault="00802083" w:rsidP="009F7000">
            <w:pPr>
              <w:spacing w:after="0" w:line="240" w:lineRule="auto"/>
              <w:rPr>
                <w:rFonts w:asciiTheme="minorHAnsi" w:hAnsiTheme="minorHAnsi" w:cstheme="minorHAnsi"/>
              </w:rPr>
            </w:pPr>
          </w:p>
        </w:tc>
      </w:tr>
      <w:tr w:rsidR="00802083" w:rsidRPr="009F7000" w14:paraId="62B989F6"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6D51E17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SDBMFID5</w:t>
            </w:r>
          </w:p>
        </w:tc>
        <w:tc>
          <w:tcPr>
            <w:tcW w:w="548" w:type="pct"/>
            <w:tcBorders>
              <w:top w:val="nil"/>
              <w:left w:val="nil"/>
              <w:bottom w:val="single" w:sz="8" w:space="0" w:color="auto"/>
              <w:right w:val="single" w:sz="8" w:space="0" w:color="auto"/>
            </w:tcBorders>
            <w:shd w:val="clear" w:color="auto" w:fill="auto"/>
            <w:vAlign w:val="center"/>
            <w:hideMark/>
          </w:tcPr>
          <w:p w14:paraId="7943E88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LPLHY_LPLDB_1</w:t>
            </w:r>
          </w:p>
        </w:tc>
        <w:tc>
          <w:tcPr>
            <w:tcW w:w="584" w:type="pct"/>
            <w:tcBorders>
              <w:top w:val="nil"/>
              <w:left w:val="nil"/>
              <w:bottom w:val="single" w:sz="8" w:space="0" w:color="auto"/>
              <w:right w:val="single" w:sz="8" w:space="0" w:color="auto"/>
            </w:tcBorders>
            <w:shd w:val="clear" w:color="auto" w:fill="auto"/>
            <w:vAlign w:val="center"/>
            <w:hideMark/>
          </w:tcPr>
          <w:p w14:paraId="3D3C496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DOUBLE MOUNTAIN SWITCH to DOUBLE MOUNTAIN SWITCH LIN 1</w:t>
            </w:r>
          </w:p>
        </w:tc>
        <w:tc>
          <w:tcPr>
            <w:tcW w:w="548" w:type="pct"/>
            <w:tcBorders>
              <w:top w:val="nil"/>
              <w:left w:val="nil"/>
              <w:bottom w:val="single" w:sz="8" w:space="0" w:color="auto"/>
              <w:right w:val="single" w:sz="8" w:space="0" w:color="auto"/>
            </w:tcBorders>
            <w:shd w:val="clear" w:color="auto" w:fill="auto"/>
            <w:vAlign w:val="center"/>
            <w:hideMark/>
          </w:tcPr>
          <w:p w14:paraId="4CD8BD7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Holly Substation - Dunbar Substation 115kV</w:t>
            </w:r>
          </w:p>
        </w:tc>
        <w:tc>
          <w:tcPr>
            <w:tcW w:w="512" w:type="pct"/>
            <w:tcBorders>
              <w:top w:val="nil"/>
              <w:left w:val="nil"/>
              <w:bottom w:val="single" w:sz="8" w:space="0" w:color="auto"/>
              <w:right w:val="single" w:sz="8" w:space="0" w:color="auto"/>
            </w:tcBorders>
            <w:shd w:val="clear" w:color="auto" w:fill="auto"/>
            <w:vAlign w:val="center"/>
            <w:hideMark/>
          </w:tcPr>
          <w:p w14:paraId="31E9A89E"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w:t>
            </w:r>
          </w:p>
        </w:tc>
        <w:tc>
          <w:tcPr>
            <w:tcW w:w="694" w:type="pct"/>
            <w:tcBorders>
              <w:top w:val="nil"/>
              <w:left w:val="nil"/>
              <w:bottom w:val="single" w:sz="8" w:space="0" w:color="auto"/>
              <w:right w:val="single" w:sz="8" w:space="0" w:color="auto"/>
            </w:tcBorders>
            <w:shd w:val="clear" w:color="auto" w:fill="auto"/>
            <w:hideMark/>
          </w:tcPr>
          <w:p w14:paraId="6BF6912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$165,488.18</w:t>
            </w:r>
          </w:p>
        </w:tc>
        <w:tc>
          <w:tcPr>
            <w:tcW w:w="622" w:type="pct"/>
            <w:tcBorders>
              <w:top w:val="nil"/>
              <w:left w:val="nil"/>
              <w:bottom w:val="single" w:sz="8" w:space="0" w:color="auto"/>
              <w:right w:val="single" w:sz="8" w:space="0" w:color="auto"/>
            </w:tcBorders>
            <w:shd w:val="clear" w:color="auto" w:fill="auto"/>
            <w:vAlign w:val="bottom"/>
            <w:hideMark/>
          </w:tcPr>
          <w:p w14:paraId="6D2CA578"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52ECD523" w14:textId="77777777" w:rsidR="00802083" w:rsidRPr="009F7000" w:rsidRDefault="00802083" w:rsidP="009F7000">
            <w:pPr>
              <w:spacing w:after="0" w:line="240" w:lineRule="auto"/>
              <w:rPr>
                <w:rFonts w:asciiTheme="minorHAnsi" w:hAnsiTheme="minorHAnsi" w:cstheme="minorHAnsi"/>
              </w:rPr>
            </w:pPr>
          </w:p>
        </w:tc>
      </w:tr>
      <w:tr w:rsidR="00802083" w:rsidRPr="009F7000" w14:paraId="3A3783D8"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02EE91F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DBIGKEN5</w:t>
            </w:r>
          </w:p>
        </w:tc>
        <w:tc>
          <w:tcPr>
            <w:tcW w:w="548" w:type="pct"/>
            <w:tcBorders>
              <w:top w:val="nil"/>
              <w:left w:val="nil"/>
              <w:bottom w:val="single" w:sz="8" w:space="0" w:color="auto"/>
              <w:right w:val="single" w:sz="8" w:space="0" w:color="auto"/>
            </w:tcBorders>
            <w:shd w:val="clear" w:color="000000" w:fill="B8CCE4"/>
            <w:vAlign w:val="center"/>
            <w:hideMark/>
          </w:tcPr>
          <w:p w14:paraId="1561696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MADDUX_TREADW1_1</w:t>
            </w:r>
          </w:p>
        </w:tc>
        <w:tc>
          <w:tcPr>
            <w:tcW w:w="584" w:type="pct"/>
            <w:tcBorders>
              <w:top w:val="nil"/>
              <w:left w:val="nil"/>
              <w:bottom w:val="single" w:sz="8" w:space="0" w:color="auto"/>
              <w:right w:val="single" w:sz="8" w:space="0" w:color="auto"/>
            </w:tcBorders>
            <w:shd w:val="clear" w:color="000000" w:fill="B8CCE4"/>
            <w:vAlign w:val="center"/>
            <w:hideMark/>
          </w:tcPr>
          <w:p w14:paraId="551627C8"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Bighil</w:t>
            </w:r>
            <w:proofErr w:type="spellEnd"/>
            <w:r w:rsidRPr="009F7000">
              <w:rPr>
                <w:rFonts w:asciiTheme="minorHAnsi" w:hAnsiTheme="minorHAnsi" w:cstheme="minorHAnsi"/>
                <w:color w:val="454545"/>
              </w:rPr>
              <w:t>-Kendal 345kV</w:t>
            </w:r>
          </w:p>
        </w:tc>
        <w:tc>
          <w:tcPr>
            <w:tcW w:w="548" w:type="pct"/>
            <w:tcBorders>
              <w:top w:val="nil"/>
              <w:left w:val="nil"/>
              <w:bottom w:val="single" w:sz="8" w:space="0" w:color="auto"/>
              <w:right w:val="single" w:sz="8" w:space="0" w:color="auto"/>
            </w:tcBorders>
            <w:shd w:val="clear" w:color="000000" w:fill="B8CCE4"/>
            <w:vAlign w:val="center"/>
            <w:hideMark/>
          </w:tcPr>
          <w:p w14:paraId="4E01027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Maddux - Treadwell 138kV</w:t>
            </w:r>
          </w:p>
        </w:tc>
        <w:tc>
          <w:tcPr>
            <w:tcW w:w="512" w:type="pct"/>
            <w:tcBorders>
              <w:top w:val="nil"/>
              <w:left w:val="nil"/>
              <w:bottom w:val="single" w:sz="8" w:space="0" w:color="auto"/>
              <w:right w:val="single" w:sz="8" w:space="0" w:color="auto"/>
            </w:tcBorders>
            <w:shd w:val="clear" w:color="000000" w:fill="B8CCE4"/>
            <w:vAlign w:val="center"/>
            <w:hideMark/>
          </w:tcPr>
          <w:p w14:paraId="17C77A47"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w:t>
            </w:r>
          </w:p>
        </w:tc>
        <w:tc>
          <w:tcPr>
            <w:tcW w:w="694" w:type="pct"/>
            <w:tcBorders>
              <w:top w:val="nil"/>
              <w:left w:val="nil"/>
              <w:bottom w:val="single" w:sz="8" w:space="0" w:color="auto"/>
              <w:right w:val="single" w:sz="8" w:space="0" w:color="auto"/>
            </w:tcBorders>
            <w:shd w:val="clear" w:color="000000" w:fill="B8CCE4"/>
            <w:hideMark/>
          </w:tcPr>
          <w:p w14:paraId="5AAAA55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$158,368.57</w:t>
            </w:r>
          </w:p>
        </w:tc>
        <w:tc>
          <w:tcPr>
            <w:tcW w:w="622" w:type="pct"/>
            <w:tcBorders>
              <w:top w:val="nil"/>
              <w:left w:val="nil"/>
              <w:bottom w:val="single" w:sz="8" w:space="0" w:color="auto"/>
              <w:right w:val="single" w:sz="8" w:space="0" w:color="auto"/>
            </w:tcBorders>
            <w:shd w:val="clear" w:color="000000" w:fill="B8CCE4"/>
            <w:vAlign w:val="bottom"/>
            <w:hideMark/>
          </w:tcPr>
          <w:p w14:paraId="5F971476"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041F2768" w14:textId="77777777" w:rsidR="00802083" w:rsidRPr="009F7000" w:rsidRDefault="00802083" w:rsidP="009F7000">
            <w:pPr>
              <w:spacing w:after="0" w:line="240" w:lineRule="auto"/>
              <w:rPr>
                <w:rFonts w:asciiTheme="minorHAnsi" w:hAnsiTheme="minorHAnsi" w:cstheme="minorHAnsi"/>
              </w:rPr>
            </w:pPr>
          </w:p>
        </w:tc>
      </w:tr>
      <w:tr w:rsidR="00802083" w:rsidRPr="009F7000" w14:paraId="28FDE7DF" w14:textId="77777777" w:rsidTr="00802083">
        <w:trPr>
          <w:trHeight w:val="76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7EC9BEB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SBTPBNT8</w:t>
            </w:r>
          </w:p>
        </w:tc>
        <w:tc>
          <w:tcPr>
            <w:tcW w:w="548" w:type="pct"/>
            <w:tcBorders>
              <w:top w:val="nil"/>
              <w:left w:val="nil"/>
              <w:bottom w:val="single" w:sz="8" w:space="0" w:color="auto"/>
              <w:right w:val="single" w:sz="8" w:space="0" w:color="auto"/>
            </w:tcBorders>
            <w:shd w:val="clear" w:color="auto" w:fill="auto"/>
            <w:vAlign w:val="center"/>
            <w:hideMark/>
          </w:tcPr>
          <w:p w14:paraId="1CA797F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MYRA_VAL_1</w:t>
            </w:r>
          </w:p>
        </w:tc>
        <w:tc>
          <w:tcPr>
            <w:tcW w:w="584" w:type="pct"/>
            <w:tcBorders>
              <w:top w:val="nil"/>
              <w:left w:val="nil"/>
              <w:bottom w:val="single" w:sz="8" w:space="0" w:color="auto"/>
              <w:right w:val="single" w:sz="8" w:space="0" w:color="auto"/>
            </w:tcBorders>
            <w:shd w:val="clear" w:color="auto" w:fill="auto"/>
            <w:vAlign w:val="center"/>
            <w:hideMark/>
          </w:tcPr>
          <w:p w14:paraId="647D3B2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BENNETT ROAD SWITCH to WISE COUNTY LIN _B</w:t>
            </w:r>
          </w:p>
        </w:tc>
        <w:tc>
          <w:tcPr>
            <w:tcW w:w="548" w:type="pct"/>
            <w:tcBorders>
              <w:top w:val="nil"/>
              <w:left w:val="nil"/>
              <w:bottom w:val="single" w:sz="8" w:space="0" w:color="auto"/>
              <w:right w:val="single" w:sz="8" w:space="0" w:color="auto"/>
            </w:tcBorders>
            <w:shd w:val="clear" w:color="auto" w:fill="auto"/>
            <w:vAlign w:val="center"/>
            <w:hideMark/>
          </w:tcPr>
          <w:p w14:paraId="3352A33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Myra - Valley View </w:t>
            </w:r>
            <w:proofErr w:type="spellStart"/>
            <w:r w:rsidRPr="009F7000">
              <w:rPr>
                <w:rFonts w:asciiTheme="minorHAnsi" w:hAnsiTheme="minorHAnsi" w:cstheme="minorHAnsi"/>
                <w:color w:val="454545"/>
              </w:rPr>
              <w:t>Bepc</w:t>
            </w:r>
            <w:proofErr w:type="spellEnd"/>
            <w:r w:rsidRPr="009F7000">
              <w:rPr>
                <w:rFonts w:asciiTheme="minorHAnsi" w:hAnsiTheme="minorHAnsi" w:cstheme="minorHAnsi"/>
                <w:color w:val="454545"/>
              </w:rPr>
              <w:t xml:space="preserve"> 138kV</w:t>
            </w:r>
          </w:p>
        </w:tc>
        <w:tc>
          <w:tcPr>
            <w:tcW w:w="512" w:type="pct"/>
            <w:tcBorders>
              <w:top w:val="nil"/>
              <w:left w:val="nil"/>
              <w:bottom w:val="single" w:sz="8" w:space="0" w:color="auto"/>
              <w:right w:val="single" w:sz="8" w:space="0" w:color="auto"/>
            </w:tcBorders>
            <w:shd w:val="clear" w:color="auto" w:fill="auto"/>
            <w:vAlign w:val="center"/>
            <w:hideMark/>
          </w:tcPr>
          <w:p w14:paraId="044BD48A"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w:t>
            </w:r>
          </w:p>
        </w:tc>
        <w:tc>
          <w:tcPr>
            <w:tcW w:w="694" w:type="pct"/>
            <w:tcBorders>
              <w:top w:val="nil"/>
              <w:left w:val="nil"/>
              <w:bottom w:val="single" w:sz="8" w:space="0" w:color="auto"/>
              <w:right w:val="single" w:sz="8" w:space="0" w:color="auto"/>
            </w:tcBorders>
            <w:shd w:val="clear" w:color="auto" w:fill="auto"/>
            <w:hideMark/>
          </w:tcPr>
          <w:p w14:paraId="6C257305"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$126,534.48</w:t>
            </w:r>
          </w:p>
        </w:tc>
        <w:tc>
          <w:tcPr>
            <w:tcW w:w="622" w:type="pct"/>
            <w:tcBorders>
              <w:top w:val="nil"/>
              <w:left w:val="nil"/>
              <w:bottom w:val="single" w:sz="8" w:space="0" w:color="auto"/>
              <w:right w:val="single" w:sz="8" w:space="0" w:color="auto"/>
            </w:tcBorders>
            <w:shd w:val="clear" w:color="auto" w:fill="auto"/>
            <w:vAlign w:val="bottom"/>
            <w:hideMark/>
          </w:tcPr>
          <w:p w14:paraId="73BA6C31"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BEPC_TPIT4645_MYRA_SPRING (4645)</w:t>
            </w:r>
          </w:p>
        </w:tc>
        <w:tc>
          <w:tcPr>
            <w:tcW w:w="910" w:type="pct"/>
            <w:vAlign w:val="center"/>
            <w:hideMark/>
          </w:tcPr>
          <w:p w14:paraId="083D0BE4" w14:textId="77777777" w:rsidR="00802083" w:rsidRPr="009F7000" w:rsidRDefault="00802083" w:rsidP="009F7000">
            <w:pPr>
              <w:spacing w:after="0" w:line="240" w:lineRule="auto"/>
              <w:rPr>
                <w:rFonts w:asciiTheme="minorHAnsi" w:hAnsiTheme="minorHAnsi" w:cstheme="minorHAnsi"/>
              </w:rPr>
            </w:pPr>
          </w:p>
        </w:tc>
      </w:tr>
      <w:tr w:rsidR="00802083" w:rsidRPr="009F7000" w14:paraId="59F04DF1"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2FB518C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STHSVE65</w:t>
            </w:r>
          </w:p>
        </w:tc>
        <w:tc>
          <w:tcPr>
            <w:tcW w:w="548" w:type="pct"/>
            <w:tcBorders>
              <w:top w:val="nil"/>
              <w:left w:val="nil"/>
              <w:bottom w:val="single" w:sz="8" w:space="0" w:color="auto"/>
              <w:right w:val="single" w:sz="8" w:space="0" w:color="auto"/>
            </w:tcBorders>
            <w:shd w:val="clear" w:color="auto" w:fill="auto"/>
            <w:vAlign w:val="center"/>
            <w:hideMark/>
          </w:tcPr>
          <w:p w14:paraId="518437B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35050__B</w:t>
            </w:r>
          </w:p>
        </w:tc>
        <w:tc>
          <w:tcPr>
            <w:tcW w:w="584" w:type="pct"/>
            <w:tcBorders>
              <w:top w:val="nil"/>
              <w:left w:val="nil"/>
              <w:bottom w:val="single" w:sz="8" w:space="0" w:color="auto"/>
              <w:right w:val="single" w:sz="8" w:space="0" w:color="auto"/>
            </w:tcBorders>
            <w:shd w:val="clear" w:color="auto" w:fill="auto"/>
            <w:vAlign w:val="center"/>
            <w:hideMark/>
          </w:tcPr>
          <w:p w14:paraId="5859AAB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SAM SWITCH to VENUS SWITCH LIN _A</w:t>
            </w:r>
          </w:p>
        </w:tc>
        <w:tc>
          <w:tcPr>
            <w:tcW w:w="548" w:type="pct"/>
            <w:tcBorders>
              <w:top w:val="nil"/>
              <w:left w:val="nil"/>
              <w:bottom w:val="single" w:sz="8" w:space="0" w:color="auto"/>
              <w:right w:val="single" w:sz="8" w:space="0" w:color="auto"/>
            </w:tcBorders>
            <w:shd w:val="clear" w:color="auto" w:fill="auto"/>
            <w:vAlign w:val="center"/>
            <w:hideMark/>
          </w:tcPr>
          <w:p w14:paraId="02F6FC6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Venus Switch - Fort Smith Switch 345kV</w:t>
            </w:r>
          </w:p>
        </w:tc>
        <w:tc>
          <w:tcPr>
            <w:tcW w:w="512" w:type="pct"/>
            <w:tcBorders>
              <w:top w:val="nil"/>
              <w:left w:val="nil"/>
              <w:bottom w:val="single" w:sz="8" w:space="0" w:color="auto"/>
              <w:right w:val="single" w:sz="8" w:space="0" w:color="auto"/>
            </w:tcBorders>
            <w:shd w:val="clear" w:color="auto" w:fill="auto"/>
            <w:vAlign w:val="center"/>
            <w:hideMark/>
          </w:tcPr>
          <w:p w14:paraId="583DF806"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w:t>
            </w:r>
          </w:p>
        </w:tc>
        <w:tc>
          <w:tcPr>
            <w:tcW w:w="694" w:type="pct"/>
            <w:tcBorders>
              <w:top w:val="nil"/>
              <w:left w:val="nil"/>
              <w:bottom w:val="single" w:sz="8" w:space="0" w:color="auto"/>
              <w:right w:val="single" w:sz="8" w:space="0" w:color="auto"/>
            </w:tcBorders>
            <w:shd w:val="clear" w:color="auto" w:fill="auto"/>
            <w:hideMark/>
          </w:tcPr>
          <w:p w14:paraId="5C60DAA4"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$124,879.23</w:t>
            </w:r>
          </w:p>
        </w:tc>
        <w:tc>
          <w:tcPr>
            <w:tcW w:w="622" w:type="pct"/>
            <w:tcBorders>
              <w:top w:val="nil"/>
              <w:left w:val="nil"/>
              <w:bottom w:val="single" w:sz="8" w:space="0" w:color="auto"/>
              <w:right w:val="single" w:sz="8" w:space="0" w:color="auto"/>
            </w:tcBorders>
            <w:shd w:val="clear" w:color="auto" w:fill="auto"/>
            <w:vAlign w:val="bottom"/>
            <w:hideMark/>
          </w:tcPr>
          <w:p w14:paraId="0AB0BBF8"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46D44F3A" w14:textId="77777777" w:rsidR="00802083" w:rsidRPr="009F7000" w:rsidRDefault="00802083" w:rsidP="009F7000">
            <w:pPr>
              <w:spacing w:after="0" w:line="240" w:lineRule="auto"/>
              <w:rPr>
                <w:rFonts w:asciiTheme="minorHAnsi" w:hAnsiTheme="minorHAnsi" w:cstheme="minorHAnsi"/>
              </w:rPr>
            </w:pPr>
          </w:p>
        </w:tc>
      </w:tr>
      <w:tr w:rsidR="00802083" w:rsidRPr="009F7000" w14:paraId="3D117474"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72EB09A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DRAZSA89</w:t>
            </w:r>
          </w:p>
        </w:tc>
        <w:tc>
          <w:tcPr>
            <w:tcW w:w="548" w:type="pct"/>
            <w:tcBorders>
              <w:top w:val="nil"/>
              <w:left w:val="nil"/>
              <w:bottom w:val="single" w:sz="8" w:space="0" w:color="auto"/>
              <w:right w:val="single" w:sz="8" w:space="0" w:color="auto"/>
            </w:tcBorders>
            <w:shd w:val="clear" w:color="auto" w:fill="auto"/>
            <w:vAlign w:val="center"/>
            <w:hideMark/>
          </w:tcPr>
          <w:p w14:paraId="3DDDB26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2585_1</w:t>
            </w:r>
          </w:p>
        </w:tc>
        <w:tc>
          <w:tcPr>
            <w:tcW w:w="584" w:type="pct"/>
            <w:tcBorders>
              <w:top w:val="nil"/>
              <w:left w:val="nil"/>
              <w:bottom w:val="single" w:sz="8" w:space="0" w:color="auto"/>
              <w:right w:val="single" w:sz="8" w:space="0" w:color="auto"/>
            </w:tcBorders>
            <w:shd w:val="clear" w:color="auto" w:fill="auto"/>
            <w:vAlign w:val="center"/>
            <w:hideMark/>
          </w:tcPr>
          <w:p w14:paraId="7D12849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Double Circuit RAZORBAC to DRYFRIO 138 kV &amp; UVALDE to SABINAL 69 kV</w:t>
            </w:r>
          </w:p>
        </w:tc>
        <w:tc>
          <w:tcPr>
            <w:tcW w:w="548" w:type="pct"/>
            <w:tcBorders>
              <w:top w:val="nil"/>
              <w:left w:val="nil"/>
              <w:bottom w:val="single" w:sz="8" w:space="0" w:color="auto"/>
              <w:right w:val="single" w:sz="8" w:space="0" w:color="auto"/>
            </w:tcBorders>
            <w:shd w:val="clear" w:color="auto" w:fill="auto"/>
            <w:vAlign w:val="center"/>
            <w:hideMark/>
          </w:tcPr>
          <w:p w14:paraId="4A7681C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Moore Switching Station - Downie Switching Station 138kV</w:t>
            </w:r>
          </w:p>
        </w:tc>
        <w:tc>
          <w:tcPr>
            <w:tcW w:w="512" w:type="pct"/>
            <w:tcBorders>
              <w:top w:val="nil"/>
              <w:left w:val="nil"/>
              <w:bottom w:val="single" w:sz="8" w:space="0" w:color="auto"/>
              <w:right w:val="single" w:sz="8" w:space="0" w:color="auto"/>
            </w:tcBorders>
            <w:shd w:val="clear" w:color="auto" w:fill="auto"/>
            <w:vAlign w:val="center"/>
            <w:hideMark/>
          </w:tcPr>
          <w:p w14:paraId="3F5CB9BB"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w:t>
            </w:r>
          </w:p>
        </w:tc>
        <w:tc>
          <w:tcPr>
            <w:tcW w:w="694" w:type="pct"/>
            <w:tcBorders>
              <w:top w:val="nil"/>
              <w:left w:val="nil"/>
              <w:bottom w:val="single" w:sz="8" w:space="0" w:color="auto"/>
              <w:right w:val="single" w:sz="8" w:space="0" w:color="auto"/>
            </w:tcBorders>
            <w:shd w:val="clear" w:color="auto" w:fill="auto"/>
            <w:hideMark/>
          </w:tcPr>
          <w:p w14:paraId="634E14F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$120,848.08</w:t>
            </w:r>
          </w:p>
        </w:tc>
        <w:tc>
          <w:tcPr>
            <w:tcW w:w="622" w:type="pct"/>
            <w:tcBorders>
              <w:top w:val="nil"/>
              <w:left w:val="nil"/>
              <w:bottom w:val="single" w:sz="8" w:space="0" w:color="auto"/>
              <w:right w:val="single" w:sz="8" w:space="0" w:color="auto"/>
            </w:tcBorders>
            <w:shd w:val="clear" w:color="auto" w:fill="auto"/>
            <w:vAlign w:val="bottom"/>
            <w:hideMark/>
          </w:tcPr>
          <w:p w14:paraId="45886137"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38054414" w14:textId="77777777" w:rsidR="00802083" w:rsidRPr="009F7000" w:rsidRDefault="00802083" w:rsidP="009F7000">
            <w:pPr>
              <w:spacing w:after="0" w:line="240" w:lineRule="auto"/>
              <w:rPr>
                <w:rFonts w:asciiTheme="minorHAnsi" w:hAnsiTheme="minorHAnsi" w:cstheme="minorHAnsi"/>
              </w:rPr>
            </w:pPr>
          </w:p>
        </w:tc>
      </w:tr>
      <w:tr w:rsidR="00802083" w:rsidRPr="009F7000" w14:paraId="7679F411"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61AD610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SFORYEL8</w:t>
            </w:r>
          </w:p>
        </w:tc>
        <w:tc>
          <w:tcPr>
            <w:tcW w:w="548" w:type="pct"/>
            <w:tcBorders>
              <w:top w:val="nil"/>
              <w:left w:val="nil"/>
              <w:bottom w:val="single" w:sz="8" w:space="0" w:color="auto"/>
              <w:right w:val="single" w:sz="8" w:space="0" w:color="auto"/>
            </w:tcBorders>
            <w:shd w:val="clear" w:color="000000" w:fill="B8CCE4"/>
            <w:vAlign w:val="center"/>
            <w:hideMark/>
          </w:tcPr>
          <w:p w14:paraId="5370300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HEXT_MASONS1_1</w:t>
            </w:r>
          </w:p>
        </w:tc>
        <w:tc>
          <w:tcPr>
            <w:tcW w:w="584" w:type="pct"/>
            <w:tcBorders>
              <w:top w:val="nil"/>
              <w:left w:val="nil"/>
              <w:bottom w:val="single" w:sz="8" w:space="0" w:color="auto"/>
              <w:right w:val="single" w:sz="8" w:space="0" w:color="auto"/>
            </w:tcBorders>
            <w:shd w:val="clear" w:color="000000" w:fill="B8CCE4"/>
            <w:vAlign w:val="center"/>
            <w:hideMark/>
          </w:tcPr>
          <w:p w14:paraId="11F0026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FORT MASON to FORT MASON LIN 1</w:t>
            </w:r>
          </w:p>
        </w:tc>
        <w:tc>
          <w:tcPr>
            <w:tcW w:w="548" w:type="pct"/>
            <w:tcBorders>
              <w:top w:val="nil"/>
              <w:left w:val="nil"/>
              <w:bottom w:val="single" w:sz="8" w:space="0" w:color="auto"/>
              <w:right w:val="single" w:sz="8" w:space="0" w:color="auto"/>
            </w:tcBorders>
            <w:shd w:val="clear" w:color="000000" w:fill="B8CCE4"/>
            <w:vAlign w:val="center"/>
            <w:hideMark/>
          </w:tcPr>
          <w:p w14:paraId="3F99965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Mason Switching Station - </w:t>
            </w:r>
            <w:proofErr w:type="spellStart"/>
            <w:r w:rsidRPr="009F7000">
              <w:rPr>
                <w:rFonts w:asciiTheme="minorHAnsi" w:hAnsiTheme="minorHAnsi" w:cstheme="minorHAnsi"/>
                <w:color w:val="454545"/>
              </w:rPr>
              <w:t>Hext</w:t>
            </w:r>
            <w:proofErr w:type="spellEnd"/>
            <w:r w:rsidRPr="009F7000">
              <w:rPr>
                <w:rFonts w:asciiTheme="minorHAnsi" w:hAnsiTheme="minorHAnsi" w:cstheme="minorHAnsi"/>
                <w:color w:val="454545"/>
              </w:rPr>
              <w:t xml:space="preserve"> </w:t>
            </w:r>
            <w:proofErr w:type="spellStart"/>
            <w:r w:rsidRPr="009F7000">
              <w:rPr>
                <w:rFonts w:asciiTheme="minorHAnsi" w:hAnsiTheme="minorHAnsi" w:cstheme="minorHAnsi"/>
                <w:color w:val="454545"/>
              </w:rPr>
              <w:t>Lcra</w:t>
            </w:r>
            <w:proofErr w:type="spellEnd"/>
            <w:r w:rsidRPr="009F7000">
              <w:rPr>
                <w:rFonts w:asciiTheme="minorHAnsi" w:hAnsiTheme="minorHAnsi" w:cstheme="minorHAnsi"/>
                <w:color w:val="454545"/>
              </w:rPr>
              <w:t xml:space="preserve"> 69kV</w:t>
            </w:r>
          </w:p>
        </w:tc>
        <w:tc>
          <w:tcPr>
            <w:tcW w:w="512" w:type="pct"/>
            <w:tcBorders>
              <w:top w:val="nil"/>
              <w:left w:val="nil"/>
              <w:bottom w:val="single" w:sz="8" w:space="0" w:color="auto"/>
              <w:right w:val="single" w:sz="8" w:space="0" w:color="auto"/>
            </w:tcBorders>
            <w:shd w:val="clear" w:color="000000" w:fill="B8CCE4"/>
            <w:vAlign w:val="center"/>
            <w:hideMark/>
          </w:tcPr>
          <w:p w14:paraId="02296EC9"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w:t>
            </w:r>
          </w:p>
        </w:tc>
        <w:tc>
          <w:tcPr>
            <w:tcW w:w="694" w:type="pct"/>
            <w:tcBorders>
              <w:top w:val="nil"/>
              <w:left w:val="nil"/>
              <w:bottom w:val="single" w:sz="8" w:space="0" w:color="auto"/>
              <w:right w:val="single" w:sz="8" w:space="0" w:color="auto"/>
            </w:tcBorders>
            <w:shd w:val="clear" w:color="000000" w:fill="B8CCE4"/>
            <w:hideMark/>
          </w:tcPr>
          <w:p w14:paraId="0A8BCD12"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$118,987.86</w:t>
            </w:r>
          </w:p>
        </w:tc>
        <w:tc>
          <w:tcPr>
            <w:tcW w:w="622" w:type="pct"/>
            <w:tcBorders>
              <w:top w:val="nil"/>
              <w:left w:val="nil"/>
              <w:bottom w:val="single" w:sz="8" w:space="0" w:color="auto"/>
              <w:right w:val="single" w:sz="8" w:space="0" w:color="auto"/>
            </w:tcBorders>
            <w:shd w:val="clear" w:color="000000" w:fill="B8CCE4"/>
            <w:vAlign w:val="bottom"/>
            <w:hideMark/>
          </w:tcPr>
          <w:p w14:paraId="3046D9EC"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40D996C6" w14:textId="77777777" w:rsidR="00802083" w:rsidRPr="009F7000" w:rsidRDefault="00802083" w:rsidP="009F7000">
            <w:pPr>
              <w:spacing w:after="0" w:line="240" w:lineRule="auto"/>
              <w:rPr>
                <w:rFonts w:asciiTheme="minorHAnsi" w:hAnsiTheme="minorHAnsi" w:cstheme="minorHAnsi"/>
              </w:rPr>
            </w:pPr>
          </w:p>
        </w:tc>
      </w:tr>
      <w:tr w:rsidR="00802083" w:rsidRPr="009F7000" w14:paraId="27402CB6" w14:textId="77777777" w:rsidTr="00CD178D">
        <w:trPr>
          <w:trHeight w:val="1275"/>
        </w:trPr>
        <w:tc>
          <w:tcPr>
            <w:tcW w:w="582" w:type="pct"/>
            <w:tcBorders>
              <w:top w:val="nil"/>
              <w:left w:val="single" w:sz="8" w:space="0" w:color="auto"/>
              <w:bottom w:val="single" w:sz="4" w:space="0" w:color="auto"/>
              <w:right w:val="single" w:sz="8" w:space="0" w:color="auto"/>
            </w:tcBorders>
            <w:shd w:val="clear" w:color="auto" w:fill="auto"/>
            <w:vAlign w:val="center"/>
            <w:hideMark/>
          </w:tcPr>
          <w:p w14:paraId="3F95394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DBIGKEN5</w:t>
            </w:r>
          </w:p>
        </w:tc>
        <w:tc>
          <w:tcPr>
            <w:tcW w:w="548" w:type="pct"/>
            <w:tcBorders>
              <w:top w:val="nil"/>
              <w:left w:val="nil"/>
              <w:bottom w:val="single" w:sz="4" w:space="0" w:color="auto"/>
              <w:right w:val="single" w:sz="8" w:space="0" w:color="auto"/>
            </w:tcBorders>
            <w:shd w:val="clear" w:color="auto" w:fill="auto"/>
            <w:vAlign w:val="center"/>
            <w:hideMark/>
          </w:tcPr>
          <w:p w14:paraId="5AC3DBA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HAMILT_MAXWEL1_1</w:t>
            </w:r>
          </w:p>
        </w:tc>
        <w:tc>
          <w:tcPr>
            <w:tcW w:w="584" w:type="pct"/>
            <w:tcBorders>
              <w:top w:val="nil"/>
              <w:left w:val="nil"/>
              <w:bottom w:val="single" w:sz="4" w:space="0" w:color="auto"/>
              <w:right w:val="single" w:sz="8" w:space="0" w:color="auto"/>
            </w:tcBorders>
            <w:shd w:val="clear" w:color="auto" w:fill="auto"/>
            <w:vAlign w:val="center"/>
            <w:hideMark/>
          </w:tcPr>
          <w:p w14:paraId="26CF1EC4"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Bighil</w:t>
            </w:r>
            <w:proofErr w:type="spellEnd"/>
            <w:r w:rsidRPr="009F7000">
              <w:rPr>
                <w:rFonts w:asciiTheme="minorHAnsi" w:hAnsiTheme="minorHAnsi" w:cstheme="minorHAnsi"/>
                <w:color w:val="454545"/>
              </w:rPr>
              <w:t>-Kendal 345kV</w:t>
            </w:r>
          </w:p>
        </w:tc>
        <w:tc>
          <w:tcPr>
            <w:tcW w:w="548" w:type="pct"/>
            <w:tcBorders>
              <w:top w:val="nil"/>
              <w:left w:val="nil"/>
              <w:bottom w:val="single" w:sz="4" w:space="0" w:color="auto"/>
              <w:right w:val="single" w:sz="8" w:space="0" w:color="auto"/>
            </w:tcBorders>
            <w:shd w:val="clear" w:color="auto" w:fill="auto"/>
            <w:vAlign w:val="center"/>
            <w:hideMark/>
          </w:tcPr>
          <w:p w14:paraId="72DC116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Hamilton Road - Maxwell 138kV</w:t>
            </w:r>
          </w:p>
        </w:tc>
        <w:tc>
          <w:tcPr>
            <w:tcW w:w="512" w:type="pct"/>
            <w:tcBorders>
              <w:top w:val="nil"/>
              <w:left w:val="nil"/>
              <w:bottom w:val="single" w:sz="4" w:space="0" w:color="auto"/>
              <w:right w:val="single" w:sz="8" w:space="0" w:color="auto"/>
            </w:tcBorders>
            <w:shd w:val="clear" w:color="auto" w:fill="auto"/>
            <w:vAlign w:val="center"/>
            <w:hideMark/>
          </w:tcPr>
          <w:p w14:paraId="7F949234"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w:t>
            </w:r>
          </w:p>
        </w:tc>
        <w:tc>
          <w:tcPr>
            <w:tcW w:w="694" w:type="pct"/>
            <w:tcBorders>
              <w:top w:val="nil"/>
              <w:left w:val="nil"/>
              <w:bottom w:val="single" w:sz="4" w:space="0" w:color="auto"/>
              <w:right w:val="single" w:sz="8" w:space="0" w:color="auto"/>
            </w:tcBorders>
            <w:shd w:val="clear" w:color="auto" w:fill="auto"/>
            <w:hideMark/>
          </w:tcPr>
          <w:p w14:paraId="01B9C36A"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$108,137.52</w:t>
            </w:r>
          </w:p>
        </w:tc>
        <w:tc>
          <w:tcPr>
            <w:tcW w:w="622" w:type="pct"/>
            <w:tcBorders>
              <w:top w:val="nil"/>
              <w:left w:val="nil"/>
              <w:bottom w:val="single" w:sz="4" w:space="0" w:color="auto"/>
              <w:right w:val="single" w:sz="8" w:space="0" w:color="auto"/>
            </w:tcBorders>
            <w:shd w:val="clear" w:color="auto" w:fill="auto"/>
            <w:vAlign w:val="bottom"/>
            <w:hideMark/>
          </w:tcPr>
          <w:p w14:paraId="4E8A69FC"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Hamilton Road to Maxwell 138 kV Line Rebuild Project (20RPG022)</w:t>
            </w:r>
          </w:p>
        </w:tc>
        <w:tc>
          <w:tcPr>
            <w:tcW w:w="910" w:type="pct"/>
            <w:vAlign w:val="center"/>
            <w:hideMark/>
          </w:tcPr>
          <w:p w14:paraId="33FDB61C" w14:textId="77777777" w:rsidR="00802083" w:rsidRPr="009F7000" w:rsidRDefault="00802083" w:rsidP="009F7000">
            <w:pPr>
              <w:spacing w:after="0" w:line="240" w:lineRule="auto"/>
              <w:rPr>
                <w:rFonts w:asciiTheme="minorHAnsi" w:hAnsiTheme="minorHAnsi" w:cstheme="minorHAnsi"/>
              </w:rPr>
            </w:pPr>
          </w:p>
        </w:tc>
      </w:tr>
      <w:tr w:rsidR="00802083" w:rsidRPr="009F7000" w14:paraId="46DCFD90" w14:textId="77777777" w:rsidTr="00CD178D">
        <w:trPr>
          <w:trHeight w:val="255"/>
        </w:trPr>
        <w:tc>
          <w:tcPr>
            <w:tcW w:w="582"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6400021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lastRenderedPageBreak/>
              <w:t>SMADSAP8</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6F5DA44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MADDUX_SAPOWE2_1</w:t>
            </w:r>
          </w:p>
        </w:tc>
        <w:tc>
          <w:tcPr>
            <w:tcW w:w="584" w:type="pct"/>
            <w:tcBorders>
              <w:top w:val="single" w:sz="4" w:space="0" w:color="auto"/>
              <w:left w:val="nil"/>
              <w:bottom w:val="single" w:sz="8" w:space="0" w:color="auto"/>
              <w:right w:val="single" w:sz="8" w:space="0" w:color="auto"/>
            </w:tcBorders>
            <w:shd w:val="clear" w:color="auto" w:fill="auto"/>
            <w:vAlign w:val="center"/>
            <w:hideMark/>
          </w:tcPr>
          <w:p w14:paraId="7674ACF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MADDUX to SAN ANGELO POWER STATION LIN 1</w:t>
            </w:r>
          </w:p>
        </w:tc>
        <w:tc>
          <w:tcPr>
            <w:tcW w:w="548" w:type="pct"/>
            <w:tcBorders>
              <w:top w:val="single" w:sz="4" w:space="0" w:color="auto"/>
              <w:left w:val="nil"/>
              <w:bottom w:val="single" w:sz="8" w:space="0" w:color="auto"/>
              <w:right w:val="single" w:sz="8" w:space="0" w:color="auto"/>
            </w:tcBorders>
            <w:shd w:val="clear" w:color="auto" w:fill="auto"/>
            <w:vAlign w:val="center"/>
            <w:hideMark/>
          </w:tcPr>
          <w:p w14:paraId="751C196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Maddux - San Angelo Power Station 138kV</w:t>
            </w:r>
          </w:p>
        </w:tc>
        <w:tc>
          <w:tcPr>
            <w:tcW w:w="512" w:type="pct"/>
            <w:tcBorders>
              <w:top w:val="single" w:sz="4" w:space="0" w:color="auto"/>
              <w:left w:val="nil"/>
              <w:bottom w:val="single" w:sz="8" w:space="0" w:color="auto"/>
              <w:right w:val="single" w:sz="8" w:space="0" w:color="auto"/>
            </w:tcBorders>
            <w:shd w:val="clear" w:color="auto" w:fill="auto"/>
            <w:vAlign w:val="center"/>
            <w:hideMark/>
          </w:tcPr>
          <w:p w14:paraId="5208767D"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w:t>
            </w:r>
          </w:p>
        </w:tc>
        <w:tc>
          <w:tcPr>
            <w:tcW w:w="694" w:type="pct"/>
            <w:tcBorders>
              <w:top w:val="single" w:sz="4" w:space="0" w:color="auto"/>
              <w:left w:val="nil"/>
              <w:bottom w:val="single" w:sz="8" w:space="0" w:color="auto"/>
              <w:right w:val="single" w:sz="8" w:space="0" w:color="auto"/>
            </w:tcBorders>
            <w:shd w:val="clear" w:color="auto" w:fill="auto"/>
            <w:hideMark/>
          </w:tcPr>
          <w:p w14:paraId="29B6780C"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$93,626.25</w:t>
            </w:r>
          </w:p>
        </w:tc>
        <w:tc>
          <w:tcPr>
            <w:tcW w:w="622" w:type="pct"/>
            <w:tcBorders>
              <w:top w:val="single" w:sz="4" w:space="0" w:color="auto"/>
              <w:left w:val="nil"/>
              <w:bottom w:val="single" w:sz="8" w:space="0" w:color="auto"/>
              <w:right w:val="single" w:sz="8" w:space="0" w:color="auto"/>
            </w:tcBorders>
            <w:shd w:val="clear" w:color="auto" w:fill="auto"/>
            <w:vAlign w:val="bottom"/>
            <w:hideMark/>
          </w:tcPr>
          <w:p w14:paraId="582827A5"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019B88D5" w14:textId="77777777" w:rsidR="00802083" w:rsidRPr="009F7000" w:rsidRDefault="00802083" w:rsidP="009F7000">
            <w:pPr>
              <w:spacing w:after="0" w:line="240" w:lineRule="auto"/>
              <w:rPr>
                <w:rFonts w:asciiTheme="minorHAnsi" w:hAnsiTheme="minorHAnsi" w:cstheme="minorHAnsi"/>
              </w:rPr>
            </w:pPr>
          </w:p>
        </w:tc>
      </w:tr>
      <w:tr w:rsidR="00802083" w:rsidRPr="009F7000" w14:paraId="76685D89" w14:textId="77777777" w:rsidTr="00802083">
        <w:trPr>
          <w:trHeight w:val="127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26F8614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SBRAPIN8</w:t>
            </w:r>
          </w:p>
        </w:tc>
        <w:tc>
          <w:tcPr>
            <w:tcW w:w="548" w:type="pct"/>
            <w:tcBorders>
              <w:top w:val="nil"/>
              <w:left w:val="nil"/>
              <w:bottom w:val="single" w:sz="8" w:space="0" w:color="auto"/>
              <w:right w:val="single" w:sz="8" w:space="0" w:color="auto"/>
            </w:tcBorders>
            <w:shd w:val="clear" w:color="auto" w:fill="auto"/>
            <w:vAlign w:val="center"/>
            <w:hideMark/>
          </w:tcPr>
          <w:p w14:paraId="21B85ED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HAMILT_MAVERI1_1</w:t>
            </w:r>
          </w:p>
        </w:tc>
        <w:tc>
          <w:tcPr>
            <w:tcW w:w="584" w:type="pct"/>
            <w:tcBorders>
              <w:top w:val="nil"/>
              <w:left w:val="nil"/>
              <w:bottom w:val="single" w:sz="8" w:space="0" w:color="auto"/>
              <w:right w:val="single" w:sz="8" w:space="0" w:color="auto"/>
            </w:tcBorders>
            <w:shd w:val="clear" w:color="auto" w:fill="auto"/>
            <w:vAlign w:val="center"/>
            <w:hideMark/>
          </w:tcPr>
          <w:p w14:paraId="391B68F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BRACKETTVILLE to BRACKETTVILLE LIN 1</w:t>
            </w:r>
          </w:p>
        </w:tc>
        <w:tc>
          <w:tcPr>
            <w:tcW w:w="548" w:type="pct"/>
            <w:tcBorders>
              <w:top w:val="nil"/>
              <w:left w:val="nil"/>
              <w:bottom w:val="single" w:sz="8" w:space="0" w:color="auto"/>
              <w:right w:val="single" w:sz="8" w:space="0" w:color="auto"/>
            </w:tcBorders>
            <w:shd w:val="clear" w:color="auto" w:fill="auto"/>
            <w:vAlign w:val="center"/>
            <w:hideMark/>
          </w:tcPr>
          <w:p w14:paraId="6B95FC0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Hamilton Road - Maverick 138kV</w:t>
            </w:r>
          </w:p>
        </w:tc>
        <w:tc>
          <w:tcPr>
            <w:tcW w:w="512" w:type="pct"/>
            <w:tcBorders>
              <w:top w:val="nil"/>
              <w:left w:val="nil"/>
              <w:bottom w:val="single" w:sz="8" w:space="0" w:color="auto"/>
              <w:right w:val="single" w:sz="8" w:space="0" w:color="auto"/>
            </w:tcBorders>
            <w:shd w:val="clear" w:color="auto" w:fill="auto"/>
            <w:vAlign w:val="center"/>
            <w:hideMark/>
          </w:tcPr>
          <w:p w14:paraId="73F1A85F"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12</w:t>
            </w:r>
          </w:p>
        </w:tc>
        <w:tc>
          <w:tcPr>
            <w:tcW w:w="694" w:type="pct"/>
            <w:tcBorders>
              <w:top w:val="nil"/>
              <w:left w:val="nil"/>
              <w:bottom w:val="single" w:sz="8" w:space="0" w:color="auto"/>
              <w:right w:val="single" w:sz="8" w:space="0" w:color="auto"/>
            </w:tcBorders>
            <w:shd w:val="clear" w:color="auto" w:fill="auto"/>
            <w:hideMark/>
          </w:tcPr>
          <w:p w14:paraId="18D54803"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$91,417.95</w:t>
            </w:r>
          </w:p>
        </w:tc>
        <w:tc>
          <w:tcPr>
            <w:tcW w:w="622" w:type="pct"/>
            <w:tcBorders>
              <w:top w:val="nil"/>
              <w:left w:val="nil"/>
              <w:bottom w:val="single" w:sz="8" w:space="0" w:color="auto"/>
              <w:right w:val="single" w:sz="8" w:space="0" w:color="auto"/>
            </w:tcBorders>
            <w:shd w:val="clear" w:color="auto" w:fill="auto"/>
            <w:vAlign w:val="bottom"/>
            <w:hideMark/>
          </w:tcPr>
          <w:p w14:paraId="49386C89"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Escondido to Hamilton Road 138 kV Line Rebuild Project (22RPG044)</w:t>
            </w:r>
          </w:p>
        </w:tc>
        <w:tc>
          <w:tcPr>
            <w:tcW w:w="910" w:type="pct"/>
            <w:vAlign w:val="center"/>
            <w:hideMark/>
          </w:tcPr>
          <w:p w14:paraId="263FBDFD" w14:textId="77777777" w:rsidR="00802083" w:rsidRPr="009F7000" w:rsidRDefault="00802083" w:rsidP="009F7000">
            <w:pPr>
              <w:spacing w:after="0" w:line="240" w:lineRule="auto"/>
              <w:rPr>
                <w:rFonts w:asciiTheme="minorHAnsi" w:hAnsiTheme="minorHAnsi" w:cstheme="minorHAnsi"/>
              </w:rPr>
            </w:pPr>
          </w:p>
        </w:tc>
      </w:tr>
      <w:tr w:rsidR="00802083" w:rsidRPr="009F7000" w14:paraId="665D0386"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1CD94DA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SN_SAJO5</w:t>
            </w:r>
          </w:p>
        </w:tc>
        <w:tc>
          <w:tcPr>
            <w:tcW w:w="548" w:type="pct"/>
            <w:tcBorders>
              <w:top w:val="nil"/>
              <w:left w:val="nil"/>
              <w:bottom w:val="single" w:sz="8" w:space="0" w:color="auto"/>
              <w:right w:val="single" w:sz="8" w:space="0" w:color="auto"/>
            </w:tcBorders>
            <w:shd w:val="clear" w:color="auto" w:fill="auto"/>
            <w:vAlign w:val="center"/>
            <w:hideMark/>
          </w:tcPr>
          <w:p w14:paraId="5785B7E5"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LASPUL_RAYMND1_1</w:t>
            </w:r>
          </w:p>
        </w:tc>
        <w:tc>
          <w:tcPr>
            <w:tcW w:w="584" w:type="pct"/>
            <w:tcBorders>
              <w:top w:val="nil"/>
              <w:left w:val="nil"/>
              <w:bottom w:val="single" w:sz="8" w:space="0" w:color="auto"/>
              <w:right w:val="single" w:sz="8" w:space="0" w:color="auto"/>
            </w:tcBorders>
            <w:shd w:val="clear" w:color="auto" w:fill="auto"/>
            <w:vAlign w:val="center"/>
            <w:hideMark/>
          </w:tcPr>
          <w:p w14:paraId="3FECA20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AJO to AJO LIN 1</w:t>
            </w:r>
          </w:p>
        </w:tc>
        <w:tc>
          <w:tcPr>
            <w:tcW w:w="548" w:type="pct"/>
            <w:tcBorders>
              <w:top w:val="nil"/>
              <w:left w:val="nil"/>
              <w:bottom w:val="single" w:sz="8" w:space="0" w:color="auto"/>
              <w:right w:val="single" w:sz="8" w:space="0" w:color="auto"/>
            </w:tcBorders>
            <w:shd w:val="clear" w:color="auto" w:fill="auto"/>
            <w:vAlign w:val="center"/>
            <w:hideMark/>
          </w:tcPr>
          <w:p w14:paraId="7411F96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Las </w:t>
            </w:r>
            <w:proofErr w:type="spellStart"/>
            <w:r w:rsidRPr="009F7000">
              <w:rPr>
                <w:rFonts w:asciiTheme="minorHAnsi" w:hAnsiTheme="minorHAnsi" w:cstheme="minorHAnsi"/>
                <w:color w:val="454545"/>
              </w:rPr>
              <w:t>Pulgas</w:t>
            </w:r>
            <w:proofErr w:type="spellEnd"/>
            <w:r w:rsidRPr="009F7000">
              <w:rPr>
                <w:rFonts w:asciiTheme="minorHAnsi" w:hAnsiTheme="minorHAnsi" w:cstheme="minorHAnsi"/>
                <w:color w:val="454545"/>
              </w:rPr>
              <w:t xml:space="preserve"> - Raymondville 2 138kV</w:t>
            </w:r>
          </w:p>
        </w:tc>
        <w:tc>
          <w:tcPr>
            <w:tcW w:w="512" w:type="pct"/>
            <w:tcBorders>
              <w:top w:val="nil"/>
              <w:left w:val="nil"/>
              <w:bottom w:val="single" w:sz="8" w:space="0" w:color="auto"/>
              <w:right w:val="single" w:sz="8" w:space="0" w:color="auto"/>
            </w:tcBorders>
            <w:shd w:val="clear" w:color="auto" w:fill="auto"/>
            <w:vAlign w:val="center"/>
            <w:hideMark/>
          </w:tcPr>
          <w:p w14:paraId="709AE4F3"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w:t>
            </w:r>
          </w:p>
        </w:tc>
        <w:tc>
          <w:tcPr>
            <w:tcW w:w="694" w:type="pct"/>
            <w:tcBorders>
              <w:top w:val="nil"/>
              <w:left w:val="nil"/>
              <w:bottom w:val="single" w:sz="8" w:space="0" w:color="auto"/>
              <w:right w:val="single" w:sz="8" w:space="0" w:color="auto"/>
            </w:tcBorders>
            <w:shd w:val="clear" w:color="auto" w:fill="auto"/>
            <w:hideMark/>
          </w:tcPr>
          <w:p w14:paraId="014E1F04"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$56,573.55</w:t>
            </w:r>
          </w:p>
        </w:tc>
        <w:tc>
          <w:tcPr>
            <w:tcW w:w="622" w:type="pct"/>
            <w:tcBorders>
              <w:top w:val="nil"/>
              <w:left w:val="nil"/>
              <w:bottom w:val="single" w:sz="8" w:space="0" w:color="auto"/>
              <w:right w:val="single" w:sz="8" w:space="0" w:color="auto"/>
            </w:tcBorders>
            <w:shd w:val="clear" w:color="auto" w:fill="auto"/>
            <w:vAlign w:val="bottom"/>
            <w:hideMark/>
          </w:tcPr>
          <w:p w14:paraId="2D087CC0"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45F86C3C" w14:textId="77777777" w:rsidR="00802083" w:rsidRPr="009F7000" w:rsidRDefault="00802083" w:rsidP="009F7000">
            <w:pPr>
              <w:spacing w:after="0" w:line="240" w:lineRule="auto"/>
              <w:rPr>
                <w:rFonts w:asciiTheme="minorHAnsi" w:hAnsiTheme="minorHAnsi" w:cstheme="minorHAnsi"/>
              </w:rPr>
            </w:pPr>
          </w:p>
        </w:tc>
      </w:tr>
      <w:tr w:rsidR="00802083" w:rsidRPr="009F7000" w14:paraId="741C5172" w14:textId="77777777" w:rsidTr="00802083">
        <w:trPr>
          <w:trHeight w:val="76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195D21B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SKLELOY8</w:t>
            </w:r>
          </w:p>
        </w:tc>
        <w:tc>
          <w:tcPr>
            <w:tcW w:w="548" w:type="pct"/>
            <w:tcBorders>
              <w:top w:val="nil"/>
              <w:left w:val="nil"/>
              <w:bottom w:val="single" w:sz="8" w:space="0" w:color="auto"/>
              <w:right w:val="single" w:sz="8" w:space="0" w:color="auto"/>
            </w:tcBorders>
            <w:shd w:val="clear" w:color="auto" w:fill="auto"/>
            <w:vAlign w:val="center"/>
            <w:hideMark/>
          </w:tcPr>
          <w:p w14:paraId="24E2605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LOYOLA_69_1</w:t>
            </w:r>
          </w:p>
        </w:tc>
        <w:tc>
          <w:tcPr>
            <w:tcW w:w="584" w:type="pct"/>
            <w:tcBorders>
              <w:top w:val="nil"/>
              <w:left w:val="nil"/>
              <w:bottom w:val="single" w:sz="8" w:space="0" w:color="auto"/>
              <w:right w:val="single" w:sz="8" w:space="0" w:color="auto"/>
            </w:tcBorders>
            <w:shd w:val="clear" w:color="auto" w:fill="auto"/>
            <w:vAlign w:val="center"/>
            <w:hideMark/>
          </w:tcPr>
          <w:p w14:paraId="1B979A3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KLEBERG AEP to KLEBERG AEP LIN 1</w:t>
            </w:r>
          </w:p>
        </w:tc>
        <w:tc>
          <w:tcPr>
            <w:tcW w:w="548" w:type="pct"/>
            <w:tcBorders>
              <w:top w:val="nil"/>
              <w:left w:val="nil"/>
              <w:bottom w:val="single" w:sz="8" w:space="0" w:color="auto"/>
              <w:right w:val="single" w:sz="8" w:space="0" w:color="auto"/>
            </w:tcBorders>
            <w:shd w:val="clear" w:color="auto" w:fill="auto"/>
            <w:vAlign w:val="center"/>
            <w:hideMark/>
          </w:tcPr>
          <w:p w14:paraId="22030B71"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Loyola Sub 138kV</w:t>
            </w:r>
          </w:p>
        </w:tc>
        <w:tc>
          <w:tcPr>
            <w:tcW w:w="512" w:type="pct"/>
            <w:tcBorders>
              <w:top w:val="nil"/>
              <w:left w:val="nil"/>
              <w:bottom w:val="single" w:sz="8" w:space="0" w:color="auto"/>
              <w:right w:val="single" w:sz="8" w:space="0" w:color="auto"/>
            </w:tcBorders>
            <w:shd w:val="clear" w:color="auto" w:fill="auto"/>
            <w:vAlign w:val="center"/>
            <w:hideMark/>
          </w:tcPr>
          <w:p w14:paraId="69DAA605"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w:t>
            </w:r>
          </w:p>
        </w:tc>
        <w:tc>
          <w:tcPr>
            <w:tcW w:w="694" w:type="pct"/>
            <w:tcBorders>
              <w:top w:val="nil"/>
              <w:left w:val="nil"/>
              <w:bottom w:val="single" w:sz="8" w:space="0" w:color="auto"/>
              <w:right w:val="single" w:sz="8" w:space="0" w:color="auto"/>
            </w:tcBorders>
            <w:shd w:val="clear" w:color="auto" w:fill="auto"/>
            <w:hideMark/>
          </w:tcPr>
          <w:p w14:paraId="042001F6"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$42,938.40</w:t>
            </w:r>
          </w:p>
        </w:tc>
        <w:tc>
          <w:tcPr>
            <w:tcW w:w="622" w:type="pct"/>
            <w:tcBorders>
              <w:top w:val="nil"/>
              <w:left w:val="nil"/>
              <w:bottom w:val="single" w:sz="8" w:space="0" w:color="auto"/>
              <w:right w:val="single" w:sz="8" w:space="0" w:color="auto"/>
            </w:tcBorders>
            <w:shd w:val="clear" w:color="auto" w:fill="auto"/>
            <w:vAlign w:val="bottom"/>
            <w:hideMark/>
          </w:tcPr>
          <w:p w14:paraId="5AF7DC4F"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STEC_76816_upgradeLoyolaAuto (76816)</w:t>
            </w:r>
          </w:p>
        </w:tc>
        <w:tc>
          <w:tcPr>
            <w:tcW w:w="910" w:type="pct"/>
            <w:vAlign w:val="center"/>
            <w:hideMark/>
          </w:tcPr>
          <w:p w14:paraId="2CE1F90E" w14:textId="77777777" w:rsidR="00802083" w:rsidRPr="009F7000" w:rsidRDefault="00802083" w:rsidP="009F7000">
            <w:pPr>
              <w:spacing w:after="0" w:line="240" w:lineRule="auto"/>
              <w:rPr>
                <w:rFonts w:asciiTheme="minorHAnsi" w:hAnsiTheme="minorHAnsi" w:cstheme="minorHAnsi"/>
              </w:rPr>
            </w:pPr>
          </w:p>
        </w:tc>
      </w:tr>
      <w:tr w:rsidR="00802083" w:rsidRPr="009F7000" w14:paraId="1E450CCC"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7D6D679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SBENS_M8</w:t>
            </w:r>
          </w:p>
        </w:tc>
        <w:tc>
          <w:tcPr>
            <w:tcW w:w="548" w:type="pct"/>
            <w:tcBorders>
              <w:top w:val="nil"/>
              <w:left w:val="nil"/>
              <w:bottom w:val="single" w:sz="8" w:space="0" w:color="auto"/>
              <w:right w:val="single" w:sz="8" w:space="0" w:color="auto"/>
            </w:tcBorders>
            <w:shd w:val="clear" w:color="auto" w:fill="auto"/>
            <w:vAlign w:val="center"/>
            <w:hideMark/>
          </w:tcPr>
          <w:p w14:paraId="692B07E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BENTS_FRTER_1B_1</w:t>
            </w:r>
          </w:p>
        </w:tc>
        <w:tc>
          <w:tcPr>
            <w:tcW w:w="584" w:type="pct"/>
            <w:tcBorders>
              <w:top w:val="nil"/>
              <w:left w:val="nil"/>
              <w:bottom w:val="single" w:sz="8" w:space="0" w:color="auto"/>
              <w:right w:val="single" w:sz="8" w:space="0" w:color="auto"/>
            </w:tcBorders>
            <w:shd w:val="clear" w:color="auto" w:fill="auto"/>
            <w:vAlign w:val="center"/>
            <w:hideMark/>
          </w:tcPr>
          <w:p w14:paraId="32DB2E37"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SOUTH MCALLEN to BENTSEN LIN 1</w:t>
            </w:r>
          </w:p>
        </w:tc>
        <w:tc>
          <w:tcPr>
            <w:tcW w:w="548" w:type="pct"/>
            <w:tcBorders>
              <w:top w:val="nil"/>
              <w:left w:val="nil"/>
              <w:bottom w:val="single" w:sz="8" w:space="0" w:color="auto"/>
              <w:right w:val="single" w:sz="8" w:space="0" w:color="auto"/>
            </w:tcBorders>
            <w:shd w:val="clear" w:color="auto" w:fill="auto"/>
            <w:vAlign w:val="center"/>
            <w:hideMark/>
          </w:tcPr>
          <w:p w14:paraId="1D88D324"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Frontera - South Mission 138kV</w:t>
            </w:r>
          </w:p>
        </w:tc>
        <w:tc>
          <w:tcPr>
            <w:tcW w:w="512" w:type="pct"/>
            <w:tcBorders>
              <w:top w:val="nil"/>
              <w:left w:val="nil"/>
              <w:bottom w:val="single" w:sz="8" w:space="0" w:color="auto"/>
              <w:right w:val="single" w:sz="8" w:space="0" w:color="auto"/>
            </w:tcBorders>
            <w:shd w:val="clear" w:color="auto" w:fill="auto"/>
            <w:vAlign w:val="center"/>
            <w:hideMark/>
          </w:tcPr>
          <w:p w14:paraId="2518D9C8"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w:t>
            </w:r>
          </w:p>
        </w:tc>
        <w:tc>
          <w:tcPr>
            <w:tcW w:w="694" w:type="pct"/>
            <w:tcBorders>
              <w:top w:val="nil"/>
              <w:left w:val="nil"/>
              <w:bottom w:val="single" w:sz="8" w:space="0" w:color="auto"/>
              <w:right w:val="single" w:sz="8" w:space="0" w:color="auto"/>
            </w:tcBorders>
            <w:shd w:val="clear" w:color="auto" w:fill="auto"/>
            <w:hideMark/>
          </w:tcPr>
          <w:p w14:paraId="45678EFE"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$33,646.04</w:t>
            </w:r>
          </w:p>
        </w:tc>
        <w:tc>
          <w:tcPr>
            <w:tcW w:w="622" w:type="pct"/>
            <w:tcBorders>
              <w:top w:val="nil"/>
              <w:left w:val="nil"/>
              <w:bottom w:val="single" w:sz="8" w:space="0" w:color="auto"/>
              <w:right w:val="single" w:sz="8" w:space="0" w:color="auto"/>
            </w:tcBorders>
            <w:shd w:val="clear" w:color="auto" w:fill="auto"/>
            <w:vAlign w:val="bottom"/>
            <w:hideMark/>
          </w:tcPr>
          <w:p w14:paraId="30E58F19"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774146C6" w14:textId="77777777" w:rsidR="00802083" w:rsidRPr="009F7000" w:rsidRDefault="00802083" w:rsidP="009F7000">
            <w:pPr>
              <w:spacing w:after="0" w:line="240" w:lineRule="auto"/>
              <w:rPr>
                <w:rFonts w:asciiTheme="minorHAnsi" w:hAnsiTheme="minorHAnsi" w:cstheme="minorHAnsi"/>
              </w:rPr>
            </w:pPr>
          </w:p>
        </w:tc>
      </w:tr>
      <w:tr w:rsidR="00802083" w:rsidRPr="009F7000" w14:paraId="1326F1E9"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5A08B31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DBIGKEN5</w:t>
            </w:r>
          </w:p>
        </w:tc>
        <w:tc>
          <w:tcPr>
            <w:tcW w:w="548" w:type="pct"/>
            <w:tcBorders>
              <w:top w:val="nil"/>
              <w:left w:val="nil"/>
              <w:bottom w:val="single" w:sz="8" w:space="0" w:color="auto"/>
              <w:right w:val="single" w:sz="8" w:space="0" w:color="auto"/>
            </w:tcBorders>
            <w:shd w:val="clear" w:color="auto" w:fill="auto"/>
            <w:vAlign w:val="center"/>
            <w:hideMark/>
          </w:tcPr>
          <w:p w14:paraId="1ACC6AE8"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FORTMA_YELWJC1_1</w:t>
            </w:r>
          </w:p>
        </w:tc>
        <w:tc>
          <w:tcPr>
            <w:tcW w:w="584" w:type="pct"/>
            <w:tcBorders>
              <w:top w:val="nil"/>
              <w:left w:val="nil"/>
              <w:bottom w:val="single" w:sz="8" w:space="0" w:color="auto"/>
              <w:right w:val="single" w:sz="8" w:space="0" w:color="auto"/>
            </w:tcBorders>
            <w:shd w:val="clear" w:color="auto" w:fill="auto"/>
            <w:vAlign w:val="center"/>
            <w:hideMark/>
          </w:tcPr>
          <w:p w14:paraId="2F2DF410"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Bighil</w:t>
            </w:r>
            <w:proofErr w:type="spellEnd"/>
            <w:r w:rsidRPr="009F7000">
              <w:rPr>
                <w:rFonts w:asciiTheme="minorHAnsi" w:hAnsiTheme="minorHAnsi" w:cstheme="minorHAnsi"/>
                <w:color w:val="454545"/>
              </w:rPr>
              <w:t>-Kendal 345kV</w:t>
            </w:r>
          </w:p>
        </w:tc>
        <w:tc>
          <w:tcPr>
            <w:tcW w:w="548" w:type="pct"/>
            <w:tcBorders>
              <w:top w:val="nil"/>
              <w:left w:val="nil"/>
              <w:bottom w:val="single" w:sz="8" w:space="0" w:color="auto"/>
              <w:right w:val="single" w:sz="8" w:space="0" w:color="auto"/>
            </w:tcBorders>
            <w:shd w:val="clear" w:color="auto" w:fill="auto"/>
            <w:vAlign w:val="center"/>
            <w:hideMark/>
          </w:tcPr>
          <w:p w14:paraId="10F8E2F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Yellow Jacket - Fort Mason 138kV</w:t>
            </w:r>
          </w:p>
        </w:tc>
        <w:tc>
          <w:tcPr>
            <w:tcW w:w="512" w:type="pct"/>
            <w:tcBorders>
              <w:top w:val="nil"/>
              <w:left w:val="nil"/>
              <w:bottom w:val="single" w:sz="8" w:space="0" w:color="auto"/>
              <w:right w:val="single" w:sz="8" w:space="0" w:color="auto"/>
            </w:tcBorders>
            <w:shd w:val="clear" w:color="auto" w:fill="auto"/>
            <w:vAlign w:val="center"/>
            <w:hideMark/>
          </w:tcPr>
          <w:p w14:paraId="37287081"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7</w:t>
            </w:r>
          </w:p>
        </w:tc>
        <w:tc>
          <w:tcPr>
            <w:tcW w:w="694" w:type="pct"/>
            <w:tcBorders>
              <w:top w:val="nil"/>
              <w:left w:val="nil"/>
              <w:bottom w:val="single" w:sz="8" w:space="0" w:color="auto"/>
              <w:right w:val="single" w:sz="8" w:space="0" w:color="auto"/>
            </w:tcBorders>
            <w:shd w:val="clear" w:color="auto" w:fill="auto"/>
            <w:hideMark/>
          </w:tcPr>
          <w:p w14:paraId="2570DCFB"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$32,393.72</w:t>
            </w:r>
          </w:p>
        </w:tc>
        <w:tc>
          <w:tcPr>
            <w:tcW w:w="622" w:type="pct"/>
            <w:tcBorders>
              <w:top w:val="nil"/>
              <w:left w:val="nil"/>
              <w:bottom w:val="single" w:sz="8" w:space="0" w:color="auto"/>
              <w:right w:val="single" w:sz="8" w:space="0" w:color="auto"/>
            </w:tcBorders>
            <w:shd w:val="clear" w:color="auto" w:fill="auto"/>
            <w:vAlign w:val="bottom"/>
            <w:hideMark/>
          </w:tcPr>
          <w:p w14:paraId="75DA5409"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71DF0099" w14:textId="77777777" w:rsidR="00802083" w:rsidRPr="009F7000" w:rsidRDefault="00802083" w:rsidP="009F7000">
            <w:pPr>
              <w:spacing w:after="0" w:line="240" w:lineRule="auto"/>
              <w:rPr>
                <w:rFonts w:asciiTheme="minorHAnsi" w:hAnsiTheme="minorHAnsi" w:cstheme="minorHAnsi"/>
              </w:rPr>
            </w:pPr>
          </w:p>
        </w:tc>
      </w:tr>
      <w:tr w:rsidR="00802083" w:rsidRPr="009F7000" w14:paraId="4400F5F9" w14:textId="77777777" w:rsidTr="00802083">
        <w:trPr>
          <w:trHeight w:val="25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581B22BA"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DRAZSA89</w:t>
            </w:r>
          </w:p>
        </w:tc>
        <w:tc>
          <w:tcPr>
            <w:tcW w:w="548" w:type="pct"/>
            <w:tcBorders>
              <w:top w:val="nil"/>
              <w:left w:val="nil"/>
              <w:bottom w:val="single" w:sz="8" w:space="0" w:color="auto"/>
              <w:right w:val="single" w:sz="8" w:space="0" w:color="auto"/>
            </w:tcBorders>
            <w:shd w:val="clear" w:color="auto" w:fill="auto"/>
            <w:vAlign w:val="center"/>
            <w:hideMark/>
          </w:tcPr>
          <w:p w14:paraId="2410246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READIN_UVALDE1_1</w:t>
            </w:r>
          </w:p>
        </w:tc>
        <w:tc>
          <w:tcPr>
            <w:tcW w:w="584" w:type="pct"/>
            <w:tcBorders>
              <w:top w:val="nil"/>
              <w:left w:val="nil"/>
              <w:bottom w:val="single" w:sz="8" w:space="0" w:color="auto"/>
              <w:right w:val="single" w:sz="8" w:space="0" w:color="auto"/>
            </w:tcBorders>
            <w:shd w:val="clear" w:color="auto" w:fill="auto"/>
            <w:vAlign w:val="center"/>
            <w:hideMark/>
          </w:tcPr>
          <w:p w14:paraId="1A51F776"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Double Circuit RAZORBAC to DRYFRIO 138 kV &amp; UVALDE to SABINAL 69 kV</w:t>
            </w:r>
          </w:p>
        </w:tc>
        <w:tc>
          <w:tcPr>
            <w:tcW w:w="548" w:type="pct"/>
            <w:tcBorders>
              <w:top w:val="nil"/>
              <w:left w:val="nil"/>
              <w:bottom w:val="single" w:sz="8" w:space="0" w:color="auto"/>
              <w:right w:val="single" w:sz="8" w:space="0" w:color="auto"/>
            </w:tcBorders>
            <w:shd w:val="clear" w:color="auto" w:fill="auto"/>
            <w:vAlign w:val="center"/>
            <w:hideMark/>
          </w:tcPr>
          <w:p w14:paraId="558F347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Uvalde </w:t>
            </w:r>
            <w:proofErr w:type="spellStart"/>
            <w:r w:rsidRPr="009F7000">
              <w:rPr>
                <w:rFonts w:asciiTheme="minorHAnsi" w:hAnsiTheme="minorHAnsi" w:cstheme="minorHAnsi"/>
                <w:color w:val="454545"/>
              </w:rPr>
              <w:t>Aep</w:t>
            </w:r>
            <w:proofErr w:type="spellEnd"/>
            <w:r w:rsidRPr="009F7000">
              <w:rPr>
                <w:rFonts w:asciiTheme="minorHAnsi" w:hAnsiTheme="minorHAnsi" w:cstheme="minorHAnsi"/>
                <w:color w:val="454545"/>
              </w:rPr>
              <w:t xml:space="preserve"> - Reading 138kV</w:t>
            </w:r>
          </w:p>
        </w:tc>
        <w:tc>
          <w:tcPr>
            <w:tcW w:w="512" w:type="pct"/>
            <w:tcBorders>
              <w:top w:val="nil"/>
              <w:left w:val="nil"/>
              <w:bottom w:val="single" w:sz="8" w:space="0" w:color="auto"/>
              <w:right w:val="single" w:sz="8" w:space="0" w:color="auto"/>
            </w:tcBorders>
            <w:shd w:val="clear" w:color="auto" w:fill="auto"/>
            <w:vAlign w:val="center"/>
            <w:hideMark/>
          </w:tcPr>
          <w:p w14:paraId="71DDC2AD"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w:t>
            </w:r>
          </w:p>
        </w:tc>
        <w:tc>
          <w:tcPr>
            <w:tcW w:w="694" w:type="pct"/>
            <w:tcBorders>
              <w:top w:val="nil"/>
              <w:left w:val="nil"/>
              <w:bottom w:val="single" w:sz="8" w:space="0" w:color="auto"/>
              <w:right w:val="single" w:sz="8" w:space="0" w:color="auto"/>
            </w:tcBorders>
            <w:shd w:val="clear" w:color="auto" w:fill="auto"/>
            <w:hideMark/>
          </w:tcPr>
          <w:p w14:paraId="63825F2E"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$19,010.19</w:t>
            </w:r>
          </w:p>
        </w:tc>
        <w:tc>
          <w:tcPr>
            <w:tcW w:w="622" w:type="pct"/>
            <w:tcBorders>
              <w:top w:val="nil"/>
              <w:left w:val="nil"/>
              <w:bottom w:val="single" w:sz="8" w:space="0" w:color="auto"/>
              <w:right w:val="single" w:sz="8" w:space="0" w:color="auto"/>
            </w:tcBorders>
            <w:shd w:val="clear" w:color="auto" w:fill="auto"/>
            <w:vAlign w:val="bottom"/>
            <w:hideMark/>
          </w:tcPr>
          <w:p w14:paraId="1B8A5D20"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36325559" w14:textId="77777777" w:rsidR="00802083" w:rsidRPr="009F7000" w:rsidRDefault="00802083" w:rsidP="009F7000">
            <w:pPr>
              <w:spacing w:after="0" w:line="240" w:lineRule="auto"/>
              <w:rPr>
                <w:rFonts w:asciiTheme="minorHAnsi" w:hAnsiTheme="minorHAnsi" w:cstheme="minorHAnsi"/>
              </w:rPr>
            </w:pPr>
          </w:p>
        </w:tc>
      </w:tr>
      <w:tr w:rsidR="00802083" w:rsidRPr="009F7000" w14:paraId="6AD05580" w14:textId="77777777" w:rsidTr="00802083">
        <w:trPr>
          <w:trHeight w:val="1020"/>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73E9259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MLOBFOR5</w:t>
            </w:r>
          </w:p>
        </w:tc>
        <w:tc>
          <w:tcPr>
            <w:tcW w:w="548" w:type="pct"/>
            <w:tcBorders>
              <w:top w:val="nil"/>
              <w:left w:val="nil"/>
              <w:bottom w:val="single" w:sz="8" w:space="0" w:color="auto"/>
              <w:right w:val="single" w:sz="8" w:space="0" w:color="auto"/>
            </w:tcBorders>
            <w:shd w:val="clear" w:color="auto" w:fill="auto"/>
            <w:vAlign w:val="center"/>
            <w:hideMark/>
          </w:tcPr>
          <w:p w14:paraId="52545E1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ASHERT_CATARI1_1</w:t>
            </w:r>
          </w:p>
        </w:tc>
        <w:tc>
          <w:tcPr>
            <w:tcW w:w="584" w:type="pct"/>
            <w:tcBorders>
              <w:top w:val="nil"/>
              <w:left w:val="nil"/>
              <w:bottom w:val="single" w:sz="8" w:space="0" w:color="auto"/>
              <w:right w:val="single" w:sz="8" w:space="0" w:color="auto"/>
            </w:tcBorders>
            <w:shd w:val="clear" w:color="auto" w:fill="auto"/>
            <w:vAlign w:val="center"/>
            <w:hideMark/>
          </w:tcPr>
          <w:p w14:paraId="09AB380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manual double Lobo to </w:t>
            </w:r>
            <w:proofErr w:type="spellStart"/>
            <w:r w:rsidRPr="009F7000">
              <w:rPr>
                <w:rFonts w:asciiTheme="minorHAnsi" w:hAnsiTheme="minorHAnsi" w:cstheme="minorHAnsi"/>
                <w:color w:val="454545"/>
              </w:rPr>
              <w:t>fowlerton</w:t>
            </w:r>
            <w:proofErr w:type="spellEnd"/>
            <w:r w:rsidRPr="009F7000">
              <w:rPr>
                <w:rFonts w:asciiTheme="minorHAnsi" w:hAnsiTheme="minorHAnsi" w:cstheme="minorHAnsi"/>
                <w:color w:val="454545"/>
              </w:rPr>
              <w:t xml:space="preserve"> 1&amp;2 345</w:t>
            </w:r>
          </w:p>
        </w:tc>
        <w:tc>
          <w:tcPr>
            <w:tcW w:w="548" w:type="pct"/>
            <w:tcBorders>
              <w:top w:val="nil"/>
              <w:left w:val="nil"/>
              <w:bottom w:val="single" w:sz="8" w:space="0" w:color="auto"/>
              <w:right w:val="single" w:sz="8" w:space="0" w:color="auto"/>
            </w:tcBorders>
            <w:shd w:val="clear" w:color="auto" w:fill="auto"/>
            <w:vAlign w:val="center"/>
            <w:hideMark/>
          </w:tcPr>
          <w:p w14:paraId="0890646B"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Asherton</w:t>
            </w:r>
            <w:proofErr w:type="spellEnd"/>
            <w:r w:rsidRPr="009F7000">
              <w:rPr>
                <w:rFonts w:asciiTheme="minorHAnsi" w:hAnsiTheme="minorHAnsi" w:cstheme="minorHAnsi"/>
                <w:color w:val="454545"/>
              </w:rPr>
              <w:t xml:space="preserve"> - Catarina 138kV</w:t>
            </w:r>
          </w:p>
        </w:tc>
        <w:tc>
          <w:tcPr>
            <w:tcW w:w="512" w:type="pct"/>
            <w:tcBorders>
              <w:top w:val="nil"/>
              <w:left w:val="nil"/>
              <w:bottom w:val="single" w:sz="8" w:space="0" w:color="auto"/>
              <w:right w:val="single" w:sz="8" w:space="0" w:color="auto"/>
            </w:tcBorders>
            <w:shd w:val="clear" w:color="auto" w:fill="auto"/>
            <w:vAlign w:val="center"/>
            <w:hideMark/>
          </w:tcPr>
          <w:p w14:paraId="26691F7C"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11</w:t>
            </w:r>
          </w:p>
        </w:tc>
        <w:tc>
          <w:tcPr>
            <w:tcW w:w="694" w:type="pct"/>
            <w:tcBorders>
              <w:top w:val="nil"/>
              <w:left w:val="nil"/>
              <w:bottom w:val="single" w:sz="8" w:space="0" w:color="auto"/>
              <w:right w:val="single" w:sz="8" w:space="0" w:color="auto"/>
            </w:tcBorders>
            <w:shd w:val="clear" w:color="auto" w:fill="auto"/>
            <w:hideMark/>
          </w:tcPr>
          <w:p w14:paraId="29E99DE2"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$6,545.77</w:t>
            </w:r>
          </w:p>
        </w:tc>
        <w:tc>
          <w:tcPr>
            <w:tcW w:w="622" w:type="pct"/>
            <w:tcBorders>
              <w:top w:val="nil"/>
              <w:left w:val="nil"/>
              <w:bottom w:val="single" w:sz="8" w:space="0" w:color="auto"/>
              <w:right w:val="single" w:sz="8" w:space="0" w:color="auto"/>
            </w:tcBorders>
            <w:shd w:val="clear" w:color="auto" w:fill="auto"/>
            <w:vAlign w:val="bottom"/>
            <w:hideMark/>
          </w:tcPr>
          <w:p w14:paraId="025AA5AC"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AEP_TCC_AshertontoPiloncillo138kVLine_rebuild (73100)</w:t>
            </w:r>
          </w:p>
        </w:tc>
        <w:tc>
          <w:tcPr>
            <w:tcW w:w="910" w:type="pct"/>
            <w:vAlign w:val="center"/>
            <w:hideMark/>
          </w:tcPr>
          <w:p w14:paraId="0C3866E7" w14:textId="77777777" w:rsidR="00802083" w:rsidRPr="009F7000" w:rsidRDefault="00802083" w:rsidP="009F7000">
            <w:pPr>
              <w:spacing w:after="0" w:line="240" w:lineRule="auto"/>
              <w:rPr>
                <w:rFonts w:asciiTheme="minorHAnsi" w:hAnsiTheme="minorHAnsi" w:cstheme="minorHAnsi"/>
              </w:rPr>
            </w:pPr>
          </w:p>
        </w:tc>
      </w:tr>
      <w:tr w:rsidR="00802083" w:rsidRPr="009F7000" w14:paraId="4B2B8140"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556D086F"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SFORYEL8</w:t>
            </w:r>
          </w:p>
        </w:tc>
        <w:tc>
          <w:tcPr>
            <w:tcW w:w="548" w:type="pct"/>
            <w:tcBorders>
              <w:top w:val="nil"/>
              <w:left w:val="nil"/>
              <w:bottom w:val="single" w:sz="8" w:space="0" w:color="auto"/>
              <w:right w:val="single" w:sz="8" w:space="0" w:color="auto"/>
            </w:tcBorders>
            <w:shd w:val="clear" w:color="000000" w:fill="B8CCE4"/>
            <w:vAlign w:val="center"/>
            <w:hideMark/>
          </w:tcPr>
          <w:p w14:paraId="52E96AC2"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HEXT_MASONS1_1</w:t>
            </w:r>
          </w:p>
        </w:tc>
        <w:tc>
          <w:tcPr>
            <w:tcW w:w="584" w:type="pct"/>
            <w:tcBorders>
              <w:top w:val="nil"/>
              <w:left w:val="nil"/>
              <w:bottom w:val="single" w:sz="8" w:space="0" w:color="auto"/>
              <w:right w:val="single" w:sz="8" w:space="0" w:color="auto"/>
            </w:tcBorders>
            <w:shd w:val="clear" w:color="000000" w:fill="B8CCE4"/>
            <w:vAlign w:val="center"/>
            <w:hideMark/>
          </w:tcPr>
          <w:p w14:paraId="5FB1658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FORT MASON to FORT MASON LIN 1</w:t>
            </w:r>
          </w:p>
        </w:tc>
        <w:tc>
          <w:tcPr>
            <w:tcW w:w="548" w:type="pct"/>
            <w:tcBorders>
              <w:top w:val="nil"/>
              <w:left w:val="nil"/>
              <w:bottom w:val="single" w:sz="8" w:space="0" w:color="auto"/>
              <w:right w:val="single" w:sz="8" w:space="0" w:color="auto"/>
            </w:tcBorders>
            <w:shd w:val="clear" w:color="000000" w:fill="B8CCE4"/>
            <w:vAlign w:val="center"/>
            <w:hideMark/>
          </w:tcPr>
          <w:p w14:paraId="33919A3B"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 xml:space="preserve">Mason Switching Station - </w:t>
            </w:r>
            <w:proofErr w:type="spellStart"/>
            <w:r w:rsidRPr="009F7000">
              <w:rPr>
                <w:rFonts w:asciiTheme="minorHAnsi" w:hAnsiTheme="minorHAnsi" w:cstheme="minorHAnsi"/>
                <w:color w:val="454545"/>
              </w:rPr>
              <w:t>Hext</w:t>
            </w:r>
            <w:proofErr w:type="spellEnd"/>
            <w:r w:rsidRPr="009F7000">
              <w:rPr>
                <w:rFonts w:asciiTheme="minorHAnsi" w:hAnsiTheme="minorHAnsi" w:cstheme="minorHAnsi"/>
                <w:color w:val="454545"/>
              </w:rPr>
              <w:t xml:space="preserve"> </w:t>
            </w:r>
            <w:proofErr w:type="spellStart"/>
            <w:r w:rsidRPr="009F7000">
              <w:rPr>
                <w:rFonts w:asciiTheme="minorHAnsi" w:hAnsiTheme="minorHAnsi" w:cstheme="minorHAnsi"/>
                <w:color w:val="454545"/>
              </w:rPr>
              <w:t>Lcra</w:t>
            </w:r>
            <w:proofErr w:type="spellEnd"/>
            <w:r w:rsidRPr="009F7000">
              <w:rPr>
                <w:rFonts w:asciiTheme="minorHAnsi" w:hAnsiTheme="minorHAnsi" w:cstheme="minorHAnsi"/>
                <w:color w:val="454545"/>
              </w:rPr>
              <w:t xml:space="preserve"> 69kV</w:t>
            </w:r>
          </w:p>
        </w:tc>
        <w:tc>
          <w:tcPr>
            <w:tcW w:w="512" w:type="pct"/>
            <w:tcBorders>
              <w:top w:val="nil"/>
              <w:left w:val="nil"/>
              <w:bottom w:val="single" w:sz="8" w:space="0" w:color="auto"/>
              <w:right w:val="single" w:sz="8" w:space="0" w:color="auto"/>
            </w:tcBorders>
            <w:shd w:val="clear" w:color="000000" w:fill="B8CCE4"/>
            <w:vAlign w:val="center"/>
            <w:hideMark/>
          </w:tcPr>
          <w:p w14:paraId="73D69243"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w:t>
            </w:r>
          </w:p>
        </w:tc>
        <w:tc>
          <w:tcPr>
            <w:tcW w:w="694" w:type="pct"/>
            <w:tcBorders>
              <w:top w:val="nil"/>
              <w:left w:val="nil"/>
              <w:bottom w:val="single" w:sz="8" w:space="0" w:color="auto"/>
              <w:right w:val="single" w:sz="8" w:space="0" w:color="auto"/>
            </w:tcBorders>
            <w:shd w:val="clear" w:color="000000" w:fill="B8CCE4"/>
            <w:hideMark/>
          </w:tcPr>
          <w:p w14:paraId="09B60376"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$5,563.13</w:t>
            </w:r>
          </w:p>
        </w:tc>
        <w:tc>
          <w:tcPr>
            <w:tcW w:w="622" w:type="pct"/>
            <w:tcBorders>
              <w:top w:val="nil"/>
              <w:left w:val="nil"/>
              <w:bottom w:val="single" w:sz="8" w:space="0" w:color="auto"/>
              <w:right w:val="single" w:sz="8" w:space="0" w:color="auto"/>
            </w:tcBorders>
            <w:shd w:val="clear" w:color="000000" w:fill="B8CCE4"/>
            <w:vAlign w:val="bottom"/>
            <w:hideMark/>
          </w:tcPr>
          <w:p w14:paraId="26AF87BB"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37A835FA" w14:textId="77777777" w:rsidR="00802083" w:rsidRPr="009F7000" w:rsidRDefault="00802083" w:rsidP="009F7000">
            <w:pPr>
              <w:spacing w:after="0" w:line="240" w:lineRule="auto"/>
              <w:rPr>
                <w:rFonts w:asciiTheme="minorHAnsi" w:hAnsiTheme="minorHAnsi" w:cstheme="minorHAnsi"/>
              </w:rPr>
            </w:pPr>
          </w:p>
        </w:tc>
      </w:tr>
      <w:tr w:rsidR="00802083" w:rsidRPr="009F7000" w14:paraId="440F5A1B" w14:textId="77777777" w:rsidTr="00802083">
        <w:trPr>
          <w:trHeight w:val="255"/>
        </w:trPr>
        <w:tc>
          <w:tcPr>
            <w:tcW w:w="582" w:type="pct"/>
            <w:tcBorders>
              <w:top w:val="nil"/>
              <w:left w:val="single" w:sz="8" w:space="0" w:color="auto"/>
              <w:bottom w:val="single" w:sz="8" w:space="0" w:color="auto"/>
              <w:right w:val="single" w:sz="8" w:space="0" w:color="auto"/>
            </w:tcBorders>
            <w:shd w:val="clear" w:color="000000" w:fill="B8CCE4"/>
            <w:vAlign w:val="center"/>
            <w:hideMark/>
          </w:tcPr>
          <w:p w14:paraId="5F0A4E6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SPEBTRU8</w:t>
            </w:r>
          </w:p>
        </w:tc>
        <w:tc>
          <w:tcPr>
            <w:tcW w:w="548" w:type="pct"/>
            <w:tcBorders>
              <w:top w:val="nil"/>
              <w:left w:val="nil"/>
              <w:bottom w:val="single" w:sz="8" w:space="0" w:color="auto"/>
              <w:right w:val="single" w:sz="8" w:space="0" w:color="auto"/>
            </w:tcBorders>
            <w:shd w:val="clear" w:color="000000" w:fill="B8CCE4"/>
            <w:vAlign w:val="center"/>
            <w:hideMark/>
          </w:tcPr>
          <w:p w14:paraId="296E1983"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940__A</w:t>
            </w:r>
          </w:p>
        </w:tc>
        <w:tc>
          <w:tcPr>
            <w:tcW w:w="584" w:type="pct"/>
            <w:tcBorders>
              <w:top w:val="nil"/>
              <w:left w:val="nil"/>
              <w:bottom w:val="single" w:sz="8" w:space="0" w:color="auto"/>
              <w:right w:val="single" w:sz="8" w:space="0" w:color="auto"/>
            </w:tcBorders>
            <w:shd w:val="clear" w:color="000000" w:fill="B8CCE4"/>
            <w:vAlign w:val="center"/>
            <w:hideMark/>
          </w:tcPr>
          <w:p w14:paraId="7FD57F7E"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GAMMA to GAMMA LIN _D</w:t>
            </w:r>
          </w:p>
        </w:tc>
        <w:tc>
          <w:tcPr>
            <w:tcW w:w="548" w:type="pct"/>
            <w:tcBorders>
              <w:top w:val="nil"/>
              <w:left w:val="nil"/>
              <w:bottom w:val="single" w:sz="8" w:space="0" w:color="auto"/>
              <w:right w:val="single" w:sz="8" w:space="0" w:color="auto"/>
            </w:tcBorders>
            <w:shd w:val="clear" w:color="000000" w:fill="B8CCE4"/>
            <w:vAlign w:val="center"/>
            <w:hideMark/>
          </w:tcPr>
          <w:p w14:paraId="3C88FADC"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Ennis West Switch - Templeton 138kV</w:t>
            </w:r>
          </w:p>
        </w:tc>
        <w:tc>
          <w:tcPr>
            <w:tcW w:w="512" w:type="pct"/>
            <w:tcBorders>
              <w:top w:val="nil"/>
              <w:left w:val="nil"/>
              <w:bottom w:val="single" w:sz="8" w:space="0" w:color="auto"/>
              <w:right w:val="single" w:sz="8" w:space="0" w:color="auto"/>
            </w:tcBorders>
            <w:shd w:val="clear" w:color="000000" w:fill="B8CCE4"/>
            <w:vAlign w:val="center"/>
            <w:hideMark/>
          </w:tcPr>
          <w:p w14:paraId="6E0CADF3"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4</w:t>
            </w:r>
          </w:p>
        </w:tc>
        <w:tc>
          <w:tcPr>
            <w:tcW w:w="694" w:type="pct"/>
            <w:tcBorders>
              <w:top w:val="nil"/>
              <w:left w:val="nil"/>
              <w:bottom w:val="single" w:sz="8" w:space="0" w:color="auto"/>
              <w:right w:val="single" w:sz="8" w:space="0" w:color="auto"/>
            </w:tcBorders>
            <w:shd w:val="clear" w:color="000000" w:fill="B8CCE4"/>
            <w:hideMark/>
          </w:tcPr>
          <w:p w14:paraId="777A2FEC"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$5,467.11</w:t>
            </w:r>
          </w:p>
        </w:tc>
        <w:tc>
          <w:tcPr>
            <w:tcW w:w="622" w:type="pct"/>
            <w:tcBorders>
              <w:top w:val="nil"/>
              <w:left w:val="nil"/>
              <w:bottom w:val="single" w:sz="8" w:space="0" w:color="auto"/>
              <w:right w:val="single" w:sz="8" w:space="0" w:color="auto"/>
            </w:tcBorders>
            <w:shd w:val="clear" w:color="000000" w:fill="B8CCE4"/>
            <w:vAlign w:val="bottom"/>
            <w:hideMark/>
          </w:tcPr>
          <w:p w14:paraId="258D5943" w14:textId="77777777" w:rsidR="00802083" w:rsidRPr="009F7000" w:rsidRDefault="00802083" w:rsidP="009F7000">
            <w:pPr>
              <w:spacing w:after="0" w:line="240" w:lineRule="auto"/>
              <w:rPr>
                <w:rFonts w:asciiTheme="minorHAnsi" w:hAnsiTheme="minorHAnsi" w:cstheme="minorHAnsi"/>
                <w:color w:val="000000"/>
              </w:rPr>
            </w:pPr>
            <w:r w:rsidRPr="009F7000">
              <w:rPr>
                <w:rFonts w:asciiTheme="minorHAnsi" w:hAnsiTheme="minorHAnsi" w:cstheme="minorHAnsi"/>
                <w:color w:val="000000"/>
              </w:rPr>
              <w:t> </w:t>
            </w:r>
          </w:p>
        </w:tc>
        <w:tc>
          <w:tcPr>
            <w:tcW w:w="910" w:type="pct"/>
            <w:vAlign w:val="center"/>
            <w:hideMark/>
          </w:tcPr>
          <w:p w14:paraId="126B93BC" w14:textId="77777777" w:rsidR="00802083" w:rsidRPr="009F7000" w:rsidRDefault="00802083" w:rsidP="009F7000">
            <w:pPr>
              <w:spacing w:after="0" w:line="240" w:lineRule="auto"/>
              <w:rPr>
                <w:rFonts w:asciiTheme="minorHAnsi" w:hAnsiTheme="minorHAnsi" w:cstheme="minorHAnsi"/>
              </w:rPr>
            </w:pPr>
          </w:p>
        </w:tc>
      </w:tr>
      <w:tr w:rsidR="00802083" w:rsidRPr="009F7000" w14:paraId="5BB147D5" w14:textId="77777777" w:rsidTr="00802083">
        <w:trPr>
          <w:trHeight w:val="765"/>
        </w:trPr>
        <w:tc>
          <w:tcPr>
            <w:tcW w:w="582" w:type="pct"/>
            <w:tcBorders>
              <w:top w:val="nil"/>
              <w:left w:val="single" w:sz="8" w:space="0" w:color="auto"/>
              <w:bottom w:val="single" w:sz="8" w:space="0" w:color="auto"/>
              <w:right w:val="single" w:sz="8" w:space="0" w:color="auto"/>
            </w:tcBorders>
            <w:shd w:val="clear" w:color="auto" w:fill="auto"/>
            <w:vAlign w:val="center"/>
            <w:hideMark/>
          </w:tcPr>
          <w:p w14:paraId="1C008A3D"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DRESMCM8</w:t>
            </w:r>
          </w:p>
        </w:tc>
        <w:tc>
          <w:tcPr>
            <w:tcW w:w="548" w:type="pct"/>
            <w:tcBorders>
              <w:top w:val="nil"/>
              <w:left w:val="nil"/>
              <w:bottom w:val="single" w:sz="8" w:space="0" w:color="auto"/>
              <w:right w:val="single" w:sz="8" w:space="0" w:color="auto"/>
            </w:tcBorders>
            <w:shd w:val="clear" w:color="auto" w:fill="auto"/>
            <w:vAlign w:val="center"/>
            <w:hideMark/>
          </w:tcPr>
          <w:p w14:paraId="5BC40420"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RINCON_WHITE_2_1</w:t>
            </w:r>
          </w:p>
        </w:tc>
        <w:tc>
          <w:tcPr>
            <w:tcW w:w="584" w:type="pct"/>
            <w:tcBorders>
              <w:top w:val="nil"/>
              <w:left w:val="nil"/>
              <w:bottom w:val="single" w:sz="8" w:space="0" w:color="auto"/>
              <w:right w:val="single" w:sz="8" w:space="0" w:color="auto"/>
            </w:tcBorders>
            <w:shd w:val="clear" w:color="auto" w:fill="auto"/>
            <w:vAlign w:val="center"/>
            <w:hideMark/>
          </w:tcPr>
          <w:p w14:paraId="09DF21C9" w14:textId="77777777" w:rsidR="00802083" w:rsidRPr="009F7000" w:rsidRDefault="00802083" w:rsidP="009F7000">
            <w:pPr>
              <w:spacing w:after="0" w:line="240" w:lineRule="auto"/>
              <w:rPr>
                <w:rFonts w:asciiTheme="minorHAnsi" w:hAnsiTheme="minorHAnsi" w:cstheme="minorHAnsi"/>
                <w:color w:val="454545"/>
              </w:rPr>
            </w:pPr>
            <w:r w:rsidRPr="009F7000">
              <w:rPr>
                <w:rFonts w:asciiTheme="minorHAnsi" w:hAnsiTheme="minorHAnsi" w:cstheme="minorHAnsi"/>
                <w:color w:val="454545"/>
              </w:rPr>
              <w:t>I_DUPS - RESNIK &amp; MCCAMPBE 2 138KV</w:t>
            </w:r>
          </w:p>
        </w:tc>
        <w:tc>
          <w:tcPr>
            <w:tcW w:w="548" w:type="pct"/>
            <w:tcBorders>
              <w:top w:val="nil"/>
              <w:left w:val="nil"/>
              <w:bottom w:val="single" w:sz="8" w:space="0" w:color="auto"/>
              <w:right w:val="single" w:sz="8" w:space="0" w:color="auto"/>
            </w:tcBorders>
            <w:shd w:val="clear" w:color="auto" w:fill="auto"/>
            <w:vAlign w:val="center"/>
            <w:hideMark/>
          </w:tcPr>
          <w:p w14:paraId="501FCD8C" w14:textId="77777777" w:rsidR="00802083" w:rsidRPr="009F7000" w:rsidRDefault="00802083" w:rsidP="009F7000">
            <w:pPr>
              <w:spacing w:after="0" w:line="240" w:lineRule="auto"/>
              <w:rPr>
                <w:rFonts w:asciiTheme="minorHAnsi" w:hAnsiTheme="minorHAnsi" w:cstheme="minorHAnsi"/>
                <w:color w:val="454545"/>
              </w:rPr>
            </w:pPr>
            <w:proofErr w:type="spellStart"/>
            <w:r w:rsidRPr="009F7000">
              <w:rPr>
                <w:rFonts w:asciiTheme="minorHAnsi" w:hAnsiTheme="minorHAnsi" w:cstheme="minorHAnsi"/>
                <w:color w:val="454545"/>
              </w:rPr>
              <w:t>Whitepoint</w:t>
            </w:r>
            <w:proofErr w:type="spellEnd"/>
            <w:r w:rsidRPr="009F7000">
              <w:rPr>
                <w:rFonts w:asciiTheme="minorHAnsi" w:hAnsiTheme="minorHAnsi" w:cstheme="minorHAnsi"/>
                <w:color w:val="454545"/>
              </w:rPr>
              <w:t xml:space="preserve"> - Rincon 138kV</w:t>
            </w:r>
          </w:p>
        </w:tc>
        <w:tc>
          <w:tcPr>
            <w:tcW w:w="512" w:type="pct"/>
            <w:tcBorders>
              <w:top w:val="nil"/>
              <w:left w:val="nil"/>
              <w:bottom w:val="single" w:sz="8" w:space="0" w:color="auto"/>
              <w:right w:val="single" w:sz="8" w:space="0" w:color="auto"/>
            </w:tcBorders>
            <w:shd w:val="clear" w:color="auto" w:fill="auto"/>
            <w:vAlign w:val="center"/>
            <w:hideMark/>
          </w:tcPr>
          <w:p w14:paraId="6F1D502B"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6</w:t>
            </w:r>
          </w:p>
        </w:tc>
        <w:tc>
          <w:tcPr>
            <w:tcW w:w="694" w:type="pct"/>
            <w:tcBorders>
              <w:top w:val="nil"/>
              <w:left w:val="nil"/>
              <w:bottom w:val="single" w:sz="8" w:space="0" w:color="auto"/>
              <w:right w:val="single" w:sz="8" w:space="0" w:color="auto"/>
            </w:tcBorders>
            <w:shd w:val="clear" w:color="auto" w:fill="auto"/>
            <w:hideMark/>
          </w:tcPr>
          <w:p w14:paraId="5299796E" w14:textId="77777777" w:rsidR="00802083" w:rsidRPr="009F7000" w:rsidRDefault="00802083" w:rsidP="009F7000">
            <w:pPr>
              <w:spacing w:after="0" w:line="240" w:lineRule="auto"/>
              <w:jc w:val="right"/>
              <w:rPr>
                <w:rFonts w:asciiTheme="minorHAnsi" w:hAnsiTheme="minorHAnsi" w:cstheme="minorHAnsi"/>
                <w:color w:val="454545"/>
              </w:rPr>
            </w:pPr>
            <w:r w:rsidRPr="009F7000">
              <w:rPr>
                <w:rFonts w:asciiTheme="minorHAnsi" w:hAnsiTheme="minorHAnsi" w:cstheme="minorHAnsi"/>
                <w:color w:val="454545"/>
              </w:rPr>
              <w:t>$14.87</w:t>
            </w:r>
          </w:p>
        </w:tc>
        <w:tc>
          <w:tcPr>
            <w:tcW w:w="622" w:type="pct"/>
            <w:tcBorders>
              <w:top w:val="nil"/>
              <w:left w:val="nil"/>
              <w:bottom w:val="single" w:sz="8" w:space="0" w:color="auto"/>
              <w:right w:val="single" w:sz="8" w:space="0" w:color="auto"/>
            </w:tcBorders>
            <w:shd w:val="clear" w:color="auto" w:fill="auto"/>
            <w:vAlign w:val="bottom"/>
            <w:hideMark/>
          </w:tcPr>
          <w:p w14:paraId="64D45BE2" w14:textId="77777777" w:rsidR="00802083" w:rsidRPr="009F7000" w:rsidRDefault="00802083" w:rsidP="009F7000">
            <w:pPr>
              <w:spacing w:after="0" w:line="240" w:lineRule="auto"/>
              <w:rPr>
                <w:rFonts w:asciiTheme="minorHAnsi" w:hAnsiTheme="minorHAnsi" w:cstheme="minorHAnsi"/>
                <w:color w:val="000000"/>
              </w:rPr>
            </w:pPr>
            <w:proofErr w:type="spellStart"/>
            <w:r w:rsidRPr="009F7000">
              <w:rPr>
                <w:rFonts w:asciiTheme="minorHAnsi" w:hAnsiTheme="minorHAnsi" w:cstheme="minorHAnsi"/>
                <w:color w:val="000000"/>
              </w:rPr>
              <w:t>AEP_TCC_RinconStation</w:t>
            </w:r>
            <w:proofErr w:type="spellEnd"/>
            <w:r w:rsidRPr="009F7000">
              <w:rPr>
                <w:rFonts w:asciiTheme="minorHAnsi" w:hAnsiTheme="minorHAnsi" w:cstheme="minorHAnsi"/>
                <w:color w:val="000000"/>
              </w:rPr>
              <w:t xml:space="preserve"> (87019)</w:t>
            </w:r>
          </w:p>
        </w:tc>
        <w:tc>
          <w:tcPr>
            <w:tcW w:w="910" w:type="pct"/>
            <w:vAlign w:val="center"/>
            <w:hideMark/>
          </w:tcPr>
          <w:p w14:paraId="4265EFE7" w14:textId="77777777" w:rsidR="00802083" w:rsidRPr="009F7000" w:rsidRDefault="00802083" w:rsidP="009F7000">
            <w:pPr>
              <w:spacing w:after="0" w:line="240" w:lineRule="auto"/>
              <w:rPr>
                <w:rFonts w:asciiTheme="minorHAnsi" w:hAnsiTheme="minorHAnsi" w:cstheme="minorHAnsi"/>
              </w:rPr>
            </w:pPr>
          </w:p>
        </w:tc>
      </w:tr>
    </w:tbl>
    <w:p w14:paraId="78B4659D" w14:textId="77777777" w:rsidR="00615867" w:rsidRPr="00C6011D" w:rsidRDefault="00615867" w:rsidP="00B17D9D">
      <w:pPr>
        <w:rPr>
          <w:highlight w:val="yellow"/>
        </w:rPr>
      </w:pPr>
    </w:p>
    <w:p w14:paraId="5149704D" w14:textId="1E09CAC3" w:rsidR="00505AC7" w:rsidRDefault="00505AC7" w:rsidP="00505AC7">
      <w:pPr>
        <w:pStyle w:val="Heading2"/>
      </w:pPr>
      <w:bookmarkStart w:id="274" w:name="_Toc162526260"/>
      <w:r w:rsidRPr="009825CA">
        <w:lastRenderedPageBreak/>
        <w:t>Generic Transmission Constraint Congestion</w:t>
      </w:r>
      <w:bookmarkEnd w:id="274"/>
    </w:p>
    <w:tbl>
      <w:tblPr>
        <w:tblW w:w="0" w:type="auto"/>
        <w:tblInd w:w="535" w:type="dxa"/>
        <w:tblLook w:val="04A0" w:firstRow="1" w:lastRow="0" w:firstColumn="1" w:lastColumn="0" w:noHBand="0" w:noVBand="1"/>
      </w:tblPr>
      <w:tblGrid>
        <w:gridCol w:w="3060"/>
        <w:gridCol w:w="1228"/>
      </w:tblGrid>
      <w:tr w:rsidR="00CF49F6" w:rsidRPr="00C6011D" w14:paraId="0BC7F9DA" w14:textId="77777777" w:rsidTr="00417646">
        <w:trPr>
          <w:trHeight w:val="493"/>
        </w:trPr>
        <w:tc>
          <w:tcPr>
            <w:tcW w:w="3060" w:type="dxa"/>
            <w:tcBorders>
              <w:top w:val="single" w:sz="8" w:space="0" w:color="auto"/>
              <w:left w:val="single" w:sz="4" w:space="0" w:color="auto"/>
              <w:bottom w:val="single" w:sz="4" w:space="0" w:color="auto"/>
              <w:right w:val="single" w:sz="8" w:space="0" w:color="auto"/>
            </w:tcBorders>
            <w:shd w:val="clear" w:color="000000" w:fill="444D53"/>
            <w:vAlign w:val="center"/>
            <w:hideMark/>
          </w:tcPr>
          <w:p w14:paraId="2F22BA3A" w14:textId="77777777" w:rsidR="00CF49F6" w:rsidRPr="00C6011D" w:rsidRDefault="00CF49F6" w:rsidP="00417646">
            <w:pPr>
              <w:jc w:val="center"/>
              <w:rPr>
                <w:rFonts w:cs="Arial"/>
                <w:color w:val="FFFFFF"/>
                <w:highlight w:val="yellow"/>
              </w:rPr>
            </w:pPr>
            <w:r w:rsidRPr="00E03042">
              <w:rPr>
                <w:rFonts w:cs="Arial"/>
                <w:color w:val="FFFFFF"/>
              </w:rPr>
              <w:t>GTC</w:t>
            </w:r>
          </w:p>
        </w:tc>
        <w:tc>
          <w:tcPr>
            <w:tcW w:w="1228" w:type="dxa"/>
            <w:tcBorders>
              <w:top w:val="single" w:sz="8" w:space="0" w:color="auto"/>
              <w:left w:val="nil"/>
              <w:bottom w:val="nil"/>
              <w:right w:val="single" w:sz="8" w:space="0" w:color="auto"/>
            </w:tcBorders>
            <w:shd w:val="clear" w:color="000000" w:fill="444D53"/>
            <w:vAlign w:val="center"/>
            <w:hideMark/>
          </w:tcPr>
          <w:p w14:paraId="624F0036" w14:textId="77777777" w:rsidR="00CF49F6" w:rsidRPr="00C6011D" w:rsidRDefault="00CF49F6" w:rsidP="00417646">
            <w:pPr>
              <w:jc w:val="center"/>
              <w:rPr>
                <w:rFonts w:cs="Arial"/>
                <w:color w:val="FFFFFF"/>
                <w:highlight w:val="yellow"/>
              </w:rPr>
            </w:pPr>
            <w:r w:rsidRPr="00E03042">
              <w:rPr>
                <w:rFonts w:cs="Arial"/>
                <w:color w:val="FFFFFF"/>
              </w:rPr>
              <w:t>Days Congestion</w:t>
            </w:r>
          </w:p>
        </w:tc>
      </w:tr>
      <w:tr w:rsidR="00CF49F6" w:rsidRPr="00C6011D" w14:paraId="368A7199" w14:textId="77777777" w:rsidTr="00417646">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8D8B2"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Zapata Starr</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14:paraId="612DD67D"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20</w:t>
            </w:r>
          </w:p>
        </w:tc>
      </w:tr>
      <w:tr w:rsidR="00CF49F6" w:rsidRPr="00C6011D" w14:paraId="4D65BE1F" w14:textId="77777777" w:rsidTr="00417646">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4BB8B" w14:textId="7777777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North Edinburg to Lobo</w:t>
            </w:r>
          </w:p>
        </w:tc>
        <w:tc>
          <w:tcPr>
            <w:tcW w:w="1228" w:type="dxa"/>
            <w:tcBorders>
              <w:top w:val="nil"/>
              <w:left w:val="nil"/>
              <w:bottom w:val="single" w:sz="4" w:space="0" w:color="auto"/>
              <w:right w:val="single" w:sz="4" w:space="0" w:color="auto"/>
            </w:tcBorders>
            <w:shd w:val="clear" w:color="auto" w:fill="auto"/>
            <w:noWrap/>
            <w:vAlign w:val="center"/>
            <w:hideMark/>
          </w:tcPr>
          <w:p w14:paraId="1A0BAFD8" w14:textId="7777777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14</w:t>
            </w:r>
          </w:p>
        </w:tc>
      </w:tr>
      <w:tr w:rsidR="00CF49F6" w:rsidRPr="00C6011D" w14:paraId="61A5C874" w14:textId="77777777" w:rsidTr="00417646">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B7E22"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Panhandle GTC</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C62B425"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13</w:t>
            </w:r>
          </w:p>
        </w:tc>
      </w:tr>
      <w:tr w:rsidR="00CF49F6" w:rsidRPr="00C6011D" w14:paraId="65BAF7C6" w14:textId="77777777" w:rsidTr="00417646">
        <w:trPr>
          <w:trHeight w:val="35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80241" w14:textId="7777777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Nelson Sharpe to Rio Hondo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3E4B319C" w14:textId="7777777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11</w:t>
            </w:r>
          </w:p>
        </w:tc>
      </w:tr>
      <w:tr w:rsidR="00CF49F6" w:rsidRPr="00C6011D" w14:paraId="1111EE95"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0596B" w14:textId="7777777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West Texas Export</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7E334CB0" w14:textId="7777777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9</w:t>
            </w:r>
          </w:p>
        </w:tc>
      </w:tr>
      <w:tr w:rsidR="00CF49F6" w:rsidRPr="00C6011D" w14:paraId="41C76789"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A7A4E"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E_PASP</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F32FAAB"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8</w:t>
            </w:r>
          </w:p>
        </w:tc>
      </w:tr>
      <w:tr w:rsidR="00CF49F6" w:rsidRPr="00C6011D" w14:paraId="33DF3206"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BBE73"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E_PATA</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1E2606CA"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7</w:t>
            </w:r>
          </w:p>
        </w:tc>
      </w:tr>
      <w:tr w:rsidR="00CF49F6" w:rsidRPr="00C6011D" w14:paraId="72A38C1B"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EE454"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I_KALO</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8DA1D51"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2</w:t>
            </w:r>
          </w:p>
        </w:tc>
      </w:tr>
      <w:tr w:rsidR="00CF49F6" w:rsidRPr="00C6011D" w14:paraId="2F906ABF"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42E64B"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North to Houston</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C896FBD" w14:textId="77777777" w:rsidR="00CF49F6" w:rsidRPr="00CF49F6" w:rsidRDefault="00CF49F6" w:rsidP="00417646">
            <w:pPr>
              <w:jc w:val="center"/>
              <w:rPr>
                <w:rFonts w:ascii="Calibri" w:hAnsi="Calibri" w:cs="Calibri"/>
                <w:color w:val="000000"/>
                <w:sz w:val="22"/>
                <w:szCs w:val="22"/>
              </w:rPr>
            </w:pPr>
            <w:r w:rsidRPr="00CF49F6">
              <w:rPr>
                <w:rFonts w:ascii="Calibri" w:hAnsi="Calibri" w:cs="Calibri"/>
                <w:color w:val="000000"/>
                <w:sz w:val="22"/>
                <w:szCs w:val="22"/>
              </w:rPr>
              <w:t>2</w:t>
            </w:r>
          </w:p>
        </w:tc>
      </w:tr>
      <w:tr w:rsidR="00CF49F6" w:rsidRPr="00C6011D" w14:paraId="2C88F0EF"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BE6FF" w14:textId="7777777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Valley Export</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2AB994A9" w14:textId="7777777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2</w:t>
            </w:r>
          </w:p>
        </w:tc>
      </w:tr>
      <w:tr w:rsidR="00CF49F6" w:rsidRPr="00C6011D" w14:paraId="489390F6" w14:textId="77777777" w:rsidTr="00417646">
        <w:trPr>
          <w:trHeight w:val="332"/>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FDCFD" w14:textId="7777777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Wharton County GTC</w:t>
            </w: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61D996B" w14:textId="77777777" w:rsidR="00CF49F6" w:rsidRPr="00CF49F6" w:rsidRDefault="00CF49F6" w:rsidP="00417646">
            <w:pPr>
              <w:jc w:val="center"/>
              <w:rPr>
                <w:rFonts w:ascii="Calibri" w:hAnsi="Calibri" w:cs="Calibri"/>
                <w:color w:val="000000"/>
                <w:sz w:val="22"/>
                <w:szCs w:val="22"/>
              </w:rPr>
            </w:pPr>
            <w:r>
              <w:rPr>
                <w:rFonts w:ascii="Calibri" w:hAnsi="Calibri" w:cs="Calibri"/>
                <w:color w:val="000000"/>
                <w:sz w:val="22"/>
                <w:szCs w:val="22"/>
              </w:rPr>
              <w:t>1</w:t>
            </w:r>
          </w:p>
        </w:tc>
      </w:tr>
    </w:tbl>
    <w:p w14:paraId="1A4D34F7" w14:textId="77777777" w:rsidR="00A865AC" w:rsidRPr="00C6011D" w:rsidRDefault="00A865AC" w:rsidP="008A153C">
      <w:pPr>
        <w:pStyle w:val="bulletlevel1"/>
        <w:numPr>
          <w:ilvl w:val="0"/>
          <w:numId w:val="0"/>
        </w:numPr>
        <w:rPr>
          <w:color w:val="auto"/>
          <w:highlight w:val="yellow"/>
        </w:rPr>
      </w:pPr>
      <w:bookmarkStart w:id="275" w:name="_Hlk164677736"/>
    </w:p>
    <w:p w14:paraId="0E1CBA90" w14:textId="7D1E9BD5" w:rsidR="008A153C" w:rsidRPr="004A536C" w:rsidRDefault="008A153C" w:rsidP="008A153C">
      <w:pPr>
        <w:pStyle w:val="bulletlevel1"/>
        <w:numPr>
          <w:ilvl w:val="0"/>
          <w:numId w:val="0"/>
        </w:numPr>
        <w:rPr>
          <w:color w:val="auto"/>
        </w:rPr>
      </w:pPr>
      <w:r w:rsidRPr="004A536C">
        <w:rPr>
          <w:color w:val="auto"/>
        </w:rPr>
        <w:t>There was no activity on the remaining GTCs during the month.</w:t>
      </w:r>
    </w:p>
    <w:bookmarkEnd w:id="275"/>
    <w:p w14:paraId="7F2DEFF7" w14:textId="77777777" w:rsidR="008A153C" w:rsidRPr="004A536C" w:rsidRDefault="008A153C" w:rsidP="008A153C"/>
    <w:p w14:paraId="72372058" w14:textId="4B881DAD" w:rsidR="00667921" w:rsidRDefault="008A153C" w:rsidP="00667921">
      <w:r w:rsidRPr="004A536C">
        <w:t>Note: This is how many times a constraint has been activated to avoid exceeding a GTC limit, it does not imply an exceedance of the GTC occurred or that the GTC was binding.</w:t>
      </w:r>
    </w:p>
    <w:p w14:paraId="2B1EFFA0" w14:textId="77777777" w:rsidR="00802083" w:rsidRPr="00802083" w:rsidRDefault="00802083" w:rsidP="00667921"/>
    <w:p w14:paraId="47E0BE1D" w14:textId="77777777" w:rsidR="00667921" w:rsidRPr="00EF0B1B" w:rsidRDefault="00667921" w:rsidP="00667921">
      <w:pPr>
        <w:pStyle w:val="Heading2"/>
      </w:pPr>
      <w:bookmarkStart w:id="276" w:name="_Toc162526261"/>
      <w:r w:rsidRPr="00EF0B1B">
        <w:t>Manual Overrides</w:t>
      </w:r>
      <w:bookmarkEnd w:id="276"/>
    </w:p>
    <w:p w14:paraId="13EA38FA" w14:textId="4AB5E2A2" w:rsidR="00667921" w:rsidRPr="00EF0B1B" w:rsidRDefault="00DF0022" w:rsidP="00667921">
      <w:pPr>
        <w:rPr>
          <w:rFonts w:cs="Arial"/>
          <w:szCs w:val="21"/>
        </w:rPr>
      </w:pPr>
      <w:r w:rsidRPr="00EF0B1B">
        <w:rPr>
          <w:rFonts w:cs="Arial"/>
          <w:szCs w:val="21"/>
        </w:rPr>
        <w:t>None</w:t>
      </w:r>
    </w:p>
    <w:p w14:paraId="1B988B84" w14:textId="77777777" w:rsidR="00667921" w:rsidRPr="00C6011D" w:rsidRDefault="00667921" w:rsidP="00667921">
      <w:pPr>
        <w:rPr>
          <w:rFonts w:cs="Arial"/>
          <w:szCs w:val="21"/>
          <w:highlight w:val="yellow"/>
        </w:rPr>
      </w:pPr>
    </w:p>
    <w:p w14:paraId="462CFF60" w14:textId="6FCAAD6B" w:rsidR="00667921" w:rsidRPr="008D5D8A" w:rsidRDefault="00667921" w:rsidP="00667921">
      <w:pPr>
        <w:pStyle w:val="Heading2"/>
      </w:pPr>
      <w:bookmarkStart w:id="277" w:name="_Toc162526262"/>
      <w:r w:rsidRPr="008D5D8A">
        <w:t>Congestion Costs for Calendar Year 202</w:t>
      </w:r>
      <w:r w:rsidR="00F15529" w:rsidRPr="008D5D8A">
        <w:t>4</w:t>
      </w:r>
      <w:bookmarkEnd w:id="277"/>
    </w:p>
    <w:p w14:paraId="5BD4F33F" w14:textId="189FDFB7" w:rsidR="00D87847" w:rsidRPr="00940E3A" w:rsidRDefault="00D87847" w:rsidP="00D87847">
      <w:r w:rsidRPr="008D5D8A">
        <w:t xml:space="preserve">The following table represents the top twenty active constraints for the calendar year based on the estimated congestion rent attributed to the congestion. ERCOT updates this list </w:t>
      </w:r>
      <w:proofErr w:type="gramStart"/>
      <w:r w:rsidRPr="008D5D8A">
        <w:t>on a monthly basis</w:t>
      </w:r>
      <w:proofErr w:type="gramEnd"/>
      <w:r w:rsidRPr="008D5D8A">
        <w:t>.</w:t>
      </w: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6"/>
        <w:gridCol w:w="1620"/>
        <w:gridCol w:w="1260"/>
        <w:gridCol w:w="1870"/>
      </w:tblGrid>
      <w:tr w:rsidR="00802083" w:rsidRPr="00C6011D" w14:paraId="2BF276DA" w14:textId="77777777" w:rsidTr="00802083">
        <w:trPr>
          <w:trHeight w:val="1223"/>
          <w:jc w:val="center"/>
        </w:trPr>
        <w:tc>
          <w:tcPr>
            <w:tcW w:w="1848" w:type="pct"/>
            <w:shd w:val="clear" w:color="auto" w:fill="808080" w:themeFill="background2" w:themeFillShade="80"/>
            <w:noWrap/>
            <w:vAlign w:val="center"/>
            <w:hideMark/>
          </w:tcPr>
          <w:p w14:paraId="1384B180" w14:textId="77777777" w:rsidR="00802083" w:rsidRPr="00A84853" w:rsidRDefault="00802083" w:rsidP="00CB11C6">
            <w:pPr>
              <w:jc w:val="center"/>
              <w:rPr>
                <w:rFonts w:asciiTheme="minorHAnsi" w:hAnsiTheme="minorHAnsi" w:cstheme="minorHAnsi"/>
                <w:b/>
                <w:bCs/>
                <w:color w:val="FFFFFF"/>
                <w:sz w:val="22"/>
                <w:szCs w:val="22"/>
              </w:rPr>
            </w:pPr>
            <w:bookmarkStart w:id="278" w:name="_Hlk116563464"/>
            <w:r w:rsidRPr="00A84853">
              <w:rPr>
                <w:rFonts w:asciiTheme="minorHAnsi" w:hAnsiTheme="minorHAnsi" w:cstheme="minorHAnsi"/>
                <w:b/>
                <w:bCs/>
                <w:color w:val="FFFFFF"/>
                <w:sz w:val="22"/>
                <w:szCs w:val="22"/>
              </w:rPr>
              <w:t>Contingency</w:t>
            </w:r>
          </w:p>
          <w:p w14:paraId="649A35CB" w14:textId="77777777" w:rsidR="00802083" w:rsidRPr="00A84853" w:rsidRDefault="00802083" w:rsidP="00CB11C6">
            <w:pPr>
              <w:jc w:val="center"/>
              <w:rPr>
                <w:rFonts w:asciiTheme="majorHAnsi" w:hAnsiTheme="majorHAnsi" w:cstheme="majorHAnsi"/>
                <w:b/>
                <w:bCs/>
                <w:color w:val="FFFFFF" w:themeColor="background1"/>
                <w:sz w:val="22"/>
                <w:szCs w:val="22"/>
              </w:rPr>
            </w:pPr>
          </w:p>
          <w:p w14:paraId="0B0E92BA" w14:textId="77777777" w:rsidR="00802083" w:rsidRPr="00A84853" w:rsidRDefault="00802083" w:rsidP="00CB11C6">
            <w:pPr>
              <w:jc w:val="center"/>
              <w:rPr>
                <w:rFonts w:asciiTheme="majorHAnsi" w:hAnsiTheme="majorHAnsi" w:cstheme="majorHAnsi"/>
                <w:b/>
                <w:bCs/>
                <w:color w:val="FFFFFF" w:themeColor="background1"/>
                <w:sz w:val="22"/>
                <w:szCs w:val="22"/>
              </w:rPr>
            </w:pPr>
          </w:p>
          <w:p w14:paraId="491FA537" w14:textId="77777777" w:rsidR="00802083" w:rsidRPr="00A84853" w:rsidRDefault="00802083" w:rsidP="00CB11C6">
            <w:pPr>
              <w:jc w:val="center"/>
              <w:rPr>
                <w:rFonts w:asciiTheme="majorHAnsi" w:hAnsiTheme="majorHAnsi" w:cstheme="majorHAnsi"/>
                <w:b/>
                <w:bCs/>
                <w:color w:val="FFFFFF" w:themeColor="background1"/>
                <w:sz w:val="22"/>
                <w:szCs w:val="22"/>
              </w:rPr>
            </w:pPr>
          </w:p>
        </w:tc>
        <w:tc>
          <w:tcPr>
            <w:tcW w:w="1075" w:type="pct"/>
            <w:shd w:val="clear" w:color="auto" w:fill="808080" w:themeFill="background2" w:themeFillShade="80"/>
            <w:noWrap/>
            <w:vAlign w:val="center"/>
            <w:hideMark/>
          </w:tcPr>
          <w:p w14:paraId="5E11F8EF" w14:textId="77777777" w:rsidR="00802083" w:rsidRPr="00A84853" w:rsidRDefault="00802083" w:rsidP="00CB11C6">
            <w:pPr>
              <w:jc w:val="center"/>
              <w:rPr>
                <w:rFonts w:asciiTheme="minorHAnsi" w:hAnsiTheme="minorHAnsi" w:cstheme="minorHAnsi"/>
                <w:b/>
                <w:bCs/>
                <w:color w:val="FFFFFF" w:themeColor="background1"/>
                <w:sz w:val="22"/>
                <w:szCs w:val="22"/>
              </w:rPr>
            </w:pPr>
          </w:p>
          <w:p w14:paraId="7287CD60" w14:textId="77777777" w:rsidR="00802083" w:rsidRPr="00A84853" w:rsidRDefault="00802083" w:rsidP="00CB11C6">
            <w:pPr>
              <w:jc w:val="center"/>
              <w:rPr>
                <w:rFonts w:asciiTheme="minorHAnsi" w:hAnsiTheme="minorHAnsi" w:cstheme="minorHAnsi"/>
                <w:b/>
                <w:bCs/>
                <w:color w:val="FFFFFF" w:themeColor="background1"/>
                <w:sz w:val="22"/>
                <w:szCs w:val="22"/>
              </w:rPr>
            </w:pPr>
            <w:r w:rsidRPr="00A84853">
              <w:rPr>
                <w:rFonts w:asciiTheme="minorHAnsi" w:hAnsiTheme="minorHAnsi" w:cstheme="minorHAnsi"/>
                <w:b/>
                <w:bCs/>
                <w:color w:val="FFFFFF" w:themeColor="background1"/>
                <w:sz w:val="22"/>
                <w:szCs w:val="22"/>
              </w:rPr>
              <w:t>Overloaded Element</w:t>
            </w:r>
          </w:p>
          <w:p w14:paraId="5EDED2EF" w14:textId="77777777" w:rsidR="00802083" w:rsidRPr="00A84853" w:rsidRDefault="00802083" w:rsidP="00CB11C6">
            <w:pPr>
              <w:jc w:val="center"/>
              <w:rPr>
                <w:rFonts w:asciiTheme="minorHAnsi" w:hAnsiTheme="minorHAnsi" w:cstheme="minorHAnsi"/>
                <w:b/>
                <w:bCs/>
                <w:color w:val="FFFFFF" w:themeColor="background1"/>
                <w:sz w:val="22"/>
                <w:szCs w:val="22"/>
              </w:rPr>
            </w:pPr>
          </w:p>
          <w:p w14:paraId="254F0CCB" w14:textId="77777777" w:rsidR="00802083" w:rsidRPr="00A84853" w:rsidRDefault="00802083" w:rsidP="00CB11C6">
            <w:pPr>
              <w:jc w:val="center"/>
              <w:rPr>
                <w:rFonts w:asciiTheme="minorHAnsi" w:hAnsiTheme="minorHAnsi" w:cstheme="minorHAnsi"/>
                <w:b/>
                <w:bCs/>
                <w:color w:val="FFFFFF" w:themeColor="background1"/>
                <w:sz w:val="22"/>
                <w:szCs w:val="22"/>
              </w:rPr>
            </w:pPr>
          </w:p>
        </w:tc>
        <w:tc>
          <w:tcPr>
            <w:tcW w:w="836" w:type="pct"/>
            <w:tcBorders>
              <w:bottom w:val="single" w:sz="4" w:space="0" w:color="auto"/>
            </w:tcBorders>
            <w:shd w:val="clear" w:color="auto" w:fill="808080" w:themeFill="background2" w:themeFillShade="80"/>
            <w:noWrap/>
            <w:vAlign w:val="center"/>
            <w:hideMark/>
          </w:tcPr>
          <w:p w14:paraId="64AA85C9" w14:textId="77777777" w:rsidR="00802083" w:rsidRPr="00A84853" w:rsidRDefault="00802083" w:rsidP="00CB11C6">
            <w:pPr>
              <w:jc w:val="center"/>
              <w:rPr>
                <w:rFonts w:asciiTheme="minorHAnsi" w:hAnsiTheme="minorHAnsi" w:cstheme="minorHAnsi"/>
                <w:b/>
                <w:bCs/>
                <w:color w:val="FFFFFF" w:themeColor="background1"/>
                <w:sz w:val="22"/>
                <w:szCs w:val="22"/>
              </w:rPr>
            </w:pPr>
            <w:r w:rsidRPr="00A84853">
              <w:rPr>
                <w:rFonts w:asciiTheme="minorHAnsi" w:hAnsiTheme="minorHAnsi" w:cstheme="minorHAnsi"/>
                <w:b/>
                <w:bCs/>
                <w:color w:val="FFFFFF" w:themeColor="background1"/>
                <w:sz w:val="22"/>
                <w:szCs w:val="22"/>
              </w:rPr>
              <w:t># of 5-min SCED</w:t>
            </w:r>
          </w:p>
          <w:p w14:paraId="7CDB5924" w14:textId="77777777" w:rsidR="00802083" w:rsidRPr="00A84853" w:rsidRDefault="00802083" w:rsidP="00CB11C6">
            <w:pPr>
              <w:jc w:val="center"/>
              <w:rPr>
                <w:rFonts w:asciiTheme="minorHAnsi" w:hAnsiTheme="minorHAnsi" w:cstheme="minorHAnsi"/>
                <w:b/>
                <w:bCs/>
                <w:color w:val="FFFFFF" w:themeColor="background1"/>
                <w:sz w:val="22"/>
                <w:szCs w:val="22"/>
              </w:rPr>
            </w:pPr>
          </w:p>
          <w:p w14:paraId="05F7B437" w14:textId="77777777" w:rsidR="00802083" w:rsidRPr="00A84853" w:rsidRDefault="00802083" w:rsidP="00CB11C6">
            <w:pPr>
              <w:jc w:val="center"/>
              <w:rPr>
                <w:rFonts w:asciiTheme="minorHAnsi" w:hAnsiTheme="minorHAnsi" w:cstheme="minorHAnsi"/>
                <w:b/>
                <w:bCs/>
                <w:color w:val="FFFFFF" w:themeColor="background1"/>
                <w:sz w:val="22"/>
                <w:szCs w:val="22"/>
              </w:rPr>
            </w:pPr>
          </w:p>
        </w:tc>
        <w:tc>
          <w:tcPr>
            <w:tcW w:w="1241" w:type="pct"/>
            <w:shd w:val="clear" w:color="auto" w:fill="808080" w:themeFill="background2" w:themeFillShade="80"/>
            <w:noWrap/>
            <w:vAlign w:val="center"/>
            <w:hideMark/>
          </w:tcPr>
          <w:p w14:paraId="0AC95875" w14:textId="2F20022C" w:rsidR="00802083" w:rsidRPr="00A84853" w:rsidRDefault="00802083" w:rsidP="00CB11C6">
            <w:pPr>
              <w:jc w:val="center"/>
              <w:rPr>
                <w:rFonts w:asciiTheme="minorHAnsi" w:hAnsiTheme="minorHAnsi" w:cstheme="minorHAnsi"/>
                <w:b/>
                <w:bCs/>
                <w:color w:val="FFFFFF" w:themeColor="background1"/>
                <w:sz w:val="22"/>
                <w:szCs w:val="22"/>
              </w:rPr>
            </w:pPr>
            <w:r w:rsidRPr="00A84853">
              <w:rPr>
                <w:rFonts w:asciiTheme="minorHAnsi" w:hAnsiTheme="minorHAnsi" w:cstheme="minorHAnsi"/>
                <w:b/>
                <w:bCs/>
                <w:color w:val="FFFFFF" w:themeColor="background1"/>
                <w:sz w:val="22"/>
                <w:szCs w:val="22"/>
              </w:rPr>
              <w:t>Estimated Congestion Rent (2024)</w:t>
            </w:r>
          </w:p>
          <w:p w14:paraId="69533600" w14:textId="77777777" w:rsidR="00802083" w:rsidRPr="00A84853" w:rsidRDefault="00802083" w:rsidP="00CB11C6">
            <w:pPr>
              <w:jc w:val="center"/>
              <w:rPr>
                <w:rFonts w:asciiTheme="minorHAnsi" w:hAnsiTheme="minorHAnsi" w:cstheme="minorHAnsi"/>
                <w:b/>
                <w:bCs/>
                <w:color w:val="FFFFFF" w:themeColor="background1"/>
                <w:sz w:val="22"/>
                <w:szCs w:val="22"/>
              </w:rPr>
            </w:pPr>
          </w:p>
        </w:tc>
      </w:tr>
      <w:bookmarkEnd w:id="278"/>
      <w:tr w:rsidR="00802083" w:rsidRPr="00C6011D" w14:paraId="24019B32"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0FC64FEE" w14:textId="1FEC693C" w:rsidR="00802083" w:rsidRPr="00C6011D" w:rsidRDefault="00802083" w:rsidP="00A84853">
            <w:pPr>
              <w:jc w:val="center"/>
              <w:rPr>
                <w:rFonts w:asciiTheme="minorHAnsi" w:hAnsiTheme="minorHAnsi" w:cstheme="minorHAnsi"/>
                <w:color w:val="000000"/>
                <w:highlight w:val="yellow"/>
              </w:rPr>
            </w:pPr>
            <w:proofErr w:type="spellStart"/>
            <w:r w:rsidRPr="00CB6C42">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45F522EB" w14:textId="1C39A368" w:rsidR="00802083" w:rsidRPr="00C6011D" w:rsidRDefault="00802083" w:rsidP="00A84853">
            <w:pPr>
              <w:jc w:val="center"/>
              <w:rPr>
                <w:rFonts w:asciiTheme="minorHAnsi" w:hAnsiTheme="minorHAnsi" w:cstheme="minorHAnsi"/>
                <w:color w:val="000000"/>
                <w:highlight w:val="yellow"/>
              </w:rPr>
            </w:pPr>
            <w:r w:rsidRPr="00CB6C42">
              <w:t>WESTEX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684979D2" w14:textId="7A669A2C" w:rsidR="00802083" w:rsidRPr="00C6011D" w:rsidRDefault="00802083" w:rsidP="00A84853">
            <w:pPr>
              <w:jc w:val="center"/>
              <w:rPr>
                <w:rFonts w:asciiTheme="minorHAnsi" w:hAnsiTheme="minorHAnsi" w:cstheme="minorHAnsi"/>
                <w:color w:val="000000"/>
                <w:highlight w:val="yellow"/>
              </w:rPr>
            </w:pPr>
            <w:r w:rsidRPr="00CB6C42">
              <w:t>17,889</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65D34F12" w14:textId="189055F2" w:rsidR="00802083" w:rsidRPr="00C6011D" w:rsidRDefault="00802083" w:rsidP="00A84853">
            <w:pPr>
              <w:jc w:val="center"/>
              <w:rPr>
                <w:rFonts w:asciiTheme="majorHAnsi" w:hAnsiTheme="majorHAnsi" w:cstheme="majorHAnsi"/>
                <w:color w:val="000000"/>
                <w:highlight w:val="yellow"/>
              </w:rPr>
            </w:pPr>
            <w:r w:rsidRPr="00CB6C42">
              <w:t xml:space="preserve">$93,168,160.00 </w:t>
            </w:r>
          </w:p>
        </w:tc>
      </w:tr>
      <w:tr w:rsidR="00802083" w:rsidRPr="00C6011D" w14:paraId="5AE321CD"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6CAB9CCF" w14:textId="04D6D82B" w:rsidR="00802083" w:rsidRPr="009825CA" w:rsidRDefault="00802083" w:rsidP="00A84853">
            <w:pPr>
              <w:jc w:val="center"/>
              <w:rPr>
                <w:rFonts w:asciiTheme="minorHAnsi" w:hAnsiTheme="minorHAnsi" w:cstheme="minorHAnsi"/>
                <w:color w:val="000000"/>
              </w:rPr>
            </w:pPr>
            <w:r w:rsidRPr="009825CA">
              <w:lastRenderedPageBreak/>
              <w:t>MGSES TO CCRSW 345 AND BTRCK TO MGSES 345 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0EABB4A0" w14:textId="57C4FB1E" w:rsidR="00802083" w:rsidRPr="009825CA" w:rsidRDefault="00802083" w:rsidP="00A84853">
            <w:pPr>
              <w:jc w:val="center"/>
              <w:rPr>
                <w:rFonts w:asciiTheme="minorHAnsi" w:hAnsiTheme="minorHAnsi" w:cstheme="minorHAnsi"/>
                <w:color w:val="000000"/>
              </w:rPr>
            </w:pPr>
            <w:r w:rsidRPr="009825CA">
              <w:t xml:space="preserve">Tonkawa Switch - Morgan Creek </w:t>
            </w:r>
            <w:proofErr w:type="spellStart"/>
            <w:r w:rsidRPr="009825CA">
              <w:t>Ses</w:t>
            </w:r>
            <w:proofErr w:type="spellEnd"/>
            <w:r w:rsidRPr="009825CA">
              <w:t xml:space="preserve">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6C3D28AD" w14:textId="238900C7" w:rsidR="00802083" w:rsidRPr="009825CA" w:rsidRDefault="00802083" w:rsidP="00A84853">
            <w:pPr>
              <w:jc w:val="center"/>
              <w:rPr>
                <w:rFonts w:asciiTheme="minorHAnsi" w:hAnsiTheme="minorHAnsi" w:cstheme="minorHAnsi"/>
                <w:color w:val="000000"/>
              </w:rPr>
            </w:pPr>
            <w:r w:rsidRPr="009825CA">
              <w:t>7,456</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014E6ACA" w14:textId="56BD5349" w:rsidR="00802083" w:rsidRPr="009825CA" w:rsidRDefault="00802083" w:rsidP="00A84853">
            <w:pPr>
              <w:jc w:val="center"/>
              <w:rPr>
                <w:rFonts w:asciiTheme="majorHAnsi" w:hAnsiTheme="majorHAnsi" w:cstheme="majorHAnsi"/>
                <w:color w:val="000000"/>
              </w:rPr>
            </w:pPr>
            <w:r w:rsidRPr="009825CA">
              <w:t xml:space="preserve">$87,576,954.87 </w:t>
            </w:r>
          </w:p>
        </w:tc>
      </w:tr>
      <w:tr w:rsidR="00802083" w:rsidRPr="00C6011D" w14:paraId="0930B5D5"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694A052" w14:textId="4C06814C" w:rsidR="00802083" w:rsidRPr="00C6011D" w:rsidRDefault="00802083" w:rsidP="00A84853">
            <w:pPr>
              <w:jc w:val="center"/>
              <w:rPr>
                <w:rFonts w:asciiTheme="minorHAnsi" w:hAnsiTheme="minorHAnsi" w:cstheme="minorHAnsi"/>
                <w:color w:val="000000"/>
                <w:highlight w:val="yellow"/>
              </w:rPr>
            </w:pPr>
            <w:r w:rsidRPr="00CB6C42">
              <w:t>MGSES-LNGSW_and_MGSES-CONSW_345_DBLCKT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1ED74461" w14:textId="47F3CF3A" w:rsidR="00802083" w:rsidRPr="00C6011D" w:rsidRDefault="00802083" w:rsidP="00A84853">
            <w:pPr>
              <w:jc w:val="center"/>
              <w:rPr>
                <w:rFonts w:asciiTheme="minorHAnsi" w:hAnsiTheme="minorHAnsi" w:cstheme="minorHAnsi"/>
                <w:color w:val="000000"/>
                <w:highlight w:val="yellow"/>
              </w:rPr>
            </w:pPr>
            <w:r w:rsidRPr="00CB6C42">
              <w:t xml:space="preserve">Morgan Creek </w:t>
            </w:r>
            <w:proofErr w:type="spellStart"/>
            <w:r w:rsidRPr="00CB6C42">
              <w:t>Ses</w:t>
            </w:r>
            <w:proofErr w:type="spellEnd"/>
            <w:r w:rsidRPr="00CB6C42">
              <w:t xml:space="preserve"> - Navigation Sub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436707DE" w14:textId="14495F1D" w:rsidR="00802083" w:rsidRPr="00C6011D" w:rsidRDefault="00802083" w:rsidP="00A84853">
            <w:pPr>
              <w:jc w:val="center"/>
              <w:rPr>
                <w:rFonts w:asciiTheme="minorHAnsi" w:hAnsiTheme="minorHAnsi" w:cstheme="minorHAnsi"/>
                <w:color w:val="000000"/>
                <w:highlight w:val="yellow"/>
              </w:rPr>
            </w:pPr>
            <w:r w:rsidRPr="00CB6C42">
              <w:t>4,752</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62A5A630" w14:textId="70D3C29F" w:rsidR="00802083" w:rsidRPr="00C6011D" w:rsidRDefault="00802083" w:rsidP="00A84853">
            <w:pPr>
              <w:jc w:val="center"/>
              <w:rPr>
                <w:rFonts w:asciiTheme="majorHAnsi" w:hAnsiTheme="majorHAnsi" w:cstheme="majorHAnsi"/>
                <w:color w:val="000000"/>
                <w:highlight w:val="yellow"/>
              </w:rPr>
            </w:pPr>
            <w:r w:rsidRPr="00CB6C42">
              <w:t xml:space="preserve">$43,909,299.64 </w:t>
            </w:r>
          </w:p>
        </w:tc>
      </w:tr>
      <w:tr w:rsidR="00802083" w:rsidRPr="00C6011D" w14:paraId="1EB954EF"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2CBC6A1F" w14:textId="7E130487" w:rsidR="00802083" w:rsidRPr="00C6011D" w:rsidRDefault="00802083" w:rsidP="00A84853">
            <w:pPr>
              <w:jc w:val="center"/>
              <w:rPr>
                <w:rFonts w:asciiTheme="minorHAnsi" w:hAnsiTheme="minorHAnsi" w:cstheme="minorHAnsi"/>
                <w:color w:val="000000"/>
                <w:highlight w:val="yellow"/>
              </w:rPr>
            </w:pPr>
            <w:r w:rsidRPr="00CB6C42">
              <w:t>BAKERSFIELD SWITCHYARD to CEDAR CANYON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533FF483" w14:textId="6856CF6C" w:rsidR="00802083" w:rsidRPr="00C6011D" w:rsidRDefault="00802083" w:rsidP="00A84853">
            <w:pPr>
              <w:jc w:val="center"/>
              <w:rPr>
                <w:rFonts w:asciiTheme="minorHAnsi" w:hAnsiTheme="minorHAnsi" w:cstheme="minorHAnsi"/>
                <w:color w:val="000000"/>
                <w:highlight w:val="yellow"/>
              </w:rPr>
            </w:pPr>
            <w:r w:rsidRPr="00CB6C42">
              <w:t>Hargrove - Twin Buttes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579429D8" w14:textId="3DC15374" w:rsidR="00802083" w:rsidRPr="00C6011D" w:rsidRDefault="00802083" w:rsidP="00A84853">
            <w:pPr>
              <w:jc w:val="center"/>
              <w:rPr>
                <w:rFonts w:asciiTheme="minorHAnsi" w:hAnsiTheme="minorHAnsi" w:cstheme="minorHAnsi"/>
                <w:color w:val="000000"/>
                <w:highlight w:val="yellow"/>
              </w:rPr>
            </w:pPr>
            <w:r w:rsidRPr="00CB6C42">
              <w:t>5,724</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6A161EA7" w14:textId="175CD936" w:rsidR="00802083" w:rsidRPr="00C6011D" w:rsidRDefault="00802083" w:rsidP="00A84853">
            <w:pPr>
              <w:jc w:val="center"/>
              <w:rPr>
                <w:rFonts w:asciiTheme="majorHAnsi" w:hAnsiTheme="majorHAnsi" w:cstheme="majorHAnsi"/>
                <w:color w:val="000000"/>
                <w:highlight w:val="yellow"/>
              </w:rPr>
            </w:pPr>
            <w:r w:rsidRPr="00CB6C42">
              <w:t xml:space="preserve">$38,784,070.74 </w:t>
            </w:r>
          </w:p>
        </w:tc>
      </w:tr>
      <w:tr w:rsidR="00802083" w:rsidRPr="00C6011D" w14:paraId="0F134661"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6FC29DE" w14:textId="52CD2B09" w:rsidR="00802083" w:rsidRPr="00C6011D" w:rsidRDefault="00802083" w:rsidP="00A84853">
            <w:pPr>
              <w:jc w:val="center"/>
              <w:rPr>
                <w:rFonts w:asciiTheme="minorHAnsi" w:hAnsiTheme="minorHAnsi" w:cstheme="minorHAnsi"/>
                <w:color w:val="000000"/>
                <w:highlight w:val="yellow"/>
              </w:rPr>
            </w:pPr>
            <w:proofErr w:type="spellStart"/>
            <w:r w:rsidRPr="00CB6C42">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52DF09B5" w14:textId="1EA68B0F" w:rsidR="00802083" w:rsidRPr="00C6011D" w:rsidRDefault="00802083" w:rsidP="00A84853">
            <w:pPr>
              <w:jc w:val="center"/>
              <w:rPr>
                <w:rFonts w:asciiTheme="minorHAnsi" w:hAnsiTheme="minorHAnsi" w:cstheme="minorHAnsi"/>
                <w:color w:val="000000"/>
                <w:highlight w:val="yellow"/>
              </w:rPr>
            </w:pPr>
            <w:r w:rsidRPr="00CB6C42">
              <w:t>NE_LOB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51843959" w14:textId="62737CB0" w:rsidR="00802083" w:rsidRPr="00C6011D" w:rsidRDefault="00802083" w:rsidP="00A84853">
            <w:pPr>
              <w:jc w:val="center"/>
              <w:rPr>
                <w:rFonts w:asciiTheme="minorHAnsi" w:hAnsiTheme="minorHAnsi" w:cstheme="minorHAnsi"/>
                <w:color w:val="000000"/>
                <w:highlight w:val="yellow"/>
              </w:rPr>
            </w:pPr>
            <w:r w:rsidRPr="00CB6C42">
              <w:t>22,514</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5898E7F1" w14:textId="638236A1" w:rsidR="00802083" w:rsidRPr="00C6011D" w:rsidRDefault="00802083" w:rsidP="00A84853">
            <w:pPr>
              <w:jc w:val="center"/>
              <w:rPr>
                <w:rFonts w:asciiTheme="majorHAnsi" w:hAnsiTheme="majorHAnsi" w:cstheme="majorHAnsi"/>
                <w:color w:val="000000"/>
                <w:highlight w:val="yellow"/>
              </w:rPr>
            </w:pPr>
            <w:r w:rsidRPr="00CB6C42">
              <w:t xml:space="preserve">$32,309,285.33 </w:t>
            </w:r>
          </w:p>
        </w:tc>
      </w:tr>
      <w:tr w:rsidR="00802083" w:rsidRPr="00C6011D" w14:paraId="44B421A7"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17FAD1C" w14:textId="49EDAB24" w:rsidR="00802083" w:rsidRPr="00C6011D" w:rsidRDefault="00802083" w:rsidP="00A84853">
            <w:pPr>
              <w:jc w:val="center"/>
              <w:rPr>
                <w:rFonts w:asciiTheme="minorHAnsi" w:hAnsiTheme="minorHAnsi" w:cstheme="minorHAnsi"/>
                <w:color w:val="000000"/>
                <w:highlight w:val="yellow"/>
              </w:rPr>
            </w:pPr>
            <w:r w:rsidRPr="00CB6C42">
              <w:t>SALSW - HUTTO 345KV</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4A20FC03" w14:textId="3FB35CF7" w:rsidR="00802083" w:rsidRPr="00C6011D" w:rsidRDefault="00802083" w:rsidP="00A84853">
            <w:pPr>
              <w:jc w:val="center"/>
              <w:rPr>
                <w:rFonts w:asciiTheme="minorHAnsi" w:hAnsiTheme="minorHAnsi" w:cstheme="minorHAnsi"/>
                <w:color w:val="000000"/>
                <w:highlight w:val="yellow"/>
              </w:rPr>
            </w:pPr>
            <w:r w:rsidRPr="00CB6C42">
              <w:t>Bell County - Salado Switch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6E70EE35" w14:textId="72CDBA3D" w:rsidR="00802083" w:rsidRPr="00C6011D" w:rsidRDefault="00802083" w:rsidP="00A84853">
            <w:pPr>
              <w:jc w:val="center"/>
              <w:rPr>
                <w:rFonts w:asciiTheme="minorHAnsi" w:hAnsiTheme="minorHAnsi" w:cstheme="minorHAnsi"/>
                <w:color w:val="000000"/>
                <w:highlight w:val="yellow"/>
              </w:rPr>
            </w:pPr>
            <w:r w:rsidRPr="00CB6C42">
              <w:t>6,885</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7D6F4F67" w14:textId="05711578" w:rsidR="00802083" w:rsidRPr="00C6011D" w:rsidRDefault="00802083" w:rsidP="00A84853">
            <w:pPr>
              <w:jc w:val="center"/>
              <w:rPr>
                <w:rFonts w:asciiTheme="majorHAnsi" w:hAnsiTheme="majorHAnsi" w:cstheme="majorHAnsi"/>
                <w:color w:val="000000"/>
                <w:highlight w:val="yellow"/>
              </w:rPr>
            </w:pPr>
            <w:r w:rsidRPr="00CB6C42">
              <w:t xml:space="preserve">$32,115,088.09 </w:t>
            </w:r>
          </w:p>
        </w:tc>
      </w:tr>
      <w:tr w:rsidR="00802083" w:rsidRPr="00C6011D" w14:paraId="77CA81E7"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D7BCB73" w14:textId="6DA254EE" w:rsidR="00802083" w:rsidRPr="00C6011D" w:rsidRDefault="00802083" w:rsidP="00A84853">
            <w:pPr>
              <w:jc w:val="center"/>
              <w:rPr>
                <w:rFonts w:asciiTheme="minorHAnsi" w:hAnsiTheme="minorHAnsi" w:cstheme="minorHAnsi"/>
                <w:color w:val="000000"/>
                <w:highlight w:val="yellow"/>
              </w:rPr>
            </w:pPr>
            <w:r w:rsidRPr="00CB6C42">
              <w:t xml:space="preserve">Manual </w:t>
            </w:r>
            <w:proofErr w:type="spellStart"/>
            <w:r w:rsidRPr="00CB6C42">
              <w:t>dbl</w:t>
            </w:r>
            <w:proofErr w:type="spellEnd"/>
            <w:r w:rsidRPr="00CB6C42">
              <w:t xml:space="preserve"> </w:t>
            </w:r>
            <w:proofErr w:type="spellStart"/>
            <w:r w:rsidRPr="00CB6C42">
              <w:t>ckt</w:t>
            </w:r>
            <w:proofErr w:type="spellEnd"/>
            <w:r w:rsidRPr="00CB6C42">
              <w:t xml:space="preserve"> for NEDIN-BONILLA 345kV &amp; RIOH-PRIM138kV</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2138D511" w14:textId="48BC98A7" w:rsidR="00802083" w:rsidRPr="00C6011D" w:rsidRDefault="00802083" w:rsidP="00A84853">
            <w:pPr>
              <w:jc w:val="center"/>
              <w:rPr>
                <w:rFonts w:asciiTheme="minorHAnsi" w:hAnsiTheme="minorHAnsi" w:cstheme="minorHAnsi"/>
                <w:color w:val="000000"/>
                <w:highlight w:val="yellow"/>
              </w:rPr>
            </w:pPr>
            <w:r w:rsidRPr="00CB6C42">
              <w:t>Burns Sub - Rio Hondo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1C52C24C" w14:textId="569C2E57" w:rsidR="00802083" w:rsidRPr="00C6011D" w:rsidRDefault="00802083" w:rsidP="00A84853">
            <w:pPr>
              <w:jc w:val="center"/>
              <w:rPr>
                <w:rFonts w:asciiTheme="minorHAnsi" w:hAnsiTheme="minorHAnsi" w:cstheme="minorHAnsi"/>
                <w:color w:val="000000"/>
                <w:highlight w:val="yellow"/>
              </w:rPr>
            </w:pPr>
            <w:r w:rsidRPr="00CB6C42">
              <w:t>13,879</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2DF49E46" w14:textId="6AD36756" w:rsidR="00802083" w:rsidRPr="00C6011D" w:rsidRDefault="00802083" w:rsidP="00A84853">
            <w:pPr>
              <w:jc w:val="center"/>
              <w:rPr>
                <w:rFonts w:asciiTheme="majorHAnsi" w:hAnsiTheme="majorHAnsi" w:cstheme="majorHAnsi"/>
                <w:color w:val="000000"/>
                <w:highlight w:val="yellow"/>
              </w:rPr>
            </w:pPr>
            <w:r w:rsidRPr="00CB6C42">
              <w:t xml:space="preserve">$31,558,930.98 </w:t>
            </w:r>
          </w:p>
        </w:tc>
      </w:tr>
      <w:tr w:rsidR="00802083" w:rsidRPr="00C6011D" w14:paraId="09CB6F8D"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2EE664B8" w14:textId="0343D278" w:rsidR="00802083" w:rsidRPr="00C6011D" w:rsidRDefault="00802083" w:rsidP="00A84853">
            <w:pPr>
              <w:jc w:val="center"/>
              <w:rPr>
                <w:rFonts w:asciiTheme="minorHAnsi" w:hAnsiTheme="minorHAnsi" w:cstheme="minorHAnsi"/>
                <w:color w:val="000000"/>
                <w:highlight w:val="yellow"/>
              </w:rPr>
            </w:pPr>
            <w:proofErr w:type="spellStart"/>
            <w:r w:rsidRPr="00CB6C42">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57B2AC9A" w14:textId="5336DC30" w:rsidR="00802083" w:rsidRPr="00C6011D" w:rsidRDefault="00802083" w:rsidP="00A84853">
            <w:pPr>
              <w:jc w:val="center"/>
              <w:rPr>
                <w:rFonts w:asciiTheme="minorHAnsi" w:hAnsiTheme="minorHAnsi" w:cstheme="minorHAnsi"/>
                <w:color w:val="000000"/>
                <w:highlight w:val="yellow"/>
              </w:rPr>
            </w:pPr>
            <w:r w:rsidRPr="00CB6C42">
              <w:t>PNHNDL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7C946DE7" w14:textId="65D66C95" w:rsidR="00802083" w:rsidRPr="00C6011D" w:rsidRDefault="00802083" w:rsidP="00A84853">
            <w:pPr>
              <w:jc w:val="center"/>
              <w:rPr>
                <w:rFonts w:asciiTheme="minorHAnsi" w:hAnsiTheme="minorHAnsi" w:cstheme="minorHAnsi"/>
                <w:color w:val="000000"/>
                <w:highlight w:val="yellow"/>
              </w:rPr>
            </w:pPr>
            <w:r w:rsidRPr="00CB6C42">
              <w:t>20,157</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65492E94" w14:textId="0B24EE13" w:rsidR="00802083" w:rsidRPr="00C6011D" w:rsidRDefault="00802083" w:rsidP="00A84853">
            <w:pPr>
              <w:jc w:val="center"/>
              <w:rPr>
                <w:rFonts w:asciiTheme="majorHAnsi" w:hAnsiTheme="majorHAnsi" w:cstheme="majorHAnsi"/>
                <w:color w:val="000000"/>
                <w:highlight w:val="yellow"/>
              </w:rPr>
            </w:pPr>
            <w:r w:rsidRPr="00CB6C42">
              <w:t xml:space="preserve">$24,663,392.17 </w:t>
            </w:r>
          </w:p>
        </w:tc>
      </w:tr>
      <w:tr w:rsidR="00802083" w:rsidRPr="00C6011D" w14:paraId="4410EEE4"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C8339FB" w14:textId="53919CAB" w:rsidR="00802083" w:rsidRPr="00C6011D" w:rsidRDefault="00802083" w:rsidP="00A84853">
            <w:pPr>
              <w:jc w:val="center"/>
              <w:rPr>
                <w:rFonts w:asciiTheme="minorHAnsi" w:hAnsiTheme="minorHAnsi" w:cstheme="minorHAnsi"/>
                <w:color w:val="000000"/>
                <w:highlight w:val="yellow"/>
              </w:rPr>
            </w:pPr>
            <w:r w:rsidRPr="00CB6C42">
              <w:t>BLACKWATER DRAW SWITCH to DOUBLE MOUNTAIN SWITCH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31543025" w14:textId="321F4354" w:rsidR="00802083" w:rsidRPr="00C6011D" w:rsidRDefault="00802083" w:rsidP="00A84853">
            <w:pPr>
              <w:jc w:val="center"/>
              <w:rPr>
                <w:rFonts w:asciiTheme="minorHAnsi" w:hAnsiTheme="minorHAnsi" w:cstheme="minorHAnsi"/>
                <w:color w:val="000000"/>
                <w:highlight w:val="yellow"/>
              </w:rPr>
            </w:pPr>
            <w:r w:rsidRPr="00CB6C42">
              <w:t xml:space="preserve">Northwest Substation - </w:t>
            </w:r>
            <w:proofErr w:type="spellStart"/>
            <w:r w:rsidRPr="00CB6C42">
              <w:t>Mcdonald</w:t>
            </w:r>
            <w:proofErr w:type="spellEnd"/>
            <w:r w:rsidRPr="00CB6C42">
              <w:t xml:space="preserve"> Substation 115kV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05C7CCBE" w14:textId="26C9B66C" w:rsidR="00802083" w:rsidRPr="00C6011D" w:rsidRDefault="00802083" w:rsidP="00A84853">
            <w:pPr>
              <w:jc w:val="center"/>
              <w:rPr>
                <w:rFonts w:asciiTheme="minorHAnsi" w:hAnsiTheme="minorHAnsi" w:cstheme="minorHAnsi"/>
                <w:color w:val="000000"/>
                <w:highlight w:val="yellow"/>
              </w:rPr>
            </w:pPr>
            <w:r w:rsidRPr="00CB6C42">
              <w:t>4,428</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5D064B92" w14:textId="696B86B7" w:rsidR="00802083" w:rsidRPr="00C6011D" w:rsidRDefault="00802083" w:rsidP="00A84853">
            <w:pPr>
              <w:jc w:val="center"/>
              <w:rPr>
                <w:rFonts w:asciiTheme="majorHAnsi" w:hAnsiTheme="majorHAnsi" w:cstheme="majorHAnsi"/>
                <w:color w:val="000000"/>
                <w:highlight w:val="yellow"/>
              </w:rPr>
            </w:pPr>
            <w:r w:rsidRPr="00CB6C42">
              <w:t xml:space="preserve">$23,761,397.68 </w:t>
            </w:r>
          </w:p>
        </w:tc>
      </w:tr>
      <w:tr w:rsidR="00802083" w:rsidRPr="00C6011D" w14:paraId="45D47466"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58A97E6A" w14:textId="191EC9EC" w:rsidR="00802083" w:rsidRPr="00C6011D" w:rsidRDefault="00802083" w:rsidP="00A84853">
            <w:pPr>
              <w:jc w:val="center"/>
              <w:rPr>
                <w:rFonts w:asciiTheme="minorHAnsi" w:hAnsiTheme="minorHAnsi" w:cstheme="minorHAnsi"/>
                <w:color w:val="000000"/>
                <w:highlight w:val="yellow"/>
              </w:rPr>
            </w:pPr>
            <w:r w:rsidRPr="00CB6C42">
              <w:t>CONSW-MGSES_and_CONSW-LNGSW_345kV_DBLCKT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79637D53" w14:textId="0B98C527" w:rsidR="00802083" w:rsidRPr="00C6011D" w:rsidRDefault="00802083" w:rsidP="00A84853">
            <w:pPr>
              <w:jc w:val="center"/>
              <w:rPr>
                <w:rFonts w:asciiTheme="minorHAnsi" w:hAnsiTheme="minorHAnsi" w:cstheme="minorHAnsi"/>
                <w:color w:val="000000"/>
                <w:highlight w:val="yellow"/>
              </w:rPr>
            </w:pPr>
            <w:r w:rsidRPr="00CB6C42">
              <w:t xml:space="preserve">Morgan Creek </w:t>
            </w:r>
            <w:proofErr w:type="spellStart"/>
            <w:r w:rsidRPr="00CB6C42">
              <w:t>Ses</w:t>
            </w:r>
            <w:proofErr w:type="spellEnd"/>
            <w:r w:rsidRPr="00CB6C42">
              <w:t xml:space="preserve"> - Navigation Sub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78CBCAAA" w14:textId="0EC59030" w:rsidR="00802083" w:rsidRPr="00C6011D" w:rsidRDefault="00802083" w:rsidP="00A84853">
            <w:pPr>
              <w:jc w:val="center"/>
              <w:rPr>
                <w:rFonts w:asciiTheme="minorHAnsi" w:hAnsiTheme="minorHAnsi" w:cstheme="minorHAnsi"/>
                <w:color w:val="000000"/>
                <w:highlight w:val="yellow"/>
              </w:rPr>
            </w:pPr>
            <w:r w:rsidRPr="00CB6C42">
              <w:t>5,852</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3D2AE327" w14:textId="4BFA2C4C" w:rsidR="00802083" w:rsidRPr="00C6011D" w:rsidRDefault="00802083" w:rsidP="00A84853">
            <w:pPr>
              <w:jc w:val="center"/>
              <w:rPr>
                <w:rFonts w:asciiTheme="majorHAnsi" w:hAnsiTheme="majorHAnsi" w:cstheme="majorHAnsi"/>
                <w:color w:val="000000"/>
                <w:highlight w:val="yellow"/>
              </w:rPr>
            </w:pPr>
            <w:r w:rsidRPr="00CB6C42">
              <w:t xml:space="preserve">$17,856,660.58 </w:t>
            </w:r>
          </w:p>
        </w:tc>
      </w:tr>
      <w:tr w:rsidR="00802083" w:rsidRPr="00C6011D" w14:paraId="7E738014"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028234C4" w14:textId="03B71A8E" w:rsidR="00802083" w:rsidRPr="00C6011D" w:rsidRDefault="00802083" w:rsidP="00A84853">
            <w:pPr>
              <w:jc w:val="center"/>
              <w:rPr>
                <w:rFonts w:asciiTheme="minorHAnsi" w:hAnsiTheme="minorHAnsi" w:cstheme="minorHAnsi"/>
                <w:color w:val="000000"/>
                <w:highlight w:val="yellow"/>
              </w:rPr>
            </w:pPr>
            <w:r w:rsidRPr="00CB6C42">
              <w:t xml:space="preserve">manual </w:t>
            </w:r>
            <w:proofErr w:type="gramStart"/>
            <w:r w:rsidRPr="00CB6C42">
              <w:t>double  NEDIN</w:t>
            </w:r>
            <w:proofErr w:type="gramEnd"/>
            <w:r w:rsidRPr="00CB6C42">
              <w:t xml:space="preserve"> to PALMITO 345 &amp; NEDIN to STEWART 345</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582EF029" w14:textId="017386EB" w:rsidR="00802083" w:rsidRPr="00C6011D" w:rsidRDefault="00802083" w:rsidP="00A84853">
            <w:pPr>
              <w:jc w:val="center"/>
              <w:rPr>
                <w:rFonts w:asciiTheme="minorHAnsi" w:hAnsiTheme="minorHAnsi" w:cstheme="minorHAnsi"/>
                <w:color w:val="000000"/>
                <w:highlight w:val="yellow"/>
              </w:rPr>
            </w:pPr>
            <w:r w:rsidRPr="00CB6C42">
              <w:t>Burns Sub - Rio Hondo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1BC02E24" w14:textId="002D0BEC" w:rsidR="00802083" w:rsidRPr="00C6011D" w:rsidRDefault="00802083" w:rsidP="00A84853">
            <w:pPr>
              <w:jc w:val="center"/>
              <w:rPr>
                <w:rFonts w:asciiTheme="minorHAnsi" w:hAnsiTheme="minorHAnsi" w:cstheme="minorHAnsi"/>
                <w:color w:val="000000"/>
                <w:highlight w:val="yellow"/>
              </w:rPr>
            </w:pPr>
            <w:r w:rsidRPr="00CB6C42">
              <w:t>1,833</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36B6CC02" w14:textId="3859D01C" w:rsidR="00802083" w:rsidRPr="00C6011D" w:rsidRDefault="00802083" w:rsidP="00A84853">
            <w:pPr>
              <w:jc w:val="center"/>
              <w:rPr>
                <w:rFonts w:asciiTheme="majorHAnsi" w:hAnsiTheme="majorHAnsi" w:cstheme="majorHAnsi"/>
                <w:color w:val="000000"/>
                <w:highlight w:val="yellow"/>
              </w:rPr>
            </w:pPr>
            <w:r w:rsidRPr="00CB6C42">
              <w:t xml:space="preserve">$15,606,001.64 </w:t>
            </w:r>
          </w:p>
        </w:tc>
      </w:tr>
      <w:tr w:rsidR="00802083" w:rsidRPr="00C6011D" w14:paraId="6793A557"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0058D7B" w14:textId="2022544A" w:rsidR="00802083" w:rsidRPr="00C6011D" w:rsidRDefault="00802083" w:rsidP="00A84853">
            <w:pPr>
              <w:jc w:val="center"/>
              <w:rPr>
                <w:rFonts w:asciiTheme="minorHAnsi" w:hAnsiTheme="minorHAnsi" w:cstheme="minorHAnsi"/>
                <w:color w:val="000000"/>
                <w:highlight w:val="yellow"/>
              </w:rPr>
            </w:pPr>
            <w:proofErr w:type="spellStart"/>
            <w:r w:rsidRPr="00CB6C42">
              <w:t>Basecase</w:t>
            </w:r>
            <w:proofErr w:type="spellEnd"/>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6011783B" w14:textId="39D84F6A" w:rsidR="00802083" w:rsidRPr="00C6011D" w:rsidRDefault="00802083" w:rsidP="00A84853">
            <w:pPr>
              <w:jc w:val="center"/>
              <w:rPr>
                <w:rFonts w:asciiTheme="minorHAnsi" w:hAnsiTheme="minorHAnsi" w:cstheme="minorHAnsi"/>
                <w:color w:val="000000"/>
                <w:highlight w:val="yellow"/>
              </w:rPr>
            </w:pPr>
            <w:r w:rsidRPr="00CB6C42">
              <w:t>I_KALO GTC</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193E5364" w14:textId="4442B608" w:rsidR="00802083" w:rsidRPr="00C6011D" w:rsidRDefault="00802083" w:rsidP="00A84853">
            <w:pPr>
              <w:jc w:val="center"/>
              <w:rPr>
                <w:rFonts w:asciiTheme="minorHAnsi" w:hAnsiTheme="minorHAnsi" w:cstheme="minorHAnsi"/>
                <w:color w:val="000000"/>
                <w:highlight w:val="yellow"/>
              </w:rPr>
            </w:pPr>
            <w:r w:rsidRPr="00CB6C42">
              <w:t>1,399</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0711E2A5" w14:textId="2A5175F6" w:rsidR="00802083" w:rsidRPr="00C6011D" w:rsidRDefault="00802083" w:rsidP="00A84853">
            <w:pPr>
              <w:jc w:val="center"/>
              <w:rPr>
                <w:rFonts w:asciiTheme="majorHAnsi" w:hAnsiTheme="majorHAnsi" w:cstheme="majorHAnsi"/>
                <w:color w:val="000000"/>
                <w:highlight w:val="yellow"/>
              </w:rPr>
            </w:pPr>
            <w:r w:rsidRPr="00CB6C42">
              <w:t xml:space="preserve">$14,548,366.61 </w:t>
            </w:r>
          </w:p>
        </w:tc>
      </w:tr>
      <w:tr w:rsidR="00802083" w:rsidRPr="00C6011D" w14:paraId="16775FE9"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263ADDAA" w14:textId="0498C6F5" w:rsidR="00802083" w:rsidRPr="00C6011D" w:rsidRDefault="00802083" w:rsidP="00A84853">
            <w:pPr>
              <w:jc w:val="center"/>
              <w:rPr>
                <w:rFonts w:asciiTheme="minorHAnsi" w:hAnsiTheme="minorHAnsi" w:cstheme="minorHAnsi"/>
                <w:color w:val="000000"/>
                <w:highlight w:val="yellow"/>
              </w:rPr>
            </w:pPr>
            <w:r w:rsidRPr="00CB6C42">
              <w:t>FOWLERTON TRX FOWLRTON_AUTO1 345/138</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3B567B2E" w14:textId="71D099C6" w:rsidR="00802083" w:rsidRPr="00C6011D" w:rsidRDefault="00802083" w:rsidP="00A84853">
            <w:pPr>
              <w:jc w:val="center"/>
              <w:rPr>
                <w:rFonts w:asciiTheme="minorHAnsi" w:hAnsiTheme="minorHAnsi" w:cstheme="minorHAnsi"/>
                <w:color w:val="000000"/>
                <w:highlight w:val="yellow"/>
              </w:rPr>
            </w:pPr>
            <w:r w:rsidRPr="00CB6C42">
              <w:t xml:space="preserve">Laredo </w:t>
            </w:r>
            <w:proofErr w:type="spellStart"/>
            <w:r w:rsidRPr="00CB6C42">
              <w:t>Vft</w:t>
            </w:r>
            <w:proofErr w:type="spellEnd"/>
            <w:r w:rsidRPr="00CB6C42">
              <w:t xml:space="preserve"> North - Las Cruces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7FC064EE" w14:textId="54D47BB7" w:rsidR="00802083" w:rsidRPr="00C6011D" w:rsidRDefault="00802083" w:rsidP="00A84853">
            <w:pPr>
              <w:jc w:val="center"/>
              <w:rPr>
                <w:rFonts w:asciiTheme="minorHAnsi" w:hAnsiTheme="minorHAnsi" w:cstheme="minorHAnsi"/>
                <w:color w:val="000000"/>
                <w:highlight w:val="yellow"/>
              </w:rPr>
            </w:pPr>
            <w:r w:rsidRPr="00CB6C42">
              <w:t>6,265</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12ECFAC5" w14:textId="35E10D00" w:rsidR="00802083" w:rsidRPr="00C6011D" w:rsidRDefault="00802083" w:rsidP="00A84853">
            <w:pPr>
              <w:jc w:val="center"/>
              <w:rPr>
                <w:rFonts w:asciiTheme="majorHAnsi" w:hAnsiTheme="majorHAnsi" w:cstheme="majorHAnsi"/>
                <w:color w:val="000000"/>
                <w:highlight w:val="yellow"/>
              </w:rPr>
            </w:pPr>
            <w:r w:rsidRPr="00CB6C42">
              <w:t xml:space="preserve">$13,110,290.05 </w:t>
            </w:r>
          </w:p>
        </w:tc>
      </w:tr>
      <w:tr w:rsidR="00802083" w:rsidRPr="00C6011D" w14:paraId="43416847"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1"/>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CA72444" w14:textId="549B84DC" w:rsidR="00802083" w:rsidRPr="00C6011D" w:rsidRDefault="00802083" w:rsidP="00A84853">
            <w:pPr>
              <w:jc w:val="center"/>
              <w:rPr>
                <w:rFonts w:asciiTheme="minorHAnsi" w:hAnsiTheme="minorHAnsi" w:cstheme="minorHAnsi"/>
                <w:color w:val="000000"/>
                <w:highlight w:val="yellow"/>
              </w:rPr>
            </w:pPr>
            <w:r w:rsidRPr="00CB6C42">
              <w:t>CONSW-MGSES_and_CONSW-LNGSW_345kV_DBLCKT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33272E81" w14:textId="03802EB6" w:rsidR="00802083" w:rsidRPr="00C6011D" w:rsidRDefault="00802083" w:rsidP="00A84853">
            <w:pPr>
              <w:jc w:val="center"/>
              <w:rPr>
                <w:rFonts w:asciiTheme="minorHAnsi" w:hAnsiTheme="minorHAnsi" w:cstheme="minorHAnsi"/>
                <w:color w:val="000000"/>
                <w:highlight w:val="yellow"/>
              </w:rPr>
            </w:pPr>
            <w:r w:rsidRPr="00CB6C42">
              <w:t xml:space="preserve">Falcon Seaboard - Morgan Creek </w:t>
            </w:r>
            <w:proofErr w:type="spellStart"/>
            <w:r w:rsidRPr="00CB6C42">
              <w:t>Ses</w:t>
            </w:r>
            <w:proofErr w:type="spellEnd"/>
            <w:r w:rsidRPr="00CB6C42">
              <w:t xml:space="preserve">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012FD0A0" w14:textId="1D44545B" w:rsidR="00802083" w:rsidRPr="00C6011D" w:rsidRDefault="00802083" w:rsidP="00A84853">
            <w:pPr>
              <w:jc w:val="center"/>
              <w:rPr>
                <w:rFonts w:asciiTheme="minorHAnsi" w:hAnsiTheme="minorHAnsi" w:cstheme="minorHAnsi"/>
                <w:color w:val="000000"/>
                <w:highlight w:val="yellow"/>
              </w:rPr>
            </w:pPr>
            <w:r w:rsidRPr="00CB6C42">
              <w:t>6,776</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226341B9" w14:textId="77A46E78" w:rsidR="00802083" w:rsidRPr="00C6011D" w:rsidRDefault="00802083" w:rsidP="00A84853">
            <w:pPr>
              <w:jc w:val="center"/>
              <w:rPr>
                <w:rFonts w:asciiTheme="majorHAnsi" w:hAnsiTheme="majorHAnsi" w:cstheme="majorHAnsi"/>
                <w:color w:val="000000"/>
                <w:highlight w:val="yellow"/>
              </w:rPr>
            </w:pPr>
            <w:r w:rsidRPr="00CB6C42">
              <w:t xml:space="preserve">$12,822,323.32 </w:t>
            </w:r>
          </w:p>
        </w:tc>
      </w:tr>
      <w:tr w:rsidR="00802083" w:rsidRPr="00C6011D" w14:paraId="3FABE76A"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F4A36DF" w14:textId="7591B5C5" w:rsidR="00802083" w:rsidRPr="00C6011D" w:rsidRDefault="00802083" w:rsidP="00A84853">
            <w:pPr>
              <w:jc w:val="center"/>
              <w:rPr>
                <w:rFonts w:asciiTheme="minorHAnsi" w:hAnsiTheme="minorHAnsi" w:cstheme="minorHAnsi"/>
                <w:color w:val="000000"/>
                <w:highlight w:val="yellow"/>
              </w:rPr>
            </w:pPr>
            <w:r w:rsidRPr="00CB6C42">
              <w:t>SALSW TO KLNSW 345 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1D27E301" w14:textId="3218B6B8" w:rsidR="00802083" w:rsidRPr="00C6011D" w:rsidRDefault="00802083" w:rsidP="00A84853">
            <w:pPr>
              <w:jc w:val="center"/>
              <w:rPr>
                <w:rFonts w:asciiTheme="minorHAnsi" w:hAnsiTheme="minorHAnsi" w:cstheme="minorHAnsi"/>
                <w:color w:val="000000"/>
                <w:highlight w:val="yellow"/>
              </w:rPr>
            </w:pPr>
            <w:r w:rsidRPr="00CB6C42">
              <w:t>Harker Heights South - Killeen Switch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1E3C569C" w14:textId="521421C0" w:rsidR="00802083" w:rsidRPr="00C6011D" w:rsidRDefault="00802083" w:rsidP="00A84853">
            <w:pPr>
              <w:jc w:val="center"/>
              <w:rPr>
                <w:rFonts w:asciiTheme="minorHAnsi" w:hAnsiTheme="minorHAnsi" w:cstheme="minorHAnsi"/>
                <w:color w:val="000000"/>
                <w:highlight w:val="yellow"/>
              </w:rPr>
            </w:pPr>
            <w:r w:rsidRPr="00CB6C42">
              <w:t>5,004</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0BD36FD3" w14:textId="177C76B3" w:rsidR="00802083" w:rsidRPr="00C6011D" w:rsidRDefault="00802083" w:rsidP="00A84853">
            <w:pPr>
              <w:jc w:val="center"/>
              <w:rPr>
                <w:rFonts w:asciiTheme="majorHAnsi" w:hAnsiTheme="majorHAnsi" w:cstheme="majorHAnsi"/>
                <w:color w:val="000000"/>
                <w:highlight w:val="yellow"/>
              </w:rPr>
            </w:pPr>
            <w:r w:rsidRPr="00CB6C42">
              <w:t xml:space="preserve">$11,899,287.91 </w:t>
            </w:r>
          </w:p>
        </w:tc>
      </w:tr>
      <w:tr w:rsidR="00802083" w:rsidRPr="00C6011D" w14:paraId="60BAA9EA"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40D996A3" w14:textId="33A6C101" w:rsidR="00802083" w:rsidRPr="00C6011D" w:rsidRDefault="00802083" w:rsidP="00A84853">
            <w:pPr>
              <w:jc w:val="center"/>
              <w:rPr>
                <w:rFonts w:asciiTheme="minorHAnsi" w:hAnsiTheme="minorHAnsi" w:cstheme="minorHAnsi"/>
                <w:color w:val="000000"/>
                <w:highlight w:val="yellow"/>
              </w:rPr>
            </w:pPr>
            <w:r w:rsidRPr="00CB6C42">
              <w:lastRenderedPageBreak/>
              <w:t>EVERMAN SWITCH TRX EVRSW_4_1 345/138</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7674CFD7" w14:textId="02894FFC" w:rsidR="00802083" w:rsidRPr="00C6011D" w:rsidRDefault="00802083" w:rsidP="00A84853">
            <w:pPr>
              <w:jc w:val="center"/>
              <w:rPr>
                <w:rFonts w:asciiTheme="minorHAnsi" w:hAnsiTheme="minorHAnsi" w:cstheme="minorHAnsi"/>
                <w:color w:val="000000"/>
                <w:highlight w:val="yellow"/>
              </w:rPr>
            </w:pPr>
            <w:r w:rsidRPr="00CB6C42">
              <w:t>Everman Switch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7A566922" w14:textId="4976AB1C" w:rsidR="00802083" w:rsidRPr="00C6011D" w:rsidRDefault="00802083" w:rsidP="00A84853">
            <w:pPr>
              <w:jc w:val="center"/>
              <w:rPr>
                <w:rFonts w:asciiTheme="minorHAnsi" w:hAnsiTheme="minorHAnsi" w:cstheme="minorHAnsi"/>
                <w:color w:val="000000"/>
                <w:highlight w:val="yellow"/>
              </w:rPr>
            </w:pPr>
            <w:r w:rsidRPr="00CB6C42">
              <w:t>386</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600C2B45" w14:textId="5968ED21" w:rsidR="00802083" w:rsidRPr="00C6011D" w:rsidRDefault="00802083" w:rsidP="00A84853">
            <w:pPr>
              <w:jc w:val="center"/>
              <w:rPr>
                <w:rFonts w:asciiTheme="majorHAnsi" w:hAnsiTheme="majorHAnsi" w:cstheme="majorHAnsi"/>
                <w:color w:val="000000"/>
                <w:highlight w:val="yellow"/>
              </w:rPr>
            </w:pPr>
            <w:r w:rsidRPr="00CB6C42">
              <w:t xml:space="preserve">$11,447,643.03 </w:t>
            </w:r>
          </w:p>
        </w:tc>
      </w:tr>
      <w:tr w:rsidR="00802083" w:rsidRPr="00C6011D" w14:paraId="42D65ADF"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741557C9" w14:textId="13373E25" w:rsidR="00802083" w:rsidRPr="00C6011D" w:rsidRDefault="00802083" w:rsidP="00A84853">
            <w:pPr>
              <w:jc w:val="center"/>
              <w:rPr>
                <w:rFonts w:asciiTheme="minorHAnsi" w:hAnsiTheme="minorHAnsi" w:cstheme="minorHAnsi"/>
                <w:color w:val="000000"/>
                <w:highlight w:val="yellow"/>
              </w:rPr>
            </w:pPr>
            <w:r w:rsidRPr="00CB6C42">
              <w:t>HICKS SWITCH to HICKS SWITCH LIN _A</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71D5BBCB" w14:textId="4A6EB769" w:rsidR="00802083" w:rsidRPr="00C6011D" w:rsidRDefault="00802083" w:rsidP="00A84853">
            <w:pPr>
              <w:jc w:val="center"/>
              <w:rPr>
                <w:rFonts w:asciiTheme="minorHAnsi" w:hAnsiTheme="minorHAnsi" w:cstheme="minorHAnsi"/>
                <w:color w:val="000000"/>
                <w:highlight w:val="yellow"/>
              </w:rPr>
            </w:pPr>
            <w:r w:rsidRPr="00CB6C42">
              <w:t>Hicks Switch - Alliance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2F924BAA" w14:textId="682BD731" w:rsidR="00802083" w:rsidRPr="00C6011D" w:rsidRDefault="00802083" w:rsidP="00A84853">
            <w:pPr>
              <w:jc w:val="center"/>
              <w:rPr>
                <w:rFonts w:asciiTheme="minorHAnsi" w:hAnsiTheme="minorHAnsi" w:cstheme="minorHAnsi"/>
                <w:color w:val="000000"/>
                <w:highlight w:val="yellow"/>
              </w:rPr>
            </w:pPr>
            <w:r w:rsidRPr="00CB6C42">
              <w:t>2,636</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1A6D8869" w14:textId="0731E457" w:rsidR="00802083" w:rsidRPr="00C6011D" w:rsidRDefault="00802083" w:rsidP="00A84853">
            <w:pPr>
              <w:jc w:val="center"/>
              <w:rPr>
                <w:rFonts w:asciiTheme="majorHAnsi" w:hAnsiTheme="majorHAnsi" w:cstheme="majorHAnsi"/>
                <w:color w:val="000000"/>
                <w:highlight w:val="yellow"/>
              </w:rPr>
            </w:pPr>
            <w:r w:rsidRPr="00CB6C42">
              <w:t xml:space="preserve">$10,953,251.59 </w:t>
            </w:r>
          </w:p>
        </w:tc>
      </w:tr>
      <w:tr w:rsidR="00802083" w:rsidRPr="00C6011D" w14:paraId="55E23D1F"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34690517" w14:textId="5A63C1F8" w:rsidR="00802083" w:rsidRPr="00C6011D" w:rsidRDefault="00802083" w:rsidP="00A84853">
            <w:pPr>
              <w:jc w:val="center"/>
              <w:rPr>
                <w:rFonts w:asciiTheme="minorHAnsi" w:hAnsiTheme="minorHAnsi" w:cstheme="minorHAnsi"/>
                <w:color w:val="000000"/>
                <w:highlight w:val="yellow"/>
              </w:rPr>
            </w:pPr>
            <w:r w:rsidRPr="00CB6C42">
              <w:t>NAAMAN to NAAMAN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3BF5024C" w14:textId="06217C8D" w:rsidR="00802083" w:rsidRPr="00C6011D" w:rsidRDefault="00802083" w:rsidP="00A84853">
            <w:pPr>
              <w:jc w:val="center"/>
              <w:rPr>
                <w:rFonts w:asciiTheme="minorHAnsi" w:hAnsiTheme="minorHAnsi" w:cstheme="minorHAnsi"/>
                <w:color w:val="000000"/>
                <w:highlight w:val="yellow"/>
              </w:rPr>
            </w:pPr>
            <w:r w:rsidRPr="00CB6C42">
              <w:t>College - Jupiter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4165E744" w14:textId="09050199" w:rsidR="00802083" w:rsidRPr="00C6011D" w:rsidRDefault="00802083" w:rsidP="00A84853">
            <w:pPr>
              <w:jc w:val="center"/>
              <w:rPr>
                <w:rFonts w:asciiTheme="minorHAnsi" w:hAnsiTheme="minorHAnsi" w:cstheme="minorHAnsi"/>
                <w:color w:val="000000"/>
                <w:highlight w:val="yellow"/>
              </w:rPr>
            </w:pPr>
            <w:r w:rsidRPr="00CB6C42">
              <w:t>1,945</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7D65E461" w14:textId="48ECFBF6" w:rsidR="00802083" w:rsidRPr="00C6011D" w:rsidRDefault="00802083" w:rsidP="00A84853">
            <w:pPr>
              <w:jc w:val="center"/>
              <w:rPr>
                <w:rFonts w:asciiTheme="majorHAnsi" w:hAnsiTheme="majorHAnsi" w:cstheme="majorHAnsi"/>
                <w:color w:val="000000"/>
                <w:highlight w:val="yellow"/>
              </w:rPr>
            </w:pPr>
            <w:r w:rsidRPr="00CB6C42">
              <w:t xml:space="preserve">$10,926,069.41 </w:t>
            </w:r>
          </w:p>
        </w:tc>
      </w:tr>
      <w:tr w:rsidR="00802083" w:rsidRPr="00C6011D" w14:paraId="34A5A94C"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hideMark/>
          </w:tcPr>
          <w:p w14:paraId="634FC0C0" w14:textId="5C26B479" w:rsidR="00802083" w:rsidRPr="009825CA" w:rsidRDefault="00802083" w:rsidP="00A84853">
            <w:pPr>
              <w:jc w:val="center"/>
              <w:rPr>
                <w:rFonts w:asciiTheme="minorHAnsi" w:hAnsiTheme="minorHAnsi" w:cstheme="minorHAnsi"/>
                <w:color w:val="000000"/>
              </w:rPr>
            </w:pPr>
            <w:r w:rsidRPr="009825CA">
              <w:t>CCRSW TO SWESW 345 AND BTRCK TO MGSES 345 DBLCKT</w:t>
            </w:r>
          </w:p>
        </w:tc>
        <w:tc>
          <w:tcPr>
            <w:tcW w:w="1075" w:type="pct"/>
            <w:tcBorders>
              <w:top w:val="single" w:sz="4" w:space="0" w:color="auto"/>
              <w:left w:val="single" w:sz="4" w:space="0" w:color="auto"/>
              <w:bottom w:val="single" w:sz="4" w:space="0" w:color="auto"/>
              <w:right w:val="single" w:sz="4" w:space="0" w:color="auto"/>
            </w:tcBorders>
            <w:shd w:val="clear" w:color="auto" w:fill="auto"/>
            <w:noWrap/>
            <w:hideMark/>
          </w:tcPr>
          <w:p w14:paraId="05A27493" w14:textId="4A010F3E" w:rsidR="00802083" w:rsidRPr="009825CA" w:rsidRDefault="00802083" w:rsidP="00A84853">
            <w:pPr>
              <w:jc w:val="center"/>
              <w:rPr>
                <w:rFonts w:asciiTheme="minorHAnsi" w:hAnsiTheme="minorHAnsi" w:cstheme="minorHAnsi"/>
                <w:color w:val="000000"/>
              </w:rPr>
            </w:pPr>
            <w:r w:rsidRPr="009825CA">
              <w:t xml:space="preserve">Tonkawa Switch - Morgan Creek </w:t>
            </w:r>
            <w:proofErr w:type="spellStart"/>
            <w:r w:rsidRPr="009825CA">
              <w:t>Ses</w:t>
            </w:r>
            <w:proofErr w:type="spellEnd"/>
            <w:r w:rsidRPr="009825CA">
              <w:t xml:space="preserve"> 345kV</w:t>
            </w:r>
          </w:p>
        </w:tc>
        <w:tc>
          <w:tcPr>
            <w:tcW w:w="836" w:type="pct"/>
            <w:tcBorders>
              <w:top w:val="single" w:sz="4" w:space="0" w:color="auto"/>
              <w:left w:val="single" w:sz="4" w:space="0" w:color="auto"/>
              <w:bottom w:val="single" w:sz="4" w:space="0" w:color="auto"/>
              <w:right w:val="single" w:sz="4" w:space="0" w:color="auto"/>
            </w:tcBorders>
            <w:shd w:val="clear" w:color="auto" w:fill="auto"/>
            <w:noWrap/>
            <w:hideMark/>
          </w:tcPr>
          <w:p w14:paraId="445ED151" w14:textId="51E97F7D" w:rsidR="00802083" w:rsidRPr="009825CA" w:rsidRDefault="00802083" w:rsidP="00A84853">
            <w:pPr>
              <w:jc w:val="center"/>
              <w:rPr>
                <w:rFonts w:asciiTheme="minorHAnsi" w:hAnsiTheme="minorHAnsi" w:cstheme="minorHAnsi"/>
                <w:color w:val="000000"/>
              </w:rPr>
            </w:pPr>
            <w:r w:rsidRPr="009825CA">
              <w:t>6,265</w:t>
            </w:r>
          </w:p>
        </w:tc>
        <w:tc>
          <w:tcPr>
            <w:tcW w:w="1241" w:type="pct"/>
            <w:tcBorders>
              <w:top w:val="single" w:sz="4" w:space="0" w:color="auto"/>
              <w:left w:val="single" w:sz="4" w:space="0" w:color="auto"/>
              <w:bottom w:val="single" w:sz="4" w:space="0" w:color="auto"/>
              <w:right w:val="single" w:sz="4" w:space="0" w:color="auto"/>
            </w:tcBorders>
            <w:shd w:val="clear" w:color="auto" w:fill="auto"/>
            <w:noWrap/>
            <w:hideMark/>
          </w:tcPr>
          <w:p w14:paraId="0490E6D2" w14:textId="195805D7" w:rsidR="00802083" w:rsidRPr="009825CA" w:rsidRDefault="00802083" w:rsidP="00A84853">
            <w:pPr>
              <w:jc w:val="center"/>
              <w:rPr>
                <w:rFonts w:asciiTheme="majorHAnsi" w:hAnsiTheme="majorHAnsi" w:cstheme="majorHAnsi"/>
                <w:color w:val="000000"/>
              </w:rPr>
            </w:pPr>
            <w:r w:rsidRPr="009825CA">
              <w:t xml:space="preserve">$10,452,257.39 </w:t>
            </w:r>
          </w:p>
        </w:tc>
      </w:tr>
      <w:tr w:rsidR="00802083" w:rsidRPr="00C6011D" w14:paraId="2A551D32" w14:textId="77777777" w:rsidTr="0080208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1848" w:type="pct"/>
            <w:tcBorders>
              <w:top w:val="single" w:sz="4" w:space="0" w:color="auto"/>
              <w:left w:val="single" w:sz="4" w:space="0" w:color="auto"/>
              <w:bottom w:val="single" w:sz="4" w:space="0" w:color="auto"/>
              <w:right w:val="single" w:sz="4" w:space="0" w:color="auto"/>
            </w:tcBorders>
            <w:shd w:val="clear" w:color="auto" w:fill="auto"/>
            <w:noWrap/>
          </w:tcPr>
          <w:p w14:paraId="47BDDAF5" w14:textId="428AED25" w:rsidR="00802083" w:rsidRPr="00C6011D" w:rsidRDefault="00802083" w:rsidP="00A84853">
            <w:pPr>
              <w:jc w:val="center"/>
              <w:rPr>
                <w:rFonts w:asciiTheme="minorHAnsi" w:hAnsiTheme="minorHAnsi" w:cstheme="minorHAnsi"/>
                <w:color w:val="000000"/>
                <w:highlight w:val="yellow"/>
              </w:rPr>
            </w:pPr>
            <w:r w:rsidRPr="00CB6C42">
              <w:t>manual NORTH EDINBURG to REDTAP LIN 1</w:t>
            </w:r>
          </w:p>
        </w:tc>
        <w:tc>
          <w:tcPr>
            <w:tcW w:w="1075" w:type="pct"/>
            <w:tcBorders>
              <w:top w:val="single" w:sz="4" w:space="0" w:color="auto"/>
              <w:left w:val="single" w:sz="4" w:space="0" w:color="auto"/>
              <w:bottom w:val="single" w:sz="4" w:space="0" w:color="auto"/>
              <w:right w:val="single" w:sz="4" w:space="0" w:color="auto"/>
            </w:tcBorders>
            <w:shd w:val="clear" w:color="auto" w:fill="auto"/>
            <w:noWrap/>
          </w:tcPr>
          <w:p w14:paraId="5985CBD5" w14:textId="4F8399CF" w:rsidR="00802083" w:rsidRPr="00C6011D" w:rsidRDefault="00802083" w:rsidP="00A84853">
            <w:pPr>
              <w:jc w:val="center"/>
              <w:rPr>
                <w:rFonts w:asciiTheme="majorHAnsi" w:hAnsiTheme="majorHAnsi" w:cstheme="majorHAnsi"/>
                <w:color w:val="000000"/>
                <w:highlight w:val="yellow"/>
              </w:rPr>
            </w:pPr>
            <w:r w:rsidRPr="00CB6C42">
              <w:t>Burns Sub - Rio Hondo 138kV</w:t>
            </w:r>
          </w:p>
        </w:tc>
        <w:tc>
          <w:tcPr>
            <w:tcW w:w="836" w:type="pct"/>
            <w:tcBorders>
              <w:top w:val="single" w:sz="4" w:space="0" w:color="auto"/>
              <w:left w:val="single" w:sz="4" w:space="0" w:color="auto"/>
              <w:bottom w:val="single" w:sz="4" w:space="0" w:color="auto"/>
              <w:right w:val="single" w:sz="4" w:space="0" w:color="auto"/>
            </w:tcBorders>
            <w:shd w:val="clear" w:color="auto" w:fill="auto"/>
            <w:noWrap/>
          </w:tcPr>
          <w:p w14:paraId="7CE99A9E" w14:textId="3C435F94" w:rsidR="00802083" w:rsidRPr="00C6011D" w:rsidRDefault="00802083" w:rsidP="00A84853">
            <w:pPr>
              <w:jc w:val="center"/>
              <w:rPr>
                <w:rFonts w:asciiTheme="majorHAnsi" w:hAnsiTheme="majorHAnsi" w:cstheme="majorHAnsi"/>
                <w:highlight w:val="yellow"/>
              </w:rPr>
            </w:pPr>
            <w:r w:rsidRPr="00CB6C42">
              <w:t>937</w:t>
            </w:r>
          </w:p>
        </w:tc>
        <w:tc>
          <w:tcPr>
            <w:tcW w:w="1241" w:type="pct"/>
            <w:tcBorders>
              <w:top w:val="single" w:sz="4" w:space="0" w:color="auto"/>
              <w:left w:val="single" w:sz="4" w:space="0" w:color="auto"/>
              <w:bottom w:val="single" w:sz="4" w:space="0" w:color="auto"/>
              <w:right w:val="single" w:sz="4" w:space="0" w:color="auto"/>
            </w:tcBorders>
            <w:shd w:val="clear" w:color="auto" w:fill="auto"/>
            <w:noWrap/>
          </w:tcPr>
          <w:p w14:paraId="28DDA359" w14:textId="1899F1DD" w:rsidR="00802083" w:rsidRPr="00C6011D" w:rsidRDefault="00802083" w:rsidP="00A84853">
            <w:pPr>
              <w:jc w:val="center"/>
              <w:rPr>
                <w:rFonts w:asciiTheme="majorHAnsi" w:hAnsiTheme="majorHAnsi" w:cstheme="majorHAnsi"/>
                <w:color w:val="000000"/>
                <w:highlight w:val="yellow"/>
              </w:rPr>
            </w:pPr>
            <w:r w:rsidRPr="00CB6C42">
              <w:t xml:space="preserve">$10,333,018.08 </w:t>
            </w:r>
          </w:p>
        </w:tc>
      </w:tr>
    </w:tbl>
    <w:p w14:paraId="3769505D" w14:textId="0FAA1165" w:rsidR="00D0512E" w:rsidRPr="008C6623" w:rsidRDefault="00D0512E" w:rsidP="00F85B59">
      <w:pPr>
        <w:pStyle w:val="Heading1"/>
      </w:pPr>
      <w:bookmarkStart w:id="279" w:name="_Toc162526263"/>
      <w:r w:rsidRPr="008C6623">
        <w:t>System Events</w:t>
      </w:r>
      <w:bookmarkEnd w:id="279"/>
    </w:p>
    <w:p w14:paraId="155BEAB9" w14:textId="527DE130" w:rsidR="00182B2F" w:rsidRPr="0027794B" w:rsidRDefault="00182B2F" w:rsidP="00670135">
      <w:pPr>
        <w:pStyle w:val="Heading2"/>
      </w:pPr>
      <w:bookmarkStart w:id="280" w:name="_Toc162526264"/>
      <w:r w:rsidRPr="0027794B">
        <w:t>ERCOT Peak Load</w:t>
      </w:r>
      <w:bookmarkEnd w:id="280"/>
    </w:p>
    <w:p w14:paraId="409F769B" w14:textId="12C0E3BA" w:rsidR="00BA67E0" w:rsidRPr="0027794B" w:rsidRDefault="001E75EB" w:rsidP="001E75EB">
      <w:r w:rsidRPr="0027794B">
        <w:t xml:space="preserve">The unofficial ERCOT peak load for the month was </w:t>
      </w:r>
      <w:r w:rsidR="0027794B">
        <w:t>81,010</w:t>
      </w:r>
      <w:r w:rsidRPr="0027794B">
        <w:t xml:space="preserve"> MW and occurred on 0</w:t>
      </w:r>
      <w:r w:rsidR="0027794B">
        <w:t>7</w:t>
      </w:r>
      <w:r w:rsidRPr="0027794B">
        <w:t>/</w:t>
      </w:r>
      <w:r w:rsidR="0027794B">
        <w:t>01</w:t>
      </w:r>
      <w:r w:rsidRPr="0027794B">
        <w:t>/2024, during hour ending 1</w:t>
      </w:r>
      <w:r w:rsidR="009B2BFE" w:rsidRPr="0027794B">
        <w:t>8</w:t>
      </w:r>
      <w:r w:rsidRPr="0027794B">
        <w:t>:00</w:t>
      </w:r>
      <w:r w:rsidR="00D823A3" w:rsidRPr="0027794B">
        <w:t>.</w:t>
      </w:r>
      <w:r w:rsidR="00681651" w:rsidRPr="0027794B">
        <w:t xml:space="preserve"> </w:t>
      </w:r>
      <w:r w:rsidRPr="0027794B">
        <w:t xml:space="preserve">Instantaneous peak </w:t>
      </w:r>
      <w:r w:rsidRPr="0077741C">
        <w:t xml:space="preserve">was </w:t>
      </w:r>
      <w:r w:rsidR="003119BD" w:rsidRPr="0077741C">
        <w:t>8</w:t>
      </w:r>
      <w:r w:rsidR="0077741C" w:rsidRPr="0077741C">
        <w:t>1</w:t>
      </w:r>
      <w:r w:rsidR="003119BD" w:rsidRPr="0077741C">
        <w:t>,</w:t>
      </w:r>
      <w:r w:rsidR="0077741C" w:rsidRPr="0077741C">
        <w:t>838</w:t>
      </w:r>
      <w:r w:rsidRPr="0027794B">
        <w:t xml:space="preserve"> MW</w:t>
      </w:r>
      <w:r w:rsidR="00681651" w:rsidRPr="0027794B">
        <w:t xml:space="preserve">. </w:t>
      </w:r>
      <w:r w:rsidRPr="0027794B">
        <w:t xml:space="preserve">Actual peak for </w:t>
      </w:r>
      <w:r w:rsidR="0027794B">
        <w:t xml:space="preserve">the </w:t>
      </w:r>
      <w:r w:rsidRPr="0027794B">
        <w:t xml:space="preserve">same month last year was </w:t>
      </w:r>
      <w:r w:rsidR="0027794B">
        <w:t>82,964</w:t>
      </w:r>
      <w:r w:rsidRPr="0027794B">
        <w:t xml:space="preserve"> MW</w:t>
      </w:r>
      <w:r w:rsidR="00681651" w:rsidRPr="0027794B">
        <w:t>.</w:t>
      </w:r>
    </w:p>
    <w:p w14:paraId="1BBE089D" w14:textId="77777777" w:rsidR="00681651" w:rsidRPr="00C6011D" w:rsidRDefault="00681651" w:rsidP="001E75EB">
      <w:pPr>
        <w:rPr>
          <w:rFonts w:cs="Arial"/>
          <w:b/>
          <w:szCs w:val="21"/>
          <w:highlight w:val="yellow"/>
        </w:rPr>
      </w:pPr>
    </w:p>
    <w:p w14:paraId="2DC78643" w14:textId="4DDF7810" w:rsidR="00F57318" w:rsidRPr="008C6623" w:rsidRDefault="005B1104" w:rsidP="00670135">
      <w:pPr>
        <w:pStyle w:val="Heading2"/>
      </w:pPr>
      <w:bookmarkStart w:id="281" w:name="_Toc162526265"/>
      <w:r w:rsidRPr="008C6623">
        <w:t>Load Shed Events</w:t>
      </w:r>
      <w:bookmarkEnd w:id="281"/>
    </w:p>
    <w:p w14:paraId="16C8C554" w14:textId="74BCB37A" w:rsidR="006E5866" w:rsidRPr="008C6623" w:rsidRDefault="00B249EC" w:rsidP="00670135">
      <w:pPr>
        <w:rPr>
          <w:szCs w:val="21"/>
        </w:rPr>
      </w:pPr>
      <w:r w:rsidRPr="008C6623">
        <w:rPr>
          <w:szCs w:val="21"/>
        </w:rPr>
        <w:t>None.</w:t>
      </w:r>
    </w:p>
    <w:p w14:paraId="2817A742" w14:textId="3F6EC257" w:rsidR="00182B2F" w:rsidRPr="008C6623" w:rsidRDefault="005B1104" w:rsidP="00670135">
      <w:pPr>
        <w:pStyle w:val="Heading2"/>
      </w:pPr>
      <w:bookmarkStart w:id="282" w:name="_Toc162526266"/>
      <w:r w:rsidRPr="008C6623">
        <w:t>Stability Events</w:t>
      </w:r>
      <w:bookmarkEnd w:id="282"/>
    </w:p>
    <w:p w14:paraId="7795F0CF" w14:textId="1A92B998" w:rsidR="005B1104" w:rsidRPr="008C6623" w:rsidRDefault="00F75668" w:rsidP="00670135">
      <w:pPr>
        <w:rPr>
          <w:szCs w:val="21"/>
        </w:rPr>
      </w:pPr>
      <w:r w:rsidRPr="008C6623">
        <w:rPr>
          <w:szCs w:val="21"/>
        </w:rPr>
        <w:t>None.</w:t>
      </w:r>
    </w:p>
    <w:p w14:paraId="004123AC" w14:textId="0B993739" w:rsidR="00F20217" w:rsidRPr="009825CA" w:rsidRDefault="005B1104" w:rsidP="00670135">
      <w:pPr>
        <w:pStyle w:val="Heading2"/>
      </w:pPr>
      <w:bookmarkStart w:id="283" w:name="_Toc162526267"/>
      <w:r w:rsidRPr="009825CA">
        <w:t>Notable PMU Events</w:t>
      </w:r>
      <w:bookmarkEnd w:id="283"/>
    </w:p>
    <w:p w14:paraId="7521668E" w14:textId="7A23427B" w:rsidR="00771C72" w:rsidRPr="009825CA" w:rsidRDefault="005155DC" w:rsidP="00670135">
      <w:r w:rsidRPr="009825CA">
        <w:t>ERCOT analyzes PMU data for any significant system disturbances that do not fall into the Frequency Events category reported in section 2.1. The results are summarized in this section once the analysis has been completed.</w:t>
      </w:r>
    </w:p>
    <w:p w14:paraId="4FCB1005" w14:textId="34459B45" w:rsidR="00FB794A" w:rsidRPr="009825CA" w:rsidRDefault="00FB794A" w:rsidP="00670135"/>
    <w:p w14:paraId="74B83122" w14:textId="77777777" w:rsidR="00841733" w:rsidRPr="009825CA" w:rsidRDefault="00841733" w:rsidP="00841733">
      <w:r w:rsidRPr="009825CA">
        <w:t>There were no PMU events outside of those reported in section 2.1.</w:t>
      </w:r>
    </w:p>
    <w:p w14:paraId="6D6271E4" w14:textId="77777777" w:rsidR="00841733" w:rsidRPr="00C6011D" w:rsidRDefault="00841733" w:rsidP="00670135">
      <w:pPr>
        <w:rPr>
          <w:highlight w:val="yellow"/>
        </w:rPr>
      </w:pPr>
    </w:p>
    <w:p w14:paraId="32F9B538" w14:textId="284E9E64" w:rsidR="00657F5C" w:rsidRPr="00F648AA" w:rsidRDefault="00D360EB" w:rsidP="00657F5C">
      <w:pPr>
        <w:pStyle w:val="Heading2"/>
      </w:pPr>
      <w:bookmarkStart w:id="284" w:name="_Toc162526268"/>
      <w:r w:rsidRPr="00F648AA">
        <w:lastRenderedPageBreak/>
        <w:t>DC Tie Curtailment</w:t>
      </w:r>
      <w:bookmarkEnd w:id="284"/>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871"/>
        <w:gridCol w:w="1476"/>
        <w:gridCol w:w="1303"/>
        <w:gridCol w:w="1846"/>
        <w:gridCol w:w="2467"/>
      </w:tblGrid>
      <w:tr w:rsidR="001E75EB" w:rsidRPr="00C6011D" w14:paraId="39D4442D" w14:textId="77777777" w:rsidTr="00E6654E">
        <w:trPr>
          <w:cantSplit/>
          <w:trHeight w:val="649"/>
          <w:jc w:val="center"/>
        </w:trPr>
        <w:tc>
          <w:tcPr>
            <w:tcW w:w="1392" w:type="dxa"/>
            <w:shd w:val="clear" w:color="000000" w:fill="444D53"/>
            <w:vAlign w:val="center"/>
            <w:hideMark/>
          </w:tcPr>
          <w:p w14:paraId="130D3880" w14:textId="77777777" w:rsidR="001E75EB" w:rsidRPr="008E3F31" w:rsidRDefault="001E75EB" w:rsidP="00E02407">
            <w:pPr>
              <w:jc w:val="center"/>
              <w:rPr>
                <w:rFonts w:asciiTheme="minorHAnsi" w:hAnsiTheme="minorHAnsi" w:cstheme="minorHAnsi"/>
                <w:b/>
                <w:color w:val="FFFFFF"/>
              </w:rPr>
            </w:pPr>
            <w:r w:rsidRPr="008E3F31">
              <w:rPr>
                <w:rFonts w:asciiTheme="minorHAnsi" w:hAnsiTheme="minorHAnsi" w:cstheme="minorHAnsi"/>
                <w:b/>
                <w:color w:val="FFFFFF"/>
              </w:rPr>
              <w:t>Date</w:t>
            </w:r>
          </w:p>
        </w:tc>
        <w:tc>
          <w:tcPr>
            <w:tcW w:w="871" w:type="dxa"/>
            <w:shd w:val="clear" w:color="000000" w:fill="444D53"/>
            <w:vAlign w:val="center"/>
          </w:tcPr>
          <w:p w14:paraId="7D3D4C68" w14:textId="77777777" w:rsidR="001E75EB" w:rsidRPr="008E3F31" w:rsidRDefault="001E75EB" w:rsidP="00E02407">
            <w:pPr>
              <w:jc w:val="center"/>
              <w:rPr>
                <w:rFonts w:asciiTheme="minorHAnsi" w:hAnsiTheme="minorHAnsi" w:cstheme="minorHAnsi"/>
                <w:b/>
                <w:color w:val="FFFFFF"/>
              </w:rPr>
            </w:pPr>
            <w:r w:rsidRPr="008E3F31">
              <w:rPr>
                <w:rFonts w:asciiTheme="minorHAnsi" w:hAnsiTheme="minorHAnsi" w:cstheme="minorHAnsi"/>
                <w:b/>
                <w:color w:val="FFFFFF"/>
              </w:rPr>
              <w:t>DC Tie</w:t>
            </w:r>
          </w:p>
        </w:tc>
        <w:tc>
          <w:tcPr>
            <w:tcW w:w="1476" w:type="dxa"/>
            <w:shd w:val="clear" w:color="000000" w:fill="444D53"/>
            <w:vAlign w:val="center"/>
            <w:hideMark/>
          </w:tcPr>
          <w:p w14:paraId="33A91DAE" w14:textId="77777777" w:rsidR="001E75EB" w:rsidRPr="008E3F31" w:rsidRDefault="001E75EB" w:rsidP="00E02407">
            <w:pPr>
              <w:jc w:val="center"/>
              <w:rPr>
                <w:rFonts w:asciiTheme="minorHAnsi" w:hAnsiTheme="minorHAnsi" w:cstheme="minorHAnsi"/>
                <w:b/>
                <w:color w:val="FFFFFF"/>
              </w:rPr>
            </w:pPr>
            <w:r w:rsidRPr="008E3F31">
              <w:rPr>
                <w:rFonts w:asciiTheme="minorHAnsi" w:hAnsiTheme="minorHAnsi" w:cstheme="minorHAnsi"/>
                <w:b/>
                <w:color w:val="FFFFFF"/>
              </w:rPr>
              <w:t>Curtailing Period</w:t>
            </w:r>
          </w:p>
        </w:tc>
        <w:tc>
          <w:tcPr>
            <w:tcW w:w="1303" w:type="dxa"/>
            <w:shd w:val="clear" w:color="000000" w:fill="444D53"/>
            <w:vAlign w:val="center"/>
            <w:hideMark/>
          </w:tcPr>
          <w:p w14:paraId="79E46543" w14:textId="77777777" w:rsidR="001E75EB" w:rsidRPr="008E3F31" w:rsidRDefault="001E75EB" w:rsidP="00E02407">
            <w:pPr>
              <w:jc w:val="center"/>
              <w:rPr>
                <w:rFonts w:asciiTheme="minorHAnsi" w:hAnsiTheme="minorHAnsi" w:cstheme="minorHAnsi"/>
                <w:b/>
                <w:color w:val="FFFFFF"/>
              </w:rPr>
            </w:pPr>
            <w:r w:rsidRPr="008E3F31">
              <w:rPr>
                <w:rFonts w:asciiTheme="minorHAnsi" w:hAnsiTheme="minorHAnsi" w:cstheme="minorHAnsi"/>
                <w:b/>
                <w:color w:val="FFFFFF"/>
              </w:rPr>
              <w:t># of Tags Curtailed</w:t>
            </w:r>
          </w:p>
        </w:tc>
        <w:tc>
          <w:tcPr>
            <w:tcW w:w="1846" w:type="dxa"/>
            <w:shd w:val="clear" w:color="000000" w:fill="444D53"/>
            <w:vAlign w:val="center"/>
          </w:tcPr>
          <w:p w14:paraId="4A0DBF5D" w14:textId="77777777" w:rsidR="001E75EB" w:rsidRPr="008E3F31" w:rsidRDefault="001E75EB" w:rsidP="00E02407">
            <w:pPr>
              <w:jc w:val="center"/>
              <w:rPr>
                <w:rFonts w:asciiTheme="minorHAnsi" w:hAnsiTheme="minorHAnsi" w:cstheme="minorHAnsi"/>
                <w:b/>
                <w:color w:val="FFFFFF"/>
              </w:rPr>
            </w:pPr>
            <w:r w:rsidRPr="008E3F31">
              <w:rPr>
                <w:rFonts w:asciiTheme="minorHAnsi" w:hAnsiTheme="minorHAnsi" w:cstheme="minorHAnsi"/>
                <w:b/>
                <w:color w:val="FFFFFF"/>
              </w:rPr>
              <w:t>Initiating Event</w:t>
            </w:r>
          </w:p>
        </w:tc>
        <w:tc>
          <w:tcPr>
            <w:tcW w:w="2467" w:type="dxa"/>
            <w:shd w:val="clear" w:color="000000" w:fill="444D53"/>
            <w:vAlign w:val="center"/>
            <w:hideMark/>
          </w:tcPr>
          <w:p w14:paraId="0C732EBA" w14:textId="77777777" w:rsidR="001E75EB" w:rsidRPr="008E3F31" w:rsidRDefault="001E75EB" w:rsidP="00E02407">
            <w:pPr>
              <w:jc w:val="center"/>
              <w:rPr>
                <w:rFonts w:asciiTheme="minorHAnsi" w:hAnsiTheme="minorHAnsi" w:cstheme="minorHAnsi"/>
                <w:b/>
                <w:color w:val="FFFFFF"/>
              </w:rPr>
            </w:pPr>
            <w:r w:rsidRPr="008E3F31">
              <w:rPr>
                <w:rFonts w:asciiTheme="minorHAnsi" w:hAnsiTheme="minorHAnsi" w:cstheme="minorHAnsi"/>
                <w:b/>
                <w:color w:val="FFFFFF"/>
              </w:rPr>
              <w:t>Curtailment Reason</w:t>
            </w:r>
            <w:r w:rsidRPr="008E3F31">
              <w:rPr>
                <w:rFonts w:asciiTheme="minorHAnsi" w:hAnsiTheme="minorHAnsi" w:cstheme="minorHAnsi"/>
                <w:b/>
                <w:color w:val="FFFFFF"/>
                <w:sz w:val="18"/>
                <w:vertAlign w:val="superscript"/>
              </w:rPr>
              <w:footnoteReference w:id="3"/>
            </w:r>
            <w:r w:rsidRPr="008E3F31">
              <w:rPr>
                <w:rFonts w:asciiTheme="minorHAnsi" w:hAnsiTheme="minorHAnsi" w:cstheme="minorHAnsi"/>
                <w:b/>
                <w:color w:val="FFFFFF"/>
                <w:vertAlign w:val="superscript"/>
              </w:rPr>
              <w:t>,</w:t>
            </w:r>
            <w:r w:rsidRPr="008E3F31">
              <w:rPr>
                <w:rFonts w:asciiTheme="minorHAnsi" w:hAnsiTheme="minorHAnsi" w:cstheme="minorHAnsi"/>
                <w:b/>
                <w:color w:val="FFFFFF"/>
                <w:sz w:val="18"/>
                <w:vertAlign w:val="superscript"/>
              </w:rPr>
              <w:footnoteReference w:id="4"/>
            </w:r>
          </w:p>
        </w:tc>
      </w:tr>
      <w:tr w:rsidR="00926939" w:rsidRPr="00C6011D" w14:paraId="2463466F" w14:textId="77777777" w:rsidTr="00F969F2">
        <w:trPr>
          <w:cantSplit/>
          <w:trHeight w:val="649"/>
          <w:jc w:val="center"/>
        </w:trPr>
        <w:tc>
          <w:tcPr>
            <w:tcW w:w="1392" w:type="dxa"/>
            <w:shd w:val="clear" w:color="auto" w:fill="auto"/>
            <w:vAlign w:val="center"/>
          </w:tcPr>
          <w:p w14:paraId="72FD8D11" w14:textId="3991070D" w:rsidR="00926939" w:rsidRPr="00F969F2" w:rsidRDefault="00F969F2" w:rsidP="00E02407">
            <w:pPr>
              <w:jc w:val="center"/>
              <w:rPr>
                <w:rFonts w:asciiTheme="minorHAnsi" w:hAnsiTheme="minorHAnsi" w:cstheme="minorHAnsi"/>
                <w:b/>
              </w:rPr>
            </w:pPr>
            <w:r>
              <w:rPr>
                <w:rFonts w:asciiTheme="minorHAnsi" w:hAnsiTheme="minorHAnsi" w:cstheme="minorHAnsi"/>
                <w:b/>
              </w:rPr>
              <w:t>7/7</w:t>
            </w:r>
            <w:r w:rsidR="00926939" w:rsidRPr="00F969F2">
              <w:rPr>
                <w:rFonts w:asciiTheme="minorHAnsi" w:hAnsiTheme="minorHAnsi" w:cstheme="minorHAnsi"/>
                <w:b/>
              </w:rPr>
              <w:t>/2024</w:t>
            </w:r>
          </w:p>
        </w:tc>
        <w:tc>
          <w:tcPr>
            <w:tcW w:w="871" w:type="dxa"/>
            <w:shd w:val="clear" w:color="auto" w:fill="auto"/>
            <w:vAlign w:val="center"/>
          </w:tcPr>
          <w:p w14:paraId="0419B8DE" w14:textId="2FFDEFC0" w:rsidR="00926939" w:rsidRPr="00F969F2" w:rsidRDefault="00926939" w:rsidP="00E02407">
            <w:pPr>
              <w:jc w:val="center"/>
              <w:rPr>
                <w:rFonts w:asciiTheme="minorHAnsi" w:hAnsiTheme="minorHAnsi" w:cstheme="minorHAnsi"/>
                <w:b/>
              </w:rPr>
            </w:pPr>
            <w:r w:rsidRPr="00F969F2">
              <w:rPr>
                <w:rFonts w:asciiTheme="minorHAnsi" w:hAnsiTheme="minorHAnsi" w:cstheme="minorHAnsi"/>
                <w:b/>
              </w:rPr>
              <w:t>DC_L</w:t>
            </w:r>
          </w:p>
        </w:tc>
        <w:tc>
          <w:tcPr>
            <w:tcW w:w="1476" w:type="dxa"/>
            <w:shd w:val="clear" w:color="auto" w:fill="auto"/>
            <w:vAlign w:val="center"/>
          </w:tcPr>
          <w:p w14:paraId="69D5E181" w14:textId="1F1A4D23" w:rsidR="00926939" w:rsidRPr="00F969F2" w:rsidRDefault="00F969F2" w:rsidP="00E02407">
            <w:pPr>
              <w:jc w:val="center"/>
              <w:rPr>
                <w:rFonts w:asciiTheme="minorHAnsi" w:hAnsiTheme="minorHAnsi" w:cstheme="minorHAnsi"/>
                <w:b/>
              </w:rPr>
            </w:pPr>
            <w:r>
              <w:rPr>
                <w:rFonts w:asciiTheme="minorHAnsi" w:hAnsiTheme="minorHAnsi" w:cstheme="minorHAnsi"/>
                <w:b/>
              </w:rPr>
              <w:t>7/6</w:t>
            </w:r>
            <w:r w:rsidR="00926939" w:rsidRPr="00F969F2">
              <w:rPr>
                <w:rFonts w:asciiTheme="minorHAnsi" w:hAnsiTheme="minorHAnsi" w:cstheme="minorHAnsi"/>
                <w:b/>
              </w:rPr>
              <w:t xml:space="preserve">/2024 </w:t>
            </w:r>
            <w:r>
              <w:rPr>
                <w:rFonts w:asciiTheme="minorHAnsi" w:hAnsiTheme="minorHAnsi" w:cstheme="minorHAnsi"/>
                <w:b/>
              </w:rPr>
              <w:t>23:53</w:t>
            </w:r>
            <w:r w:rsidR="00926939" w:rsidRPr="00F969F2">
              <w:rPr>
                <w:rFonts w:asciiTheme="minorHAnsi" w:hAnsiTheme="minorHAnsi" w:cstheme="minorHAnsi"/>
                <w:b/>
              </w:rPr>
              <w:t xml:space="preserve"> – </w:t>
            </w:r>
            <w:r>
              <w:rPr>
                <w:rFonts w:asciiTheme="minorHAnsi" w:hAnsiTheme="minorHAnsi" w:cstheme="minorHAnsi"/>
                <w:b/>
              </w:rPr>
              <w:t>7/8</w:t>
            </w:r>
            <w:r w:rsidR="00926939" w:rsidRPr="00F969F2">
              <w:rPr>
                <w:rFonts w:asciiTheme="minorHAnsi" w:hAnsiTheme="minorHAnsi" w:cstheme="minorHAnsi"/>
                <w:b/>
              </w:rPr>
              <w:t xml:space="preserve">/2024 </w:t>
            </w:r>
            <w:r>
              <w:rPr>
                <w:rFonts w:asciiTheme="minorHAnsi" w:hAnsiTheme="minorHAnsi" w:cstheme="minorHAnsi"/>
                <w:b/>
              </w:rPr>
              <w:t>1</w:t>
            </w:r>
            <w:r w:rsidR="00D56C9C">
              <w:rPr>
                <w:rFonts w:asciiTheme="minorHAnsi" w:hAnsiTheme="minorHAnsi" w:cstheme="minorHAnsi"/>
                <w:b/>
              </w:rPr>
              <w:t>6</w:t>
            </w:r>
            <w:r>
              <w:rPr>
                <w:rFonts w:asciiTheme="minorHAnsi" w:hAnsiTheme="minorHAnsi" w:cstheme="minorHAnsi"/>
                <w:b/>
              </w:rPr>
              <w:t>:</w:t>
            </w:r>
            <w:r w:rsidR="00D56C9C">
              <w:rPr>
                <w:rFonts w:asciiTheme="minorHAnsi" w:hAnsiTheme="minorHAnsi" w:cstheme="minorHAnsi"/>
                <w:b/>
              </w:rPr>
              <w:t>32</w:t>
            </w:r>
            <w:r w:rsidR="00926939" w:rsidRPr="00F969F2">
              <w:rPr>
                <w:rFonts w:asciiTheme="minorHAnsi" w:hAnsiTheme="minorHAnsi" w:cstheme="minorHAnsi"/>
                <w:b/>
              </w:rPr>
              <w:t xml:space="preserve"> </w:t>
            </w:r>
          </w:p>
        </w:tc>
        <w:tc>
          <w:tcPr>
            <w:tcW w:w="1303" w:type="dxa"/>
            <w:shd w:val="clear" w:color="auto" w:fill="auto"/>
            <w:vAlign w:val="center"/>
          </w:tcPr>
          <w:p w14:paraId="4D390F4B" w14:textId="3B8DE592" w:rsidR="00926939" w:rsidRPr="00F969F2" w:rsidRDefault="00CF162E" w:rsidP="00E02407">
            <w:pPr>
              <w:jc w:val="center"/>
              <w:rPr>
                <w:rFonts w:asciiTheme="minorHAnsi" w:hAnsiTheme="minorHAnsi" w:cstheme="minorHAnsi"/>
                <w:b/>
              </w:rPr>
            </w:pPr>
            <w:r>
              <w:rPr>
                <w:rFonts w:asciiTheme="minorHAnsi" w:hAnsiTheme="minorHAnsi" w:cstheme="minorHAnsi"/>
                <w:b/>
              </w:rPr>
              <w:t>4</w:t>
            </w:r>
          </w:p>
        </w:tc>
        <w:tc>
          <w:tcPr>
            <w:tcW w:w="1846" w:type="dxa"/>
            <w:shd w:val="clear" w:color="auto" w:fill="auto"/>
            <w:vAlign w:val="center"/>
          </w:tcPr>
          <w:p w14:paraId="210C8CA3" w14:textId="37F37882" w:rsidR="00926939" w:rsidRPr="00F969F2" w:rsidRDefault="00926939" w:rsidP="00E02407">
            <w:pPr>
              <w:jc w:val="center"/>
              <w:rPr>
                <w:rFonts w:asciiTheme="minorHAnsi" w:hAnsiTheme="minorHAnsi" w:cstheme="minorHAnsi"/>
                <w:b/>
              </w:rPr>
            </w:pPr>
            <w:r w:rsidRPr="00F969F2">
              <w:rPr>
                <w:rFonts w:asciiTheme="minorHAnsi" w:hAnsiTheme="minorHAnsi" w:cstheme="minorHAnsi"/>
                <w:b/>
              </w:rPr>
              <w:t>Forced Outage</w:t>
            </w:r>
          </w:p>
        </w:tc>
        <w:tc>
          <w:tcPr>
            <w:tcW w:w="2467" w:type="dxa"/>
            <w:shd w:val="clear" w:color="auto" w:fill="auto"/>
            <w:vAlign w:val="center"/>
          </w:tcPr>
          <w:p w14:paraId="797BFB44" w14:textId="77777777" w:rsidR="00926939" w:rsidRPr="00C6011D" w:rsidRDefault="00926939" w:rsidP="00E02407">
            <w:pPr>
              <w:jc w:val="center"/>
              <w:rPr>
                <w:rFonts w:asciiTheme="minorHAnsi" w:hAnsiTheme="minorHAnsi" w:cstheme="minorHAnsi"/>
                <w:b/>
                <w:highlight w:val="yellow"/>
              </w:rPr>
            </w:pPr>
          </w:p>
        </w:tc>
      </w:tr>
    </w:tbl>
    <w:p w14:paraId="73B8C93E" w14:textId="77777777" w:rsidR="001E75EB" w:rsidRPr="00C6011D" w:rsidRDefault="001E75EB" w:rsidP="001E75EB">
      <w:pPr>
        <w:rPr>
          <w:highlight w:val="yellow"/>
        </w:rPr>
      </w:pPr>
    </w:p>
    <w:p w14:paraId="7D8EF9A9" w14:textId="6B67BE94" w:rsidR="00D80DA0" w:rsidRPr="00E56E0F" w:rsidRDefault="005B1104" w:rsidP="000E28F8">
      <w:pPr>
        <w:pStyle w:val="Heading2"/>
      </w:pPr>
      <w:bookmarkStart w:id="285" w:name="_Toc162526269"/>
      <w:bookmarkStart w:id="286" w:name="_Hlk164863863"/>
      <w:r w:rsidRPr="00E56E0F">
        <w:t>TRE/DOE Reportable Events</w:t>
      </w:r>
      <w:bookmarkStart w:id="287" w:name="_Hlk135641502"/>
      <w:bookmarkEnd w:id="285"/>
      <w:bookmarkEnd w:id="286"/>
    </w:p>
    <w:p w14:paraId="77E0CC66" w14:textId="52F6D088" w:rsidR="00C91455" w:rsidRDefault="00C91455" w:rsidP="00C91455">
      <w:pPr>
        <w:spacing w:after="0" w:line="240" w:lineRule="auto"/>
        <w:rPr>
          <w:rFonts w:cs="Arial"/>
          <w:color w:val="000000"/>
        </w:rPr>
      </w:pPr>
      <w:proofErr w:type="spellStart"/>
      <w:r w:rsidRPr="00C91455">
        <w:rPr>
          <w:rFonts w:cs="Arial"/>
          <w:color w:val="000000"/>
        </w:rPr>
        <w:t>Centerpoint</w:t>
      </w:r>
      <w:proofErr w:type="spellEnd"/>
      <w:r w:rsidRPr="00C91455">
        <w:rPr>
          <w:rFonts w:cs="Arial"/>
          <w:color w:val="000000"/>
        </w:rPr>
        <w:t xml:space="preserve"> </w:t>
      </w:r>
      <w:r>
        <w:rPr>
          <w:rFonts w:cs="Arial"/>
          <w:color w:val="000000"/>
        </w:rPr>
        <w:t xml:space="preserve">Submitted a DOE 417 for 7/08/2024 - </w:t>
      </w:r>
      <w:r w:rsidRPr="00C91455">
        <w:rPr>
          <w:rFonts w:cs="Arial"/>
          <w:color w:val="000000"/>
        </w:rPr>
        <w:t>Loss of electric service to more than 50,000 customers for 1 hour or more</w:t>
      </w:r>
      <w:r>
        <w:rPr>
          <w:rFonts w:cs="Arial"/>
          <w:color w:val="000000"/>
        </w:rPr>
        <w:t>.</w:t>
      </w:r>
    </w:p>
    <w:p w14:paraId="27078D8B" w14:textId="3FD2204E" w:rsidR="00C91455" w:rsidRDefault="00C91455" w:rsidP="00C91455">
      <w:pPr>
        <w:spacing w:after="0" w:line="240" w:lineRule="auto"/>
        <w:rPr>
          <w:rFonts w:cs="Arial"/>
          <w:color w:val="000000"/>
        </w:rPr>
      </w:pPr>
      <w:r>
        <w:rPr>
          <w:rFonts w:cs="Arial"/>
          <w:color w:val="000000"/>
        </w:rPr>
        <w:t>TNMP</w:t>
      </w:r>
      <w:r w:rsidRPr="00C91455">
        <w:rPr>
          <w:rFonts w:cs="Arial"/>
          <w:color w:val="000000"/>
        </w:rPr>
        <w:t xml:space="preserve"> </w:t>
      </w:r>
      <w:r>
        <w:rPr>
          <w:rFonts w:cs="Arial"/>
          <w:color w:val="000000"/>
        </w:rPr>
        <w:t xml:space="preserve">Submitted a DOE 417 for 7/08/2024 - </w:t>
      </w:r>
      <w:r w:rsidRPr="00C91455">
        <w:rPr>
          <w:rFonts w:cs="Arial"/>
          <w:color w:val="000000"/>
        </w:rPr>
        <w:t xml:space="preserve">Loss of electric service to more than 50,000 customers for 1 hour or </w:t>
      </w:r>
      <w:proofErr w:type="gramStart"/>
      <w:r w:rsidRPr="00C91455">
        <w:rPr>
          <w:rFonts w:cs="Arial"/>
          <w:color w:val="000000"/>
        </w:rPr>
        <w:t>more</w:t>
      </w:r>
      <w:proofErr w:type="gramEnd"/>
      <w:r w:rsidRPr="00C91455">
        <w:rPr>
          <w:rFonts w:cs="Arial"/>
          <w:color w:val="000000"/>
        </w:rPr>
        <w:t xml:space="preserve"> </w:t>
      </w:r>
    </w:p>
    <w:p w14:paraId="71B2A36B" w14:textId="51AD5A45" w:rsidR="00C91455" w:rsidRDefault="00C91455" w:rsidP="00C91455">
      <w:pPr>
        <w:spacing w:after="0" w:line="240" w:lineRule="auto"/>
        <w:rPr>
          <w:rFonts w:cs="Arial"/>
          <w:color w:val="000000"/>
        </w:rPr>
      </w:pPr>
      <w:r w:rsidRPr="00C91455">
        <w:rPr>
          <w:rFonts w:cs="Arial"/>
          <w:color w:val="000000"/>
        </w:rPr>
        <w:t xml:space="preserve">Oncor </w:t>
      </w:r>
      <w:r>
        <w:rPr>
          <w:rFonts w:cs="Arial"/>
          <w:color w:val="000000"/>
        </w:rPr>
        <w:t xml:space="preserve">Submitted </w:t>
      </w:r>
      <w:proofErr w:type="gramStart"/>
      <w:r>
        <w:rPr>
          <w:rFonts w:cs="Arial"/>
          <w:color w:val="000000"/>
        </w:rPr>
        <w:t>a</w:t>
      </w:r>
      <w:proofErr w:type="gramEnd"/>
      <w:r>
        <w:rPr>
          <w:rFonts w:cs="Arial"/>
          <w:color w:val="000000"/>
        </w:rPr>
        <w:t xml:space="preserve"> EOP-004-4 for 7/15/2024 </w:t>
      </w:r>
      <w:r w:rsidRPr="00C91455">
        <w:rPr>
          <w:rFonts w:cs="Arial"/>
          <w:color w:val="000000"/>
        </w:rPr>
        <w:t>- Damage or destruction of a Facility</w:t>
      </w:r>
    </w:p>
    <w:p w14:paraId="48FCAA7B" w14:textId="21DC11D0" w:rsidR="00C91455" w:rsidRDefault="00C91455" w:rsidP="00C91455">
      <w:pPr>
        <w:spacing w:after="0" w:line="240" w:lineRule="auto"/>
        <w:rPr>
          <w:rFonts w:cs="Arial"/>
          <w:color w:val="000000"/>
        </w:rPr>
      </w:pPr>
      <w:r w:rsidRPr="00C91455">
        <w:rPr>
          <w:rFonts w:cs="Arial"/>
          <w:color w:val="000000"/>
        </w:rPr>
        <w:t xml:space="preserve">Oncor </w:t>
      </w:r>
      <w:r>
        <w:rPr>
          <w:rFonts w:cs="Arial"/>
          <w:color w:val="000000"/>
        </w:rPr>
        <w:t xml:space="preserve">Submitted a DOE-417 for 7/15/2024 </w:t>
      </w:r>
      <w:r w:rsidRPr="00C91455">
        <w:rPr>
          <w:rFonts w:cs="Arial"/>
          <w:color w:val="000000"/>
        </w:rPr>
        <w:t xml:space="preserve">- Damage or destruction of a </w:t>
      </w:r>
      <w:proofErr w:type="gramStart"/>
      <w:r w:rsidRPr="00C91455">
        <w:rPr>
          <w:rFonts w:cs="Arial"/>
          <w:color w:val="000000"/>
        </w:rPr>
        <w:t>Facility</w:t>
      </w:r>
      <w:proofErr w:type="gramEnd"/>
    </w:p>
    <w:p w14:paraId="0D76A53B" w14:textId="688438A6" w:rsidR="00C91455" w:rsidRDefault="00C91455" w:rsidP="00C91455">
      <w:pPr>
        <w:spacing w:after="0" w:line="240" w:lineRule="auto"/>
        <w:rPr>
          <w:rFonts w:cs="Arial"/>
          <w:color w:val="000000"/>
        </w:rPr>
      </w:pPr>
      <w:r w:rsidRPr="00C91455">
        <w:rPr>
          <w:rFonts w:cs="Arial"/>
          <w:color w:val="000000"/>
        </w:rPr>
        <w:t xml:space="preserve">CenterPoint </w:t>
      </w:r>
      <w:r>
        <w:rPr>
          <w:rFonts w:cs="Arial"/>
          <w:color w:val="000000"/>
        </w:rPr>
        <w:t xml:space="preserve">Submitted a DOE-417 for 7/24/2024 </w:t>
      </w:r>
      <w:r w:rsidRPr="00C91455">
        <w:rPr>
          <w:rFonts w:cs="Arial"/>
          <w:color w:val="000000"/>
        </w:rPr>
        <w:t xml:space="preserve">- complete loss of offsite power (LOOP) affecting a nuclear generating station per </w:t>
      </w:r>
      <w:proofErr w:type="gramStart"/>
      <w:r w:rsidRPr="00C91455">
        <w:rPr>
          <w:rFonts w:cs="Arial"/>
          <w:color w:val="000000"/>
        </w:rPr>
        <w:t>NIPR</w:t>
      </w:r>
      <w:proofErr w:type="gramEnd"/>
    </w:p>
    <w:p w14:paraId="1DE229A6" w14:textId="61D87D76" w:rsidR="00C91455" w:rsidRPr="00C91455" w:rsidRDefault="00C91455" w:rsidP="00C91455">
      <w:pPr>
        <w:spacing w:after="0" w:line="240" w:lineRule="auto"/>
        <w:rPr>
          <w:rFonts w:cs="Arial"/>
          <w:color w:val="000000"/>
        </w:rPr>
      </w:pPr>
      <w:r w:rsidRPr="00C91455">
        <w:rPr>
          <w:rFonts w:cs="Arial"/>
          <w:color w:val="000000"/>
        </w:rPr>
        <w:t xml:space="preserve">AEN </w:t>
      </w:r>
      <w:r>
        <w:rPr>
          <w:rFonts w:cs="Arial"/>
          <w:color w:val="000000"/>
        </w:rPr>
        <w:t xml:space="preserve">Submitted a DOE- 417 for 7/24/2024 </w:t>
      </w:r>
      <w:r w:rsidRPr="00C91455">
        <w:rPr>
          <w:rFonts w:cs="Arial"/>
          <w:color w:val="000000"/>
        </w:rPr>
        <w:t xml:space="preserve">- Total generation loss, within 1 minute of 1400 MW in the ERCOT Interconnection </w:t>
      </w:r>
    </w:p>
    <w:p w14:paraId="0F2E3DE3" w14:textId="0559A4BF" w:rsidR="00C91455" w:rsidRDefault="00C91455" w:rsidP="00C91455">
      <w:pPr>
        <w:spacing w:after="0" w:line="240" w:lineRule="auto"/>
        <w:rPr>
          <w:rFonts w:cs="Arial"/>
          <w:color w:val="000000"/>
        </w:rPr>
      </w:pPr>
      <w:r>
        <w:rPr>
          <w:rFonts w:cs="Arial"/>
          <w:color w:val="000000"/>
        </w:rPr>
        <w:t>NRG</w:t>
      </w:r>
      <w:r w:rsidRPr="00C91455">
        <w:rPr>
          <w:rFonts w:cs="Arial"/>
          <w:color w:val="000000"/>
        </w:rPr>
        <w:t xml:space="preserve"> </w:t>
      </w:r>
      <w:r>
        <w:rPr>
          <w:rFonts w:cs="Arial"/>
          <w:color w:val="000000"/>
        </w:rPr>
        <w:t xml:space="preserve">Submitted a DOE-417 for 7/24/2024 </w:t>
      </w:r>
      <w:r w:rsidRPr="00C91455">
        <w:rPr>
          <w:rFonts w:cs="Arial"/>
          <w:color w:val="000000"/>
        </w:rPr>
        <w:t xml:space="preserve">- complete loss of offsite power (LOOP) affecting a nuclear generating station per </w:t>
      </w:r>
      <w:proofErr w:type="gramStart"/>
      <w:r w:rsidRPr="00C91455">
        <w:rPr>
          <w:rFonts w:cs="Arial"/>
          <w:color w:val="000000"/>
        </w:rPr>
        <w:t>NIPR</w:t>
      </w:r>
      <w:proofErr w:type="gramEnd"/>
    </w:p>
    <w:p w14:paraId="79A56577" w14:textId="3EE0763E" w:rsidR="00FC192D" w:rsidRPr="00BD3A25" w:rsidRDefault="00C91455" w:rsidP="00BD3A25">
      <w:pPr>
        <w:spacing w:after="0" w:line="240" w:lineRule="auto"/>
        <w:rPr>
          <w:rFonts w:cs="Arial"/>
          <w:color w:val="000000"/>
        </w:rPr>
      </w:pPr>
      <w:r w:rsidRPr="00C91455">
        <w:rPr>
          <w:rFonts w:cs="Arial"/>
          <w:color w:val="000000"/>
        </w:rPr>
        <w:t xml:space="preserve">EDF </w:t>
      </w:r>
      <w:r>
        <w:rPr>
          <w:rFonts w:cs="Arial"/>
          <w:color w:val="000000"/>
        </w:rPr>
        <w:t xml:space="preserve">Submitted </w:t>
      </w:r>
      <w:proofErr w:type="gramStart"/>
      <w:r>
        <w:rPr>
          <w:rFonts w:cs="Arial"/>
          <w:color w:val="000000"/>
        </w:rPr>
        <w:t>a</w:t>
      </w:r>
      <w:proofErr w:type="gramEnd"/>
      <w:r>
        <w:rPr>
          <w:rFonts w:cs="Arial"/>
          <w:color w:val="000000"/>
        </w:rPr>
        <w:t xml:space="preserve"> EOP-004-4 for 7/30/2024 </w:t>
      </w:r>
      <w:r w:rsidRPr="00C91455">
        <w:rPr>
          <w:rFonts w:cs="Arial"/>
          <w:color w:val="000000"/>
        </w:rPr>
        <w:t>- Generator unit was compromised due to a possible cyber-attack</w:t>
      </w:r>
    </w:p>
    <w:p w14:paraId="2E0DE7BA" w14:textId="77777777" w:rsidR="00514E91" w:rsidRPr="00934048" w:rsidRDefault="00514E91" w:rsidP="00514E91">
      <w:pPr>
        <w:pStyle w:val="Heading2"/>
      </w:pPr>
      <w:bookmarkStart w:id="288" w:name="_Toc13724670"/>
      <w:bookmarkStart w:id="289" w:name="_Toc162526270"/>
      <w:bookmarkEnd w:id="287"/>
      <w:r w:rsidRPr="00934048">
        <w:t>New/Updated Constraint Management Plans</w:t>
      </w:r>
      <w:bookmarkEnd w:id="288"/>
      <w:bookmarkEnd w:id="289"/>
    </w:p>
    <w:p w14:paraId="56B51E6F" w14:textId="77777777" w:rsidR="00F130D1" w:rsidRPr="00934048" w:rsidRDefault="00AB25FF" w:rsidP="00F130D1">
      <w:r w:rsidRPr="00934048">
        <w:t xml:space="preserve">Updated MPs: </w:t>
      </w:r>
    </w:p>
    <w:p w14:paraId="39816E0A" w14:textId="3A2831B5" w:rsidR="00F36F6A" w:rsidRPr="00934048" w:rsidRDefault="00934048" w:rsidP="00F130D1">
      <w:pPr>
        <w:pStyle w:val="ListParagraph"/>
        <w:numPr>
          <w:ilvl w:val="0"/>
          <w:numId w:val="30"/>
        </w:numPr>
      </w:pPr>
      <w:r w:rsidRPr="00934048">
        <w:t>MP_2023_04 REV2, MP_2023_11 REV4, MP_2024_06 REV1, 2024_11 REV1</w:t>
      </w:r>
    </w:p>
    <w:p w14:paraId="3D08726C" w14:textId="77777777" w:rsidR="00F36F6A" w:rsidRPr="00C6011D" w:rsidRDefault="00F36F6A" w:rsidP="001B0362">
      <w:pPr>
        <w:rPr>
          <w:highlight w:val="yellow"/>
        </w:rPr>
      </w:pPr>
    </w:p>
    <w:p w14:paraId="520CB9BA" w14:textId="77777777" w:rsidR="00514E91" w:rsidRPr="00934048" w:rsidRDefault="00514E91" w:rsidP="00514E91">
      <w:pPr>
        <w:pStyle w:val="Heading2"/>
      </w:pPr>
      <w:bookmarkStart w:id="290" w:name="_Toc162526271"/>
      <w:r w:rsidRPr="00934048">
        <w:t>New/Modified/Removed RAS</w:t>
      </w:r>
      <w:bookmarkEnd w:id="290"/>
    </w:p>
    <w:p w14:paraId="4D3DEA23" w14:textId="77777777" w:rsidR="00514E91" w:rsidRPr="00934048" w:rsidRDefault="00514E91" w:rsidP="00514E91">
      <w:r w:rsidRPr="00934048">
        <w:t>None.</w:t>
      </w:r>
    </w:p>
    <w:p w14:paraId="5669B192" w14:textId="77777777" w:rsidR="003576BD" w:rsidRPr="00C6011D" w:rsidRDefault="003576BD" w:rsidP="00670135">
      <w:pPr>
        <w:rPr>
          <w:highlight w:val="yellow"/>
        </w:rPr>
      </w:pPr>
    </w:p>
    <w:p w14:paraId="165902BC" w14:textId="2208D63D" w:rsidR="00F126EA" w:rsidRPr="005E58AF" w:rsidRDefault="001708C5" w:rsidP="00F126EA">
      <w:pPr>
        <w:pStyle w:val="Heading2"/>
      </w:pPr>
      <w:bookmarkStart w:id="291" w:name="_Toc162526272"/>
      <w:r w:rsidRPr="005E58AF">
        <w:t>New Procedures/Forms/Operating Bulletins</w:t>
      </w:r>
      <w:bookmarkEnd w:id="291"/>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3168"/>
        <w:gridCol w:w="3168"/>
      </w:tblGrid>
      <w:tr w:rsidR="0087486D" w:rsidRPr="00C6011D" w14:paraId="7410B936" w14:textId="77777777" w:rsidTr="00172811">
        <w:trPr>
          <w:trHeight w:val="422"/>
          <w:jc w:val="center"/>
        </w:trPr>
        <w:tc>
          <w:tcPr>
            <w:tcW w:w="3168" w:type="dxa"/>
            <w:shd w:val="clear" w:color="auto" w:fill="444D53"/>
            <w:vAlign w:val="center"/>
            <w:hideMark/>
          </w:tcPr>
          <w:p w14:paraId="01C44D96" w14:textId="0B21DF66" w:rsidR="0087486D" w:rsidRPr="00EF0B1B" w:rsidRDefault="0087486D" w:rsidP="00B25B59">
            <w:pPr>
              <w:jc w:val="center"/>
              <w:rPr>
                <w:b/>
                <w:color w:val="FFFFFF"/>
              </w:rPr>
            </w:pPr>
            <w:r w:rsidRPr="00EF0B1B">
              <w:rPr>
                <w:b/>
                <w:color w:val="FFFFFF"/>
              </w:rPr>
              <w:t>Date</w:t>
            </w:r>
          </w:p>
        </w:tc>
        <w:tc>
          <w:tcPr>
            <w:tcW w:w="3168" w:type="dxa"/>
            <w:shd w:val="clear" w:color="auto" w:fill="444D53"/>
            <w:vAlign w:val="center"/>
          </w:tcPr>
          <w:p w14:paraId="7211412C" w14:textId="1A9EF553" w:rsidR="0087486D" w:rsidRPr="00EF0B1B" w:rsidRDefault="0087486D" w:rsidP="0087486D">
            <w:pPr>
              <w:jc w:val="center"/>
              <w:rPr>
                <w:b/>
                <w:color w:val="FFFFFF"/>
              </w:rPr>
            </w:pPr>
            <w:r w:rsidRPr="00EF0B1B">
              <w:rPr>
                <w:b/>
                <w:color w:val="FFFFFF"/>
              </w:rPr>
              <w:t>Subject</w:t>
            </w:r>
          </w:p>
        </w:tc>
        <w:tc>
          <w:tcPr>
            <w:tcW w:w="3168" w:type="dxa"/>
            <w:shd w:val="clear" w:color="auto" w:fill="444D53"/>
            <w:vAlign w:val="center"/>
            <w:hideMark/>
          </w:tcPr>
          <w:p w14:paraId="62E1308F" w14:textId="0F3DD81B" w:rsidR="0087486D" w:rsidRPr="00EF0B1B" w:rsidRDefault="0087486D" w:rsidP="00B25B59">
            <w:pPr>
              <w:jc w:val="center"/>
              <w:rPr>
                <w:b/>
                <w:color w:val="FFFFFF"/>
              </w:rPr>
            </w:pPr>
            <w:r w:rsidRPr="00EF0B1B">
              <w:rPr>
                <w:b/>
                <w:color w:val="FFFFFF"/>
              </w:rPr>
              <w:t>Bulletin No.</w:t>
            </w:r>
          </w:p>
        </w:tc>
      </w:tr>
      <w:tr w:rsidR="0087486D" w:rsidRPr="00C6011D" w14:paraId="1AAF92D6" w14:textId="77777777" w:rsidTr="00172811">
        <w:trPr>
          <w:trHeight w:val="300"/>
          <w:jc w:val="center"/>
        </w:trPr>
        <w:tc>
          <w:tcPr>
            <w:tcW w:w="3168" w:type="dxa"/>
            <w:shd w:val="clear" w:color="000000" w:fill="FFFFFF"/>
            <w:noWrap/>
            <w:vAlign w:val="center"/>
          </w:tcPr>
          <w:p w14:paraId="409E469A" w14:textId="52CBCD6A" w:rsidR="0087486D" w:rsidRPr="00EF0B1B" w:rsidRDefault="00EF0B1B" w:rsidP="005E58AF">
            <w:pPr>
              <w:jc w:val="center"/>
            </w:pPr>
            <w:r>
              <w:t>7/31/2024</w:t>
            </w:r>
          </w:p>
        </w:tc>
        <w:tc>
          <w:tcPr>
            <w:tcW w:w="3168" w:type="dxa"/>
            <w:shd w:val="clear" w:color="000000" w:fill="FFFFFF"/>
            <w:vAlign w:val="center"/>
          </w:tcPr>
          <w:p w14:paraId="23D2B50E" w14:textId="2D7BEF12" w:rsidR="0087486D" w:rsidRPr="00EF0B1B" w:rsidRDefault="00EF0B1B" w:rsidP="005E58AF">
            <w:pPr>
              <w:jc w:val="center"/>
            </w:pPr>
            <w:r>
              <w:t>Transmission and Security Desk V1 Rev 112</w:t>
            </w:r>
          </w:p>
        </w:tc>
        <w:tc>
          <w:tcPr>
            <w:tcW w:w="3168" w:type="dxa"/>
            <w:shd w:val="clear" w:color="000000" w:fill="FFFFFF"/>
            <w:noWrap/>
            <w:vAlign w:val="center"/>
          </w:tcPr>
          <w:p w14:paraId="130750B3" w14:textId="03ACD785" w:rsidR="0087486D" w:rsidRPr="00EF0B1B" w:rsidRDefault="00EF0B1B" w:rsidP="005E58AF">
            <w:pPr>
              <w:jc w:val="center"/>
            </w:pPr>
            <w:r>
              <w:t>1148</w:t>
            </w:r>
          </w:p>
        </w:tc>
      </w:tr>
      <w:tr w:rsidR="00573CC2" w:rsidRPr="00C6011D" w14:paraId="4C6A6D75" w14:textId="77777777" w:rsidTr="00172811">
        <w:trPr>
          <w:trHeight w:val="300"/>
          <w:jc w:val="center"/>
        </w:trPr>
        <w:tc>
          <w:tcPr>
            <w:tcW w:w="3168" w:type="dxa"/>
            <w:shd w:val="clear" w:color="000000" w:fill="FFFFFF"/>
            <w:noWrap/>
            <w:vAlign w:val="center"/>
          </w:tcPr>
          <w:p w14:paraId="4A20E5E0" w14:textId="20C4FE39" w:rsidR="00573CC2" w:rsidRPr="00EF0B1B" w:rsidRDefault="00EF0B1B" w:rsidP="005E58AF">
            <w:pPr>
              <w:jc w:val="center"/>
            </w:pPr>
            <w:r>
              <w:t>7/31/2024</w:t>
            </w:r>
          </w:p>
        </w:tc>
        <w:tc>
          <w:tcPr>
            <w:tcW w:w="3168" w:type="dxa"/>
            <w:shd w:val="clear" w:color="000000" w:fill="FFFFFF"/>
            <w:vAlign w:val="center"/>
          </w:tcPr>
          <w:p w14:paraId="6B1F9D69" w14:textId="7FF9AC95" w:rsidR="00573CC2" w:rsidRPr="00EF0B1B" w:rsidRDefault="00EF0B1B" w:rsidP="005E58AF">
            <w:pPr>
              <w:jc w:val="center"/>
            </w:pPr>
            <w:r>
              <w:t>Scripts V1 Rev 58</w:t>
            </w:r>
          </w:p>
        </w:tc>
        <w:tc>
          <w:tcPr>
            <w:tcW w:w="3168" w:type="dxa"/>
            <w:shd w:val="clear" w:color="000000" w:fill="FFFFFF"/>
            <w:noWrap/>
            <w:vAlign w:val="center"/>
          </w:tcPr>
          <w:p w14:paraId="36E6B996" w14:textId="5D213CB0" w:rsidR="00573CC2" w:rsidRPr="00EF0B1B" w:rsidRDefault="005E58AF" w:rsidP="005E58AF">
            <w:pPr>
              <w:jc w:val="center"/>
            </w:pPr>
            <w:r>
              <w:t>1147</w:t>
            </w:r>
          </w:p>
        </w:tc>
      </w:tr>
      <w:tr w:rsidR="00EF0B1B" w:rsidRPr="00C6011D" w14:paraId="18676AD8" w14:textId="77777777" w:rsidTr="00172811">
        <w:trPr>
          <w:trHeight w:val="300"/>
          <w:jc w:val="center"/>
        </w:trPr>
        <w:tc>
          <w:tcPr>
            <w:tcW w:w="3168" w:type="dxa"/>
            <w:shd w:val="clear" w:color="000000" w:fill="FFFFFF"/>
            <w:noWrap/>
            <w:vAlign w:val="center"/>
          </w:tcPr>
          <w:p w14:paraId="3B5F764E" w14:textId="193E1CB2" w:rsidR="00EF0B1B" w:rsidRPr="00EF0B1B" w:rsidRDefault="005E58AF" w:rsidP="005E58AF">
            <w:pPr>
              <w:jc w:val="center"/>
            </w:pPr>
            <w:r>
              <w:lastRenderedPageBreak/>
              <w:t>7/31/2024</w:t>
            </w:r>
          </w:p>
        </w:tc>
        <w:tc>
          <w:tcPr>
            <w:tcW w:w="3168" w:type="dxa"/>
            <w:shd w:val="clear" w:color="000000" w:fill="FFFFFF"/>
            <w:vAlign w:val="center"/>
          </w:tcPr>
          <w:p w14:paraId="584A5D76" w14:textId="53027971" w:rsidR="00EF0B1B" w:rsidRPr="00EF0B1B" w:rsidRDefault="005E58AF" w:rsidP="005E58AF">
            <w:pPr>
              <w:jc w:val="center"/>
            </w:pPr>
            <w:r>
              <w:t>Reliability Risk Desk Operating Procedure V1 Rev 35</w:t>
            </w:r>
          </w:p>
        </w:tc>
        <w:tc>
          <w:tcPr>
            <w:tcW w:w="3168" w:type="dxa"/>
            <w:shd w:val="clear" w:color="000000" w:fill="FFFFFF"/>
            <w:noWrap/>
            <w:vAlign w:val="center"/>
          </w:tcPr>
          <w:p w14:paraId="37F04A84" w14:textId="55A4AA24" w:rsidR="00EF0B1B" w:rsidRPr="00EF0B1B" w:rsidRDefault="005E58AF" w:rsidP="005E58AF">
            <w:pPr>
              <w:jc w:val="center"/>
            </w:pPr>
            <w:r>
              <w:t>1146</w:t>
            </w:r>
          </w:p>
        </w:tc>
      </w:tr>
      <w:tr w:rsidR="005E58AF" w:rsidRPr="00C6011D" w14:paraId="600D0F66" w14:textId="77777777" w:rsidTr="00172811">
        <w:trPr>
          <w:trHeight w:val="300"/>
          <w:jc w:val="center"/>
        </w:trPr>
        <w:tc>
          <w:tcPr>
            <w:tcW w:w="3168" w:type="dxa"/>
            <w:shd w:val="clear" w:color="000000" w:fill="FFFFFF"/>
            <w:noWrap/>
            <w:vAlign w:val="center"/>
          </w:tcPr>
          <w:p w14:paraId="741AC8CC" w14:textId="56A43C0C" w:rsidR="005E58AF" w:rsidRDefault="005E58AF" w:rsidP="005E58AF">
            <w:pPr>
              <w:jc w:val="center"/>
            </w:pPr>
            <w:r>
              <w:t>7/31/2024</w:t>
            </w:r>
          </w:p>
        </w:tc>
        <w:tc>
          <w:tcPr>
            <w:tcW w:w="3168" w:type="dxa"/>
            <w:shd w:val="clear" w:color="000000" w:fill="FFFFFF"/>
            <w:vAlign w:val="center"/>
          </w:tcPr>
          <w:p w14:paraId="429621A9" w14:textId="19D85639" w:rsidR="005E58AF" w:rsidRDefault="005E58AF" w:rsidP="005E58AF">
            <w:pPr>
              <w:jc w:val="center"/>
            </w:pPr>
            <w:r>
              <w:t>Real Time Desk V1 Rev 97</w:t>
            </w:r>
          </w:p>
        </w:tc>
        <w:tc>
          <w:tcPr>
            <w:tcW w:w="3168" w:type="dxa"/>
            <w:shd w:val="clear" w:color="000000" w:fill="FFFFFF"/>
            <w:noWrap/>
            <w:vAlign w:val="center"/>
          </w:tcPr>
          <w:p w14:paraId="14962B6F" w14:textId="46F1DEF8" w:rsidR="005E58AF" w:rsidRDefault="005E58AF" w:rsidP="005E58AF">
            <w:pPr>
              <w:jc w:val="center"/>
            </w:pPr>
            <w:r>
              <w:t>1145</w:t>
            </w:r>
          </w:p>
        </w:tc>
      </w:tr>
      <w:tr w:rsidR="005E58AF" w:rsidRPr="00C6011D" w14:paraId="0CC850ED" w14:textId="77777777" w:rsidTr="00172811">
        <w:trPr>
          <w:trHeight w:val="300"/>
          <w:jc w:val="center"/>
        </w:trPr>
        <w:tc>
          <w:tcPr>
            <w:tcW w:w="3168" w:type="dxa"/>
            <w:shd w:val="clear" w:color="000000" w:fill="FFFFFF"/>
            <w:noWrap/>
            <w:vAlign w:val="center"/>
          </w:tcPr>
          <w:p w14:paraId="2A914D0E" w14:textId="739E695D" w:rsidR="005E58AF" w:rsidRDefault="005E58AF" w:rsidP="005E58AF">
            <w:pPr>
              <w:jc w:val="center"/>
            </w:pPr>
            <w:r>
              <w:t>7/31/2024</w:t>
            </w:r>
          </w:p>
        </w:tc>
        <w:tc>
          <w:tcPr>
            <w:tcW w:w="3168" w:type="dxa"/>
            <w:shd w:val="clear" w:color="000000" w:fill="FFFFFF"/>
            <w:vAlign w:val="center"/>
          </w:tcPr>
          <w:p w14:paraId="2345EA94" w14:textId="5843E38E" w:rsidR="005E58AF" w:rsidRDefault="005E58AF" w:rsidP="005E58AF">
            <w:pPr>
              <w:jc w:val="center"/>
            </w:pPr>
            <w:r>
              <w:t>DC Tie V1 Rev 76</w:t>
            </w:r>
          </w:p>
        </w:tc>
        <w:tc>
          <w:tcPr>
            <w:tcW w:w="3168" w:type="dxa"/>
            <w:shd w:val="clear" w:color="000000" w:fill="FFFFFF"/>
            <w:noWrap/>
            <w:vAlign w:val="center"/>
          </w:tcPr>
          <w:p w14:paraId="4C44F719" w14:textId="576B4BEC" w:rsidR="005E58AF" w:rsidRDefault="005E58AF" w:rsidP="005E58AF">
            <w:pPr>
              <w:jc w:val="center"/>
            </w:pPr>
            <w:r>
              <w:t>1144</w:t>
            </w:r>
          </w:p>
        </w:tc>
      </w:tr>
    </w:tbl>
    <w:p w14:paraId="278704EB" w14:textId="50D17958" w:rsidR="001E75EB" w:rsidRPr="00ED538E" w:rsidRDefault="001E75EB" w:rsidP="005866DE">
      <w:pPr>
        <w:pStyle w:val="Heading1"/>
      </w:pPr>
      <w:bookmarkStart w:id="292" w:name="_Toc162526273"/>
      <w:bookmarkStart w:id="293" w:name="_Toc162526278"/>
      <w:bookmarkStart w:id="294" w:name="_Hlk164863872"/>
      <w:r w:rsidRPr="00ED538E">
        <w:t>Emergency Conditions</w:t>
      </w:r>
      <w:bookmarkEnd w:id="292"/>
    </w:p>
    <w:p w14:paraId="01D464B2" w14:textId="77777777" w:rsidR="001E75EB" w:rsidRPr="00ED538E" w:rsidRDefault="001E75EB" w:rsidP="001E75EB">
      <w:pPr>
        <w:pStyle w:val="Heading2"/>
      </w:pPr>
      <w:bookmarkStart w:id="295" w:name="_Toc162526274"/>
      <w:r w:rsidRPr="00ED538E">
        <w:t>OCNs</w:t>
      </w:r>
      <w:bookmarkEnd w:id="295"/>
    </w:p>
    <w:tbl>
      <w:tblPr>
        <w:tblW w:w="9895" w:type="dxa"/>
        <w:tblLook w:val="04A0" w:firstRow="1" w:lastRow="0" w:firstColumn="1" w:lastColumn="0" w:noHBand="0" w:noVBand="1"/>
      </w:tblPr>
      <w:tblGrid>
        <w:gridCol w:w="1615"/>
        <w:gridCol w:w="8280"/>
      </w:tblGrid>
      <w:tr w:rsidR="00A6197C" w:rsidRPr="00A6197C" w14:paraId="3491080D" w14:textId="77777777" w:rsidTr="000F37FC">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37D1D4B0" w14:textId="77777777" w:rsidR="00A6197C" w:rsidRPr="00A6197C" w:rsidRDefault="00A6197C" w:rsidP="000F37FC">
            <w:pPr>
              <w:jc w:val="center"/>
              <w:rPr>
                <w:b/>
                <w:color w:val="FFFFFF"/>
              </w:rPr>
            </w:pPr>
            <w:r w:rsidRPr="00A6197C">
              <w:rPr>
                <w:b/>
                <w:color w:val="FFFFFF"/>
              </w:rPr>
              <w:t>Date and Time</w:t>
            </w:r>
          </w:p>
        </w:tc>
        <w:tc>
          <w:tcPr>
            <w:tcW w:w="8280" w:type="dxa"/>
            <w:tcBorders>
              <w:top w:val="single" w:sz="4" w:space="0" w:color="auto"/>
              <w:left w:val="nil"/>
              <w:bottom w:val="single" w:sz="4" w:space="0" w:color="auto"/>
              <w:right w:val="single" w:sz="4" w:space="0" w:color="auto"/>
            </w:tcBorders>
            <w:shd w:val="clear" w:color="auto" w:fill="444D53"/>
            <w:vAlign w:val="center"/>
            <w:hideMark/>
          </w:tcPr>
          <w:p w14:paraId="07D940A1" w14:textId="77777777" w:rsidR="00A6197C" w:rsidRPr="00A6197C" w:rsidRDefault="00A6197C" w:rsidP="000F37FC">
            <w:pPr>
              <w:jc w:val="center"/>
              <w:rPr>
                <w:b/>
                <w:color w:val="FFFFFF"/>
              </w:rPr>
            </w:pPr>
            <w:r w:rsidRPr="00A6197C">
              <w:rPr>
                <w:b/>
                <w:color w:val="FFFFFF"/>
              </w:rPr>
              <w:t>Message</w:t>
            </w:r>
          </w:p>
        </w:tc>
      </w:tr>
      <w:tr w:rsidR="00A6197C" w:rsidRPr="00C6011D" w14:paraId="30CAC730" w14:textId="77777777" w:rsidTr="000F37FC">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AEEB0F7" w14:textId="3FD16CD7" w:rsidR="00A6197C" w:rsidRPr="00A6197C" w:rsidRDefault="00ED538E" w:rsidP="000F37FC">
            <w:pPr>
              <w:jc w:val="center"/>
            </w:pPr>
            <w:r w:rsidRPr="00ED538E">
              <w:t>Jul</w:t>
            </w:r>
            <w:r w:rsidR="002573C5">
              <w:t>y</w:t>
            </w:r>
            <w:r w:rsidRPr="00ED538E">
              <w:t xml:space="preserve"> 3, </w:t>
            </w:r>
            <w:proofErr w:type="gramStart"/>
            <w:r w:rsidRPr="00ED538E">
              <w:t>2024</w:t>
            </w:r>
            <w:proofErr w:type="gramEnd"/>
            <w:r w:rsidRPr="00ED538E">
              <w:t xml:space="preserve"> 12:00</w:t>
            </w:r>
            <w:r>
              <w:t xml:space="preserve"> 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07D030" w14:textId="2E6B207F" w:rsidR="00A6197C" w:rsidRPr="00A6197C" w:rsidRDefault="00ED538E" w:rsidP="000F37FC">
            <w:r w:rsidRPr="00ED538E">
              <w:t>ERCOT issu</w:t>
            </w:r>
            <w:r>
              <w:t>ed</w:t>
            </w:r>
            <w:r w:rsidRPr="00ED538E">
              <w:t xml:space="preserve"> an OCN for Hurricane Beryl due to a possibility of making landfall or impacting the ERCOT Region on Sunday July 7, 2024.</w:t>
            </w:r>
          </w:p>
        </w:tc>
      </w:tr>
    </w:tbl>
    <w:p w14:paraId="13BA6A67" w14:textId="77777777" w:rsidR="00615E44" w:rsidRPr="00C6011D" w:rsidRDefault="00615E44" w:rsidP="001E75EB">
      <w:pPr>
        <w:rPr>
          <w:highlight w:val="yellow"/>
        </w:rPr>
      </w:pPr>
    </w:p>
    <w:p w14:paraId="31A04B00" w14:textId="77777777" w:rsidR="001E75EB" w:rsidRPr="00ED538E" w:rsidRDefault="001E75EB" w:rsidP="001E75EB">
      <w:pPr>
        <w:pStyle w:val="Heading2"/>
      </w:pPr>
      <w:bookmarkStart w:id="296" w:name="_Toc162526275"/>
      <w:r w:rsidRPr="00ED538E">
        <w:t>Advisories</w:t>
      </w:r>
      <w:bookmarkEnd w:id="296"/>
    </w:p>
    <w:tbl>
      <w:tblPr>
        <w:tblW w:w="9895" w:type="dxa"/>
        <w:tblLook w:val="04A0" w:firstRow="1" w:lastRow="0" w:firstColumn="1" w:lastColumn="0" w:noHBand="0" w:noVBand="1"/>
      </w:tblPr>
      <w:tblGrid>
        <w:gridCol w:w="1615"/>
        <w:gridCol w:w="8280"/>
      </w:tblGrid>
      <w:tr w:rsidR="001E75EB" w:rsidRPr="00A6197C" w14:paraId="46C2AD01"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6D69FA91" w14:textId="77777777" w:rsidR="001E75EB" w:rsidRPr="00A6197C" w:rsidRDefault="001E75EB" w:rsidP="00E02407">
            <w:pPr>
              <w:jc w:val="center"/>
              <w:rPr>
                <w:b/>
                <w:color w:val="FFFFFF"/>
              </w:rPr>
            </w:pPr>
            <w:r w:rsidRPr="00A6197C">
              <w:rPr>
                <w:b/>
                <w:color w:val="FFFFFF"/>
              </w:rPr>
              <w:t>Date and Time</w:t>
            </w:r>
          </w:p>
        </w:tc>
        <w:tc>
          <w:tcPr>
            <w:tcW w:w="8280" w:type="dxa"/>
            <w:tcBorders>
              <w:top w:val="single" w:sz="4" w:space="0" w:color="auto"/>
              <w:left w:val="nil"/>
              <w:bottom w:val="single" w:sz="4" w:space="0" w:color="auto"/>
              <w:right w:val="single" w:sz="4" w:space="0" w:color="auto"/>
            </w:tcBorders>
            <w:shd w:val="clear" w:color="auto" w:fill="444D53"/>
            <w:vAlign w:val="center"/>
            <w:hideMark/>
          </w:tcPr>
          <w:p w14:paraId="15BE7607" w14:textId="77777777" w:rsidR="001E75EB" w:rsidRPr="00A6197C" w:rsidRDefault="001E75EB" w:rsidP="00E02407">
            <w:pPr>
              <w:jc w:val="center"/>
              <w:rPr>
                <w:b/>
                <w:color w:val="FFFFFF"/>
              </w:rPr>
            </w:pPr>
            <w:r w:rsidRPr="00A6197C">
              <w:rPr>
                <w:b/>
                <w:color w:val="FFFFFF"/>
              </w:rPr>
              <w:t>Message</w:t>
            </w:r>
          </w:p>
        </w:tc>
      </w:tr>
      <w:tr w:rsidR="00615E44" w:rsidRPr="00C6011D" w14:paraId="05A79B27" w14:textId="77777777" w:rsidTr="00E02407">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2FF91D" w14:textId="0C77FD0F" w:rsidR="00615E44" w:rsidRPr="00A6197C" w:rsidRDefault="00615E44" w:rsidP="00E02407">
            <w:pPr>
              <w:jc w:val="center"/>
            </w:pPr>
            <w:r w:rsidRPr="00A6197C">
              <w:t>Ju</w:t>
            </w:r>
            <w:r w:rsidR="00A6197C" w:rsidRPr="00A6197C">
              <w:t>l</w:t>
            </w:r>
            <w:r w:rsidR="002573C5">
              <w:t>y</w:t>
            </w:r>
            <w:r w:rsidR="00A6197C" w:rsidRPr="00A6197C">
              <w:t xml:space="preserve"> 05</w:t>
            </w:r>
            <w:r w:rsidRPr="00A6197C">
              <w:t xml:space="preserve">, </w:t>
            </w:r>
            <w:proofErr w:type="gramStart"/>
            <w:r w:rsidRPr="00A6197C">
              <w:t>2024</w:t>
            </w:r>
            <w:proofErr w:type="gramEnd"/>
            <w:r w:rsidRPr="00A6197C">
              <w:t xml:space="preserve"> </w:t>
            </w:r>
            <w:r w:rsidR="00A6197C" w:rsidRPr="00A6197C">
              <w:t>10</w:t>
            </w:r>
            <w:r w:rsidRPr="00A6197C">
              <w:t>:0</w:t>
            </w:r>
            <w:r w:rsidR="002573C5">
              <w:t>1</w:t>
            </w:r>
            <w:r w:rsidRPr="00A6197C">
              <w:t xml:space="preserve"> 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74A9EC" w14:textId="195C0F70" w:rsidR="00615E44" w:rsidRPr="00A6197C" w:rsidRDefault="00A6197C" w:rsidP="00E02407">
            <w:r w:rsidRPr="00A6197C">
              <w:t>Advisory issued for Hurricane Beryl due to a possibility of making landfall or impacting the ERCOT Region on Sunday July 7, 2024.</w:t>
            </w:r>
          </w:p>
        </w:tc>
      </w:tr>
    </w:tbl>
    <w:p w14:paraId="38F07058" w14:textId="77777777" w:rsidR="001E75EB" w:rsidRPr="00C6011D" w:rsidRDefault="001E75EB" w:rsidP="001E75EB">
      <w:pPr>
        <w:ind w:left="720"/>
        <w:rPr>
          <w:highlight w:val="yellow"/>
        </w:rPr>
      </w:pPr>
    </w:p>
    <w:p w14:paraId="7B12B3E3" w14:textId="77777777" w:rsidR="001E75EB" w:rsidRPr="00ED538E" w:rsidRDefault="001E75EB" w:rsidP="001E75EB">
      <w:pPr>
        <w:pStyle w:val="Heading2"/>
      </w:pPr>
      <w:bookmarkStart w:id="297" w:name="_80d9cc98_3fba_47ef_93c9_81a9c6258151"/>
      <w:bookmarkStart w:id="298" w:name="_Toc162526276"/>
      <w:bookmarkEnd w:id="297"/>
      <w:r w:rsidRPr="00ED538E">
        <w:t>Watches</w:t>
      </w:r>
      <w:bookmarkEnd w:id="298"/>
    </w:p>
    <w:tbl>
      <w:tblPr>
        <w:tblW w:w="9895" w:type="dxa"/>
        <w:tblLook w:val="04A0" w:firstRow="1" w:lastRow="0" w:firstColumn="1" w:lastColumn="0" w:noHBand="0" w:noVBand="1"/>
      </w:tblPr>
      <w:tblGrid>
        <w:gridCol w:w="1615"/>
        <w:gridCol w:w="8280"/>
      </w:tblGrid>
      <w:tr w:rsidR="00A6197C" w:rsidRPr="00A6197C" w14:paraId="6A249DE1" w14:textId="77777777" w:rsidTr="000F37FC">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52B8309" w14:textId="77777777" w:rsidR="00A6197C" w:rsidRPr="00A6197C" w:rsidRDefault="00A6197C" w:rsidP="000F37FC">
            <w:pPr>
              <w:jc w:val="center"/>
              <w:rPr>
                <w:b/>
                <w:color w:val="FFFFFF"/>
              </w:rPr>
            </w:pPr>
            <w:r w:rsidRPr="00A6197C">
              <w:rPr>
                <w:b/>
                <w:color w:val="FFFFFF"/>
              </w:rPr>
              <w:t>Date and Time</w:t>
            </w:r>
          </w:p>
        </w:tc>
        <w:tc>
          <w:tcPr>
            <w:tcW w:w="8280" w:type="dxa"/>
            <w:tcBorders>
              <w:top w:val="single" w:sz="4" w:space="0" w:color="auto"/>
              <w:left w:val="nil"/>
              <w:bottom w:val="single" w:sz="4" w:space="0" w:color="auto"/>
              <w:right w:val="single" w:sz="4" w:space="0" w:color="auto"/>
            </w:tcBorders>
            <w:shd w:val="clear" w:color="auto" w:fill="444D53"/>
            <w:vAlign w:val="center"/>
            <w:hideMark/>
          </w:tcPr>
          <w:p w14:paraId="214EE143" w14:textId="77777777" w:rsidR="00A6197C" w:rsidRPr="00A6197C" w:rsidRDefault="00A6197C" w:rsidP="000F37FC">
            <w:pPr>
              <w:jc w:val="center"/>
              <w:rPr>
                <w:b/>
                <w:color w:val="FFFFFF"/>
              </w:rPr>
            </w:pPr>
            <w:r w:rsidRPr="00A6197C">
              <w:rPr>
                <w:b/>
                <w:color w:val="FFFFFF"/>
              </w:rPr>
              <w:t>Message</w:t>
            </w:r>
          </w:p>
        </w:tc>
      </w:tr>
      <w:tr w:rsidR="00A6197C" w:rsidRPr="00C6011D" w14:paraId="769C8893" w14:textId="77777777" w:rsidTr="000F37FC">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C9B913" w14:textId="094A8D0B" w:rsidR="00A6197C" w:rsidRPr="00A6197C" w:rsidRDefault="00A6197C" w:rsidP="000F37FC">
            <w:pPr>
              <w:jc w:val="center"/>
            </w:pPr>
            <w:r w:rsidRPr="00ED538E">
              <w:t>Jul</w:t>
            </w:r>
            <w:r w:rsidR="002573C5">
              <w:t>y</w:t>
            </w:r>
            <w:r w:rsidRPr="00ED538E">
              <w:t xml:space="preserve"> 6, </w:t>
            </w:r>
            <w:proofErr w:type="gramStart"/>
            <w:r w:rsidRPr="00ED538E">
              <w:t>2024</w:t>
            </w:r>
            <w:proofErr w:type="gramEnd"/>
            <w:r w:rsidRPr="00ED538E">
              <w:t xml:space="preserve"> 12:02 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CDDCCD" w14:textId="71F622DF" w:rsidR="00A6197C" w:rsidRPr="00A6197C" w:rsidRDefault="00A6197C" w:rsidP="000F37FC">
            <w:r w:rsidRPr="00ED538E">
              <w:t>ERCOT issu</w:t>
            </w:r>
            <w:r w:rsidR="00ED538E">
              <w:t>ed</w:t>
            </w:r>
            <w:r w:rsidRPr="00ED538E">
              <w:t xml:space="preserve"> a Watch for Tropical Storm Beryl in the Gulf of Mexico which is expected to intensify into a Hurricane and have an adverse impact or make landfall within the ERCOT Region between Corpus Christi and Galveston on Sunday July 7, 2024.</w:t>
            </w:r>
          </w:p>
        </w:tc>
      </w:tr>
    </w:tbl>
    <w:p w14:paraId="6D78D2C5" w14:textId="561B1945" w:rsidR="001E75EB" w:rsidRPr="00C6011D" w:rsidRDefault="001E75EB" w:rsidP="001E75EB">
      <w:pPr>
        <w:rPr>
          <w:highlight w:val="yellow"/>
        </w:rPr>
      </w:pPr>
    </w:p>
    <w:p w14:paraId="4F3ACC79" w14:textId="77777777" w:rsidR="001E75EB" w:rsidRPr="00ED538E" w:rsidRDefault="001E75EB" w:rsidP="001E75EB">
      <w:pPr>
        <w:pStyle w:val="Heading2"/>
      </w:pPr>
      <w:bookmarkStart w:id="299" w:name="_Toc162526277"/>
      <w:r w:rsidRPr="00ED538E">
        <w:t>Emergency Notices</w:t>
      </w:r>
      <w:bookmarkEnd w:id="299"/>
    </w:p>
    <w:tbl>
      <w:tblPr>
        <w:tblW w:w="9895" w:type="dxa"/>
        <w:tblLook w:val="04A0" w:firstRow="1" w:lastRow="0" w:firstColumn="1" w:lastColumn="0" w:noHBand="0" w:noVBand="1"/>
      </w:tblPr>
      <w:tblGrid>
        <w:gridCol w:w="1615"/>
        <w:gridCol w:w="8280"/>
      </w:tblGrid>
      <w:tr w:rsidR="00A6197C" w:rsidRPr="00A6197C" w14:paraId="5975421B" w14:textId="77777777" w:rsidTr="000F37FC">
        <w:trPr>
          <w:trHeight w:val="300"/>
        </w:trPr>
        <w:tc>
          <w:tcPr>
            <w:tcW w:w="161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73F9391" w14:textId="77777777" w:rsidR="00A6197C" w:rsidRPr="00A6197C" w:rsidRDefault="00A6197C" w:rsidP="000F37FC">
            <w:pPr>
              <w:jc w:val="center"/>
              <w:rPr>
                <w:b/>
                <w:color w:val="FFFFFF"/>
              </w:rPr>
            </w:pPr>
            <w:r w:rsidRPr="00A6197C">
              <w:rPr>
                <w:b/>
                <w:color w:val="FFFFFF"/>
              </w:rPr>
              <w:t>Date and Time</w:t>
            </w:r>
          </w:p>
        </w:tc>
        <w:tc>
          <w:tcPr>
            <w:tcW w:w="8280" w:type="dxa"/>
            <w:tcBorders>
              <w:top w:val="single" w:sz="4" w:space="0" w:color="auto"/>
              <w:left w:val="nil"/>
              <w:bottom w:val="single" w:sz="4" w:space="0" w:color="auto"/>
              <w:right w:val="single" w:sz="4" w:space="0" w:color="auto"/>
            </w:tcBorders>
            <w:shd w:val="clear" w:color="auto" w:fill="444D53"/>
            <w:vAlign w:val="center"/>
            <w:hideMark/>
          </w:tcPr>
          <w:p w14:paraId="5D0D11EB" w14:textId="77777777" w:rsidR="00A6197C" w:rsidRPr="00A6197C" w:rsidRDefault="00A6197C" w:rsidP="000F37FC">
            <w:pPr>
              <w:jc w:val="center"/>
              <w:rPr>
                <w:b/>
                <w:color w:val="FFFFFF"/>
              </w:rPr>
            </w:pPr>
            <w:r w:rsidRPr="00A6197C">
              <w:rPr>
                <w:b/>
                <w:color w:val="FFFFFF"/>
              </w:rPr>
              <w:t>Message</w:t>
            </w:r>
          </w:p>
        </w:tc>
      </w:tr>
      <w:tr w:rsidR="00A6197C" w:rsidRPr="00C6011D" w14:paraId="2813ED34" w14:textId="77777777" w:rsidTr="000F37FC">
        <w:trPr>
          <w:trHeight w:val="300"/>
        </w:trPr>
        <w:tc>
          <w:tcPr>
            <w:tcW w:w="161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75E891" w14:textId="234F1574" w:rsidR="00A6197C" w:rsidRPr="00A6197C" w:rsidRDefault="00A6197C" w:rsidP="000F37FC">
            <w:pPr>
              <w:jc w:val="center"/>
            </w:pPr>
            <w:r w:rsidRPr="00A6197C">
              <w:t>Jul</w:t>
            </w:r>
            <w:r w:rsidR="002573C5">
              <w:t>y</w:t>
            </w:r>
            <w:r w:rsidRPr="00A6197C">
              <w:t xml:space="preserve"> 8, </w:t>
            </w:r>
            <w:proofErr w:type="gramStart"/>
            <w:r w:rsidRPr="00A6197C">
              <w:t>2024</w:t>
            </w:r>
            <w:proofErr w:type="gramEnd"/>
            <w:r w:rsidRPr="00A6197C">
              <w:t xml:space="preserve"> 3:30</w:t>
            </w:r>
            <w:r>
              <w:t xml:space="preserve"> CST</w:t>
            </w:r>
          </w:p>
        </w:tc>
        <w:tc>
          <w:tcPr>
            <w:tcW w:w="8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67C597" w14:textId="5C32B1E7" w:rsidR="00A6197C" w:rsidRPr="00A6197C" w:rsidRDefault="00A6197C" w:rsidP="000F37FC">
            <w:r w:rsidRPr="00A6197C">
              <w:t>At 03:30, ERCOT is issuing an Emergency Notice due to Hurricane Beryl having an adverse impact on the ERCOT transmission system.</w:t>
            </w:r>
          </w:p>
        </w:tc>
      </w:tr>
    </w:tbl>
    <w:p w14:paraId="0C92C1E3" w14:textId="5F874957" w:rsidR="00615E44" w:rsidRPr="00C6011D" w:rsidRDefault="00615E44" w:rsidP="00615E44">
      <w:pPr>
        <w:rPr>
          <w:highlight w:val="yellow"/>
        </w:rPr>
      </w:pPr>
    </w:p>
    <w:p w14:paraId="19A13AA0" w14:textId="61ABDCC9" w:rsidR="005B1104" w:rsidRPr="008C6623" w:rsidRDefault="005B1104" w:rsidP="002D2B82">
      <w:pPr>
        <w:pStyle w:val="Heading1"/>
      </w:pPr>
      <w:r w:rsidRPr="008C6623">
        <w:t>Application Performance</w:t>
      </w:r>
      <w:bookmarkEnd w:id="293"/>
    </w:p>
    <w:p w14:paraId="2A078BEA" w14:textId="67CEEF95" w:rsidR="00075C8B" w:rsidRPr="008C6623" w:rsidRDefault="00B7590B" w:rsidP="00670135">
      <w:pPr>
        <w:pStyle w:val="Heading2"/>
      </w:pPr>
      <w:bookmarkStart w:id="300" w:name="_Toc162526279"/>
      <w:r w:rsidRPr="008C6623">
        <w:t>TSAT/VSAT Performance Issues</w:t>
      </w:r>
      <w:bookmarkEnd w:id="300"/>
    </w:p>
    <w:p w14:paraId="08CA1BA5" w14:textId="264E6088" w:rsidR="00794AE0" w:rsidRPr="008C6623" w:rsidRDefault="00794AE0" w:rsidP="00794AE0">
      <w:r w:rsidRPr="008C6623">
        <w:t>None</w:t>
      </w:r>
    </w:p>
    <w:p w14:paraId="4B157D27" w14:textId="000FE09E" w:rsidR="00B7590B" w:rsidRPr="008C6623" w:rsidRDefault="00B7590B" w:rsidP="00670135">
      <w:pPr>
        <w:pStyle w:val="Heading2"/>
      </w:pPr>
      <w:bookmarkStart w:id="301" w:name="_Toc162526280"/>
      <w:r w:rsidRPr="008C6623">
        <w:t>Communication Issues</w:t>
      </w:r>
      <w:bookmarkEnd w:id="301"/>
    </w:p>
    <w:bookmarkEnd w:id="294"/>
    <w:p w14:paraId="7C28ABD1" w14:textId="7F4815F0" w:rsidR="00B7590B" w:rsidRPr="008C6623" w:rsidRDefault="002F499A" w:rsidP="00670135">
      <w:pPr>
        <w:tabs>
          <w:tab w:val="left" w:pos="1830"/>
        </w:tabs>
      </w:pPr>
      <w:r w:rsidRPr="008C6623">
        <w:t>None.</w:t>
      </w:r>
    </w:p>
    <w:p w14:paraId="7CFD30DF" w14:textId="71B271E0" w:rsidR="00B7590B" w:rsidRPr="008C6623" w:rsidRDefault="00B7590B" w:rsidP="00670135">
      <w:pPr>
        <w:pStyle w:val="Heading2"/>
      </w:pPr>
      <w:bookmarkStart w:id="302" w:name="_Toc162526281"/>
      <w:bookmarkStart w:id="303" w:name="_Hlk164863883"/>
      <w:r w:rsidRPr="008C6623">
        <w:lastRenderedPageBreak/>
        <w:t>Market System Issues</w:t>
      </w:r>
      <w:bookmarkEnd w:id="302"/>
    </w:p>
    <w:bookmarkEnd w:id="303"/>
    <w:p w14:paraId="65C792E3" w14:textId="748685FB" w:rsidR="00794AE0" w:rsidRPr="008C6623" w:rsidRDefault="00794AE0" w:rsidP="00794AE0">
      <w:r w:rsidRPr="008C6623">
        <w:t>None.</w:t>
      </w:r>
    </w:p>
    <w:p w14:paraId="5DA684AD" w14:textId="2063ECEF" w:rsidR="00771B6E" w:rsidRPr="003003BA" w:rsidRDefault="00771B6E" w:rsidP="002D2B82">
      <w:pPr>
        <w:pStyle w:val="Heading1"/>
      </w:pPr>
      <w:bookmarkStart w:id="304" w:name="_Toc162526282"/>
      <w:r w:rsidRPr="003003BA">
        <w:t>Model Updates</w:t>
      </w:r>
      <w:bookmarkEnd w:id="304"/>
    </w:p>
    <w:p w14:paraId="04C93F3B" w14:textId="34BC6D97" w:rsidR="007268A9" w:rsidRPr="009573DD" w:rsidRDefault="007268A9" w:rsidP="007268A9">
      <w:r w:rsidRPr="009573DD">
        <w:t>The Downstream Production Change (DPC) process allows ERCOT to make changes in the on</w:t>
      </w:r>
      <w:r w:rsidR="00E660AC" w:rsidRPr="009573DD">
        <w:t>e</w:t>
      </w:r>
      <w:r w:rsidRPr="009573DD">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378B7EEB" w14:textId="77777777" w:rsidR="007268A9" w:rsidRPr="009573DD" w:rsidRDefault="007268A9" w:rsidP="007268A9"/>
    <w:p w14:paraId="7D90D7F5" w14:textId="77777777" w:rsidR="007268A9" w:rsidRPr="009573DD" w:rsidRDefault="007268A9" w:rsidP="007268A9">
      <w:pPr>
        <w:pStyle w:val="ListParagraph"/>
        <w:numPr>
          <w:ilvl w:val="0"/>
          <w:numId w:val="19"/>
        </w:numPr>
      </w:pPr>
      <w:r w:rsidRPr="009573DD">
        <w:t>Static Line ratings (Interim Update)</w:t>
      </w:r>
    </w:p>
    <w:p w14:paraId="38B9C2FF" w14:textId="77777777" w:rsidR="007268A9" w:rsidRPr="009573DD" w:rsidRDefault="007268A9" w:rsidP="007268A9">
      <w:pPr>
        <w:pStyle w:val="ListParagraph"/>
        <w:numPr>
          <w:ilvl w:val="0"/>
          <w:numId w:val="19"/>
        </w:numPr>
      </w:pPr>
      <w:r w:rsidRPr="009573DD">
        <w:t>Dynamic Line ratings (non-Interim Update)</w:t>
      </w:r>
    </w:p>
    <w:p w14:paraId="497A872E" w14:textId="77777777" w:rsidR="007268A9" w:rsidRPr="009573DD" w:rsidRDefault="007268A9" w:rsidP="007268A9">
      <w:pPr>
        <w:pStyle w:val="ListParagraph"/>
        <w:numPr>
          <w:ilvl w:val="0"/>
          <w:numId w:val="19"/>
        </w:numPr>
      </w:pPr>
      <w:r w:rsidRPr="009573DD">
        <w:t>Autotransformer ratings (non-Interim Update)</w:t>
      </w:r>
    </w:p>
    <w:p w14:paraId="7CA0C1AE" w14:textId="77777777" w:rsidR="007268A9" w:rsidRPr="009573DD" w:rsidRDefault="007268A9" w:rsidP="007268A9">
      <w:pPr>
        <w:pStyle w:val="ListParagraph"/>
        <w:numPr>
          <w:ilvl w:val="0"/>
          <w:numId w:val="19"/>
        </w:numPr>
      </w:pPr>
      <w:r w:rsidRPr="009573DD">
        <w:t>Breaker and Switch Normal status (Interim Update)</w:t>
      </w:r>
    </w:p>
    <w:p w14:paraId="3E332579" w14:textId="77777777" w:rsidR="007268A9" w:rsidRPr="009573DD" w:rsidRDefault="007268A9" w:rsidP="007268A9">
      <w:pPr>
        <w:pStyle w:val="ListParagraph"/>
        <w:numPr>
          <w:ilvl w:val="0"/>
          <w:numId w:val="19"/>
        </w:numPr>
      </w:pPr>
      <w:r w:rsidRPr="009573DD">
        <w:t>Contingency Definitions (Interim Update)</w:t>
      </w:r>
    </w:p>
    <w:p w14:paraId="4B317723" w14:textId="77777777" w:rsidR="007268A9" w:rsidRPr="009573DD" w:rsidRDefault="007268A9" w:rsidP="007268A9">
      <w:pPr>
        <w:pStyle w:val="ListParagraph"/>
        <w:numPr>
          <w:ilvl w:val="0"/>
          <w:numId w:val="19"/>
        </w:numPr>
      </w:pPr>
      <w:r w:rsidRPr="009573DD">
        <w:t>RAP and RAS changes or additions (Interim Update)</w:t>
      </w:r>
    </w:p>
    <w:p w14:paraId="43B44DEF" w14:textId="77777777" w:rsidR="007268A9" w:rsidRPr="009573DD" w:rsidRDefault="007268A9" w:rsidP="007268A9">
      <w:pPr>
        <w:pStyle w:val="ListParagraph"/>
        <w:numPr>
          <w:ilvl w:val="0"/>
          <w:numId w:val="19"/>
        </w:numPr>
      </w:pPr>
      <w:r w:rsidRPr="009573DD">
        <w:t>Net Dependable and Reactive Capability (NDCRC) values (Interim Update)</w:t>
      </w:r>
    </w:p>
    <w:p w14:paraId="257A2FD7" w14:textId="15A62D3D" w:rsidR="007268A9" w:rsidRPr="009573DD" w:rsidRDefault="007268A9" w:rsidP="007268A9">
      <w:pPr>
        <w:pStyle w:val="ListParagraph"/>
        <w:numPr>
          <w:ilvl w:val="0"/>
          <w:numId w:val="19"/>
        </w:numPr>
      </w:pPr>
      <w:r w:rsidRPr="009573DD">
        <w:t>Impedance Updates (non-Interim)</w:t>
      </w:r>
    </w:p>
    <w:p w14:paraId="5B8A0AF1" w14:textId="3488F710" w:rsidR="007268A9" w:rsidRPr="00C6011D" w:rsidRDefault="009573DD" w:rsidP="007268A9">
      <w:pPr>
        <w:rPr>
          <w:highlight w:val="yellow"/>
        </w:rPr>
      </w:pPr>
      <w:r>
        <w:rPr>
          <w:noProof/>
        </w:rPr>
        <w:lastRenderedPageBreak/>
        <w:drawing>
          <wp:inline distT="0" distB="0" distL="0" distR="0" wp14:anchorId="057AFFE7" wp14:editId="697D50CB">
            <wp:extent cx="5943600" cy="43338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4333875"/>
                    </a:xfrm>
                    <a:prstGeom prst="rect">
                      <a:avLst/>
                    </a:prstGeom>
                  </pic:spPr>
                </pic:pic>
              </a:graphicData>
            </a:graphic>
          </wp:inline>
        </w:drawing>
      </w:r>
    </w:p>
    <w:p w14:paraId="7A6C7F16" w14:textId="77777777" w:rsidR="007268A9" w:rsidRPr="009573DD" w:rsidRDefault="007268A9" w:rsidP="007268A9">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802083" w:rsidRPr="009573DD" w14:paraId="7E9F89C0" w14:textId="77777777" w:rsidTr="000A319E">
        <w:trPr>
          <w:cantSplit/>
          <w:trHeight w:val="674"/>
          <w:jc w:val="center"/>
        </w:trPr>
        <w:tc>
          <w:tcPr>
            <w:tcW w:w="4059" w:type="dxa"/>
            <w:shd w:val="clear" w:color="auto" w:fill="595959" w:themeFill="text1" w:themeFillTint="A6"/>
            <w:vAlign w:val="center"/>
          </w:tcPr>
          <w:p w14:paraId="2F547484" w14:textId="77777777" w:rsidR="00802083" w:rsidRPr="009573DD" w:rsidRDefault="00802083" w:rsidP="000A319E">
            <w:pPr>
              <w:jc w:val="center"/>
              <w:rPr>
                <w:b/>
                <w:color w:val="FFFFFF" w:themeColor="background1"/>
              </w:rPr>
            </w:pPr>
            <w:r w:rsidRPr="009573DD">
              <w:rPr>
                <w:b/>
                <w:color w:val="FFFFFF" w:themeColor="background1"/>
              </w:rPr>
              <w:t>Transmission Operator</w:t>
            </w:r>
          </w:p>
        </w:tc>
        <w:tc>
          <w:tcPr>
            <w:tcW w:w="2631" w:type="dxa"/>
            <w:shd w:val="clear" w:color="auto" w:fill="595959" w:themeFill="text1" w:themeFillTint="A6"/>
            <w:vAlign w:val="center"/>
          </w:tcPr>
          <w:p w14:paraId="5606B9CD" w14:textId="77777777" w:rsidR="00802083" w:rsidRPr="009573DD" w:rsidRDefault="00802083" w:rsidP="000A319E">
            <w:pPr>
              <w:jc w:val="center"/>
              <w:rPr>
                <w:b/>
                <w:color w:val="FFFFFF" w:themeColor="background1"/>
              </w:rPr>
            </w:pPr>
            <w:r w:rsidRPr="009573DD">
              <w:rPr>
                <w:b/>
                <w:color w:val="FFFFFF" w:themeColor="background1"/>
              </w:rPr>
              <w:t>Number of DPCs</w:t>
            </w:r>
          </w:p>
        </w:tc>
      </w:tr>
      <w:tr w:rsidR="00802083" w:rsidRPr="009573DD" w14:paraId="2CB0305C" w14:textId="77777777" w:rsidTr="00802083">
        <w:trPr>
          <w:cantSplit/>
          <w:trHeight w:val="432"/>
          <w:jc w:val="center"/>
        </w:trPr>
        <w:tc>
          <w:tcPr>
            <w:tcW w:w="4059" w:type="dxa"/>
            <w:vAlign w:val="center"/>
          </w:tcPr>
          <w:p w14:paraId="4974901F" w14:textId="77777777" w:rsidR="00802083" w:rsidRPr="009573DD" w:rsidRDefault="00802083" w:rsidP="008D061C">
            <w:pPr>
              <w:jc w:val="center"/>
              <w:rPr>
                <w:sz w:val="18"/>
                <w:szCs w:val="18"/>
              </w:rPr>
            </w:pPr>
            <w:r w:rsidRPr="009573DD">
              <w:t>AEP TEXAS COMPANY (TDSP)</w:t>
            </w:r>
          </w:p>
        </w:tc>
        <w:tc>
          <w:tcPr>
            <w:tcW w:w="2631" w:type="dxa"/>
            <w:tcBorders>
              <w:top w:val="single" w:sz="4" w:space="0" w:color="auto"/>
              <w:left w:val="nil"/>
              <w:bottom w:val="single" w:sz="4" w:space="0" w:color="auto"/>
              <w:right w:val="single" w:sz="4" w:space="0" w:color="auto"/>
            </w:tcBorders>
            <w:vAlign w:val="center"/>
          </w:tcPr>
          <w:p w14:paraId="17C9DB64" w14:textId="16A30F0A" w:rsidR="00802083" w:rsidRPr="009573DD" w:rsidRDefault="00802083" w:rsidP="008D061C">
            <w:pPr>
              <w:jc w:val="center"/>
              <w:rPr>
                <w:rFonts w:cs="Arial"/>
              </w:rPr>
            </w:pPr>
            <w:r>
              <w:rPr>
                <w:rFonts w:cs="Arial"/>
              </w:rPr>
              <w:t>7</w:t>
            </w:r>
          </w:p>
        </w:tc>
      </w:tr>
      <w:tr w:rsidR="00802083" w:rsidRPr="009573DD" w14:paraId="209D5AFD" w14:textId="77777777" w:rsidTr="00802083">
        <w:trPr>
          <w:cantSplit/>
          <w:trHeight w:val="432"/>
          <w:jc w:val="center"/>
        </w:trPr>
        <w:tc>
          <w:tcPr>
            <w:tcW w:w="4059" w:type="dxa"/>
            <w:tcBorders>
              <w:bottom w:val="single" w:sz="4" w:space="0" w:color="auto"/>
            </w:tcBorders>
            <w:vAlign w:val="center"/>
          </w:tcPr>
          <w:p w14:paraId="7E3BF85C" w14:textId="77777777" w:rsidR="00802083" w:rsidRPr="009573DD" w:rsidRDefault="00802083" w:rsidP="008D061C">
            <w:pPr>
              <w:jc w:val="center"/>
              <w:rPr>
                <w:sz w:val="18"/>
                <w:szCs w:val="18"/>
              </w:rPr>
            </w:pPr>
            <w:r w:rsidRPr="009573DD">
              <w:t>BRAZOS ELECTRIC POWER CO OP INC (TDSP)</w:t>
            </w:r>
          </w:p>
        </w:tc>
        <w:tc>
          <w:tcPr>
            <w:tcW w:w="2631" w:type="dxa"/>
            <w:tcBorders>
              <w:top w:val="single" w:sz="4" w:space="0" w:color="auto"/>
              <w:left w:val="nil"/>
              <w:bottom w:val="single" w:sz="4" w:space="0" w:color="auto"/>
              <w:right w:val="single" w:sz="4" w:space="0" w:color="auto"/>
            </w:tcBorders>
            <w:vAlign w:val="center"/>
          </w:tcPr>
          <w:p w14:paraId="5DB3D170" w14:textId="07E58B25"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20BA327E" w14:textId="77777777" w:rsidTr="00802083">
        <w:trPr>
          <w:cantSplit/>
          <w:trHeight w:val="432"/>
          <w:jc w:val="center"/>
        </w:trPr>
        <w:tc>
          <w:tcPr>
            <w:tcW w:w="4059" w:type="dxa"/>
            <w:tcBorders>
              <w:top w:val="single" w:sz="4" w:space="0" w:color="auto"/>
            </w:tcBorders>
            <w:vAlign w:val="center"/>
          </w:tcPr>
          <w:p w14:paraId="4FB861D1" w14:textId="77777777" w:rsidR="00802083" w:rsidRPr="009573DD" w:rsidRDefault="00802083" w:rsidP="008D061C">
            <w:pPr>
              <w:jc w:val="center"/>
            </w:pPr>
            <w:r w:rsidRPr="009573DD">
              <w:t>BROWNSVILLE PUBLIC UTILITIES BOARD (TDSP)</w:t>
            </w:r>
          </w:p>
        </w:tc>
        <w:tc>
          <w:tcPr>
            <w:tcW w:w="2631" w:type="dxa"/>
            <w:tcBorders>
              <w:top w:val="single" w:sz="4" w:space="0" w:color="auto"/>
              <w:left w:val="nil"/>
              <w:bottom w:val="single" w:sz="4" w:space="0" w:color="auto"/>
              <w:right w:val="single" w:sz="4" w:space="0" w:color="auto"/>
            </w:tcBorders>
            <w:vAlign w:val="center"/>
          </w:tcPr>
          <w:p w14:paraId="6F8D7AD2" w14:textId="24F0B020" w:rsidR="00802083" w:rsidRPr="009573DD" w:rsidRDefault="00802083" w:rsidP="008D061C">
            <w:pPr>
              <w:jc w:val="center"/>
            </w:pPr>
            <w:r w:rsidRPr="009573DD">
              <w:rPr>
                <w:rFonts w:cs="Arial"/>
                <w:color w:val="000000"/>
                <w:sz w:val="18"/>
                <w:szCs w:val="18"/>
              </w:rPr>
              <w:t>0</w:t>
            </w:r>
          </w:p>
        </w:tc>
      </w:tr>
      <w:tr w:rsidR="00802083" w:rsidRPr="009573DD" w14:paraId="78BF3FFA" w14:textId="77777777" w:rsidTr="00802083">
        <w:trPr>
          <w:cantSplit/>
          <w:trHeight w:val="432"/>
          <w:jc w:val="center"/>
        </w:trPr>
        <w:tc>
          <w:tcPr>
            <w:tcW w:w="4059" w:type="dxa"/>
            <w:vAlign w:val="center"/>
          </w:tcPr>
          <w:p w14:paraId="222FC82B" w14:textId="77777777" w:rsidR="00802083" w:rsidRPr="009573DD" w:rsidRDefault="00802083" w:rsidP="008D061C">
            <w:pPr>
              <w:jc w:val="center"/>
            </w:pPr>
            <w:r w:rsidRPr="009573DD">
              <w:t>BRYAN TEXAS UTILITIES (TDSP)</w:t>
            </w:r>
          </w:p>
        </w:tc>
        <w:tc>
          <w:tcPr>
            <w:tcW w:w="2631" w:type="dxa"/>
            <w:tcBorders>
              <w:top w:val="single" w:sz="4" w:space="0" w:color="auto"/>
              <w:left w:val="nil"/>
              <w:bottom w:val="single" w:sz="4" w:space="0" w:color="auto"/>
              <w:right w:val="single" w:sz="4" w:space="0" w:color="auto"/>
            </w:tcBorders>
            <w:vAlign w:val="center"/>
          </w:tcPr>
          <w:p w14:paraId="1E1EDC89" w14:textId="0FBFF7EC"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04B5D371" w14:textId="77777777" w:rsidTr="00802083">
        <w:trPr>
          <w:cantSplit/>
          <w:trHeight w:val="432"/>
          <w:jc w:val="center"/>
        </w:trPr>
        <w:tc>
          <w:tcPr>
            <w:tcW w:w="4059" w:type="dxa"/>
            <w:tcBorders>
              <w:bottom w:val="single" w:sz="4" w:space="0" w:color="auto"/>
            </w:tcBorders>
            <w:vAlign w:val="center"/>
          </w:tcPr>
          <w:p w14:paraId="5C064EDB" w14:textId="77777777" w:rsidR="00802083" w:rsidRPr="009573DD" w:rsidRDefault="00802083" w:rsidP="008D061C">
            <w:pPr>
              <w:jc w:val="center"/>
              <w:rPr>
                <w:b/>
                <w:color w:val="FFFFFF" w:themeColor="background1"/>
                <w:sz w:val="18"/>
                <w:szCs w:val="18"/>
              </w:rPr>
            </w:pPr>
            <w:r w:rsidRPr="009573DD">
              <w:t>CENTERPOINT ENERGY HOUSTON ELECTRIC LLC (TDSP)</w:t>
            </w:r>
          </w:p>
        </w:tc>
        <w:tc>
          <w:tcPr>
            <w:tcW w:w="2631" w:type="dxa"/>
            <w:tcBorders>
              <w:top w:val="single" w:sz="4" w:space="0" w:color="auto"/>
              <w:left w:val="nil"/>
              <w:bottom w:val="single" w:sz="4" w:space="0" w:color="auto"/>
              <w:right w:val="single" w:sz="4" w:space="0" w:color="auto"/>
            </w:tcBorders>
            <w:vAlign w:val="center"/>
          </w:tcPr>
          <w:p w14:paraId="790C1D45" w14:textId="63C8AA23" w:rsidR="00802083" w:rsidRPr="009573DD" w:rsidRDefault="00802083" w:rsidP="008D061C">
            <w:pPr>
              <w:jc w:val="center"/>
              <w:rPr>
                <w:rFonts w:cs="Arial"/>
                <w:color w:val="000000"/>
              </w:rPr>
            </w:pPr>
            <w:r>
              <w:rPr>
                <w:rFonts w:cs="Arial"/>
                <w:color w:val="000000"/>
              </w:rPr>
              <w:t>3</w:t>
            </w:r>
          </w:p>
        </w:tc>
      </w:tr>
      <w:tr w:rsidR="00802083" w:rsidRPr="009573DD" w14:paraId="2888F367" w14:textId="77777777" w:rsidTr="00802083">
        <w:trPr>
          <w:cantSplit/>
          <w:trHeight w:val="432"/>
          <w:jc w:val="center"/>
        </w:trPr>
        <w:tc>
          <w:tcPr>
            <w:tcW w:w="4059" w:type="dxa"/>
            <w:tcBorders>
              <w:top w:val="single" w:sz="4" w:space="0" w:color="auto"/>
            </w:tcBorders>
            <w:vAlign w:val="center"/>
          </w:tcPr>
          <w:p w14:paraId="4E7D3DC3" w14:textId="77777777" w:rsidR="00802083" w:rsidRPr="009573DD" w:rsidRDefault="00802083" w:rsidP="008D061C">
            <w:pPr>
              <w:jc w:val="center"/>
              <w:rPr>
                <w:rFonts w:cs="Arial"/>
                <w:color w:val="000000"/>
                <w:sz w:val="18"/>
                <w:szCs w:val="18"/>
              </w:rPr>
            </w:pPr>
            <w:r w:rsidRPr="009573DD">
              <w:t>CITY OF AUSTIN DBA AUSTIN ENERGY (TDSP)</w:t>
            </w:r>
          </w:p>
        </w:tc>
        <w:tc>
          <w:tcPr>
            <w:tcW w:w="2631" w:type="dxa"/>
            <w:tcBorders>
              <w:top w:val="single" w:sz="4" w:space="0" w:color="auto"/>
              <w:left w:val="nil"/>
              <w:bottom w:val="single" w:sz="4" w:space="0" w:color="auto"/>
              <w:right w:val="single" w:sz="4" w:space="0" w:color="auto"/>
            </w:tcBorders>
            <w:vAlign w:val="center"/>
          </w:tcPr>
          <w:p w14:paraId="35B74605" w14:textId="0FBF0900"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4DCAD18D" w14:textId="77777777" w:rsidTr="00802083">
        <w:trPr>
          <w:cantSplit/>
          <w:trHeight w:val="432"/>
          <w:jc w:val="center"/>
        </w:trPr>
        <w:tc>
          <w:tcPr>
            <w:tcW w:w="4059" w:type="dxa"/>
            <w:tcBorders>
              <w:bottom w:val="single" w:sz="4" w:space="0" w:color="auto"/>
            </w:tcBorders>
            <w:vAlign w:val="center"/>
          </w:tcPr>
          <w:p w14:paraId="28EE91FB" w14:textId="77777777" w:rsidR="00802083" w:rsidRPr="009573DD" w:rsidRDefault="00802083" w:rsidP="008D061C">
            <w:pPr>
              <w:jc w:val="center"/>
            </w:pPr>
            <w:r w:rsidRPr="009573DD">
              <w:t>CITY OF COLLEGE STATION (TDSP)</w:t>
            </w:r>
          </w:p>
        </w:tc>
        <w:tc>
          <w:tcPr>
            <w:tcW w:w="2631" w:type="dxa"/>
            <w:tcBorders>
              <w:top w:val="single" w:sz="4" w:space="0" w:color="auto"/>
              <w:left w:val="nil"/>
              <w:bottom w:val="single" w:sz="4" w:space="0" w:color="auto"/>
              <w:right w:val="single" w:sz="4" w:space="0" w:color="auto"/>
            </w:tcBorders>
            <w:vAlign w:val="center"/>
          </w:tcPr>
          <w:p w14:paraId="636322AC" w14:textId="5498DEB3"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48C0F9FF" w14:textId="77777777" w:rsidTr="00802083">
        <w:trPr>
          <w:cantSplit/>
          <w:trHeight w:val="432"/>
          <w:jc w:val="center"/>
        </w:trPr>
        <w:tc>
          <w:tcPr>
            <w:tcW w:w="4059" w:type="dxa"/>
            <w:tcBorders>
              <w:top w:val="single" w:sz="4" w:space="0" w:color="auto"/>
              <w:bottom w:val="single" w:sz="4" w:space="0" w:color="auto"/>
            </w:tcBorders>
            <w:vAlign w:val="center"/>
          </w:tcPr>
          <w:p w14:paraId="78D5FC24" w14:textId="77777777" w:rsidR="00802083" w:rsidRPr="009573DD" w:rsidRDefault="00802083" w:rsidP="008D061C">
            <w:pPr>
              <w:jc w:val="center"/>
              <w:rPr>
                <w:rFonts w:cs="Arial"/>
                <w:color w:val="000000"/>
                <w:sz w:val="18"/>
                <w:szCs w:val="18"/>
              </w:rPr>
            </w:pPr>
            <w:r w:rsidRPr="009573DD">
              <w:t>CITY OF GARLAND (TDSP)</w:t>
            </w:r>
          </w:p>
        </w:tc>
        <w:tc>
          <w:tcPr>
            <w:tcW w:w="2631" w:type="dxa"/>
            <w:tcBorders>
              <w:top w:val="single" w:sz="4" w:space="0" w:color="auto"/>
              <w:left w:val="nil"/>
              <w:bottom w:val="single" w:sz="4" w:space="0" w:color="auto"/>
              <w:right w:val="single" w:sz="4" w:space="0" w:color="auto"/>
            </w:tcBorders>
            <w:vAlign w:val="center"/>
          </w:tcPr>
          <w:p w14:paraId="4436DCD3" w14:textId="17BC411C"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034EB400" w14:textId="77777777" w:rsidTr="00802083">
        <w:trPr>
          <w:cantSplit/>
          <w:trHeight w:val="432"/>
          <w:jc w:val="center"/>
        </w:trPr>
        <w:tc>
          <w:tcPr>
            <w:tcW w:w="4059" w:type="dxa"/>
            <w:tcBorders>
              <w:top w:val="single" w:sz="4" w:space="0" w:color="auto"/>
            </w:tcBorders>
            <w:vAlign w:val="center"/>
          </w:tcPr>
          <w:p w14:paraId="2E437E6F" w14:textId="77777777" w:rsidR="00802083" w:rsidRPr="009573DD" w:rsidRDefault="00802083" w:rsidP="008D061C">
            <w:pPr>
              <w:jc w:val="center"/>
              <w:rPr>
                <w:sz w:val="18"/>
                <w:szCs w:val="18"/>
              </w:rPr>
            </w:pPr>
            <w:r w:rsidRPr="009573DD">
              <w:t>CPS ENERGY (TDSP)</w:t>
            </w:r>
          </w:p>
        </w:tc>
        <w:tc>
          <w:tcPr>
            <w:tcW w:w="2631" w:type="dxa"/>
            <w:tcBorders>
              <w:top w:val="single" w:sz="4" w:space="0" w:color="auto"/>
              <w:left w:val="nil"/>
              <w:bottom w:val="single" w:sz="4" w:space="0" w:color="auto"/>
              <w:right w:val="single" w:sz="4" w:space="0" w:color="auto"/>
            </w:tcBorders>
            <w:vAlign w:val="center"/>
          </w:tcPr>
          <w:p w14:paraId="6E563725" w14:textId="55EC900F"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404BC762" w14:textId="77777777" w:rsidTr="00802083">
        <w:trPr>
          <w:cantSplit/>
          <w:trHeight w:val="432"/>
          <w:jc w:val="center"/>
        </w:trPr>
        <w:tc>
          <w:tcPr>
            <w:tcW w:w="4059" w:type="dxa"/>
            <w:vAlign w:val="center"/>
          </w:tcPr>
          <w:p w14:paraId="7D5C288E" w14:textId="77777777" w:rsidR="00802083" w:rsidRPr="009573DD" w:rsidRDefault="00802083" w:rsidP="008D061C">
            <w:pPr>
              <w:jc w:val="center"/>
              <w:rPr>
                <w:sz w:val="18"/>
                <w:szCs w:val="18"/>
              </w:rPr>
            </w:pPr>
            <w:r w:rsidRPr="009573DD">
              <w:lastRenderedPageBreak/>
              <w:t>DENTON MUNICIPAL ELECTRIC (TDSP)</w:t>
            </w:r>
          </w:p>
        </w:tc>
        <w:tc>
          <w:tcPr>
            <w:tcW w:w="2631" w:type="dxa"/>
            <w:tcBorders>
              <w:top w:val="single" w:sz="4" w:space="0" w:color="auto"/>
              <w:left w:val="nil"/>
              <w:bottom w:val="single" w:sz="4" w:space="0" w:color="auto"/>
              <w:right w:val="single" w:sz="4" w:space="0" w:color="auto"/>
            </w:tcBorders>
            <w:vAlign w:val="center"/>
          </w:tcPr>
          <w:p w14:paraId="538CD782" w14:textId="073C1538"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49BB4224" w14:textId="77777777" w:rsidTr="00802083">
        <w:trPr>
          <w:cantSplit/>
          <w:trHeight w:val="432"/>
          <w:jc w:val="center"/>
        </w:trPr>
        <w:tc>
          <w:tcPr>
            <w:tcW w:w="4059" w:type="dxa"/>
            <w:vAlign w:val="center"/>
          </w:tcPr>
          <w:p w14:paraId="362CC5C1" w14:textId="77777777" w:rsidR="00802083" w:rsidRPr="009573DD" w:rsidRDefault="00802083" w:rsidP="008D061C">
            <w:pPr>
              <w:jc w:val="center"/>
              <w:rPr>
                <w:rFonts w:cs="Arial"/>
                <w:color w:val="000000"/>
                <w:sz w:val="18"/>
                <w:szCs w:val="18"/>
              </w:rPr>
            </w:pPr>
            <w:r w:rsidRPr="009573DD">
              <w:t>ELECTRIC TRANSMISSION TEXAS LLC (TDSP)</w:t>
            </w:r>
          </w:p>
        </w:tc>
        <w:tc>
          <w:tcPr>
            <w:tcW w:w="2631" w:type="dxa"/>
            <w:tcBorders>
              <w:top w:val="single" w:sz="4" w:space="0" w:color="auto"/>
              <w:left w:val="nil"/>
              <w:bottom w:val="single" w:sz="4" w:space="0" w:color="auto"/>
              <w:right w:val="single" w:sz="4" w:space="0" w:color="auto"/>
            </w:tcBorders>
            <w:vAlign w:val="center"/>
          </w:tcPr>
          <w:p w14:paraId="6EAB5E11" w14:textId="3E0ECA94"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014CEC1F" w14:textId="77777777" w:rsidTr="00802083">
        <w:trPr>
          <w:cantSplit/>
          <w:trHeight w:val="432"/>
          <w:jc w:val="center"/>
        </w:trPr>
        <w:tc>
          <w:tcPr>
            <w:tcW w:w="4059" w:type="dxa"/>
            <w:vAlign w:val="center"/>
          </w:tcPr>
          <w:p w14:paraId="2FE53180" w14:textId="77777777" w:rsidR="00802083" w:rsidRPr="009573DD" w:rsidRDefault="00802083" w:rsidP="008D061C">
            <w:pPr>
              <w:jc w:val="center"/>
              <w:rPr>
                <w:b/>
                <w:color w:val="FFFFFF" w:themeColor="background1"/>
                <w:sz w:val="18"/>
                <w:szCs w:val="18"/>
              </w:rPr>
            </w:pPr>
            <w:r w:rsidRPr="009573DD">
              <w:t>ERCOT</w:t>
            </w:r>
          </w:p>
        </w:tc>
        <w:tc>
          <w:tcPr>
            <w:tcW w:w="2631" w:type="dxa"/>
            <w:tcBorders>
              <w:top w:val="single" w:sz="4" w:space="0" w:color="auto"/>
              <w:left w:val="nil"/>
              <w:bottom w:val="single" w:sz="4" w:space="0" w:color="auto"/>
              <w:right w:val="single" w:sz="4" w:space="0" w:color="auto"/>
            </w:tcBorders>
            <w:vAlign w:val="center"/>
          </w:tcPr>
          <w:p w14:paraId="06A8CDDA" w14:textId="7914348D" w:rsidR="00802083" w:rsidRPr="009573DD" w:rsidRDefault="00802083" w:rsidP="008D061C">
            <w:pPr>
              <w:jc w:val="center"/>
              <w:rPr>
                <w:rFonts w:cs="Arial"/>
                <w:color w:val="000000"/>
              </w:rPr>
            </w:pPr>
            <w:r>
              <w:rPr>
                <w:rFonts w:cs="Arial"/>
                <w:color w:val="000000"/>
              </w:rPr>
              <w:t>1</w:t>
            </w:r>
          </w:p>
        </w:tc>
      </w:tr>
      <w:tr w:rsidR="00802083" w:rsidRPr="009573DD" w14:paraId="177C0A41" w14:textId="77777777" w:rsidTr="00802083">
        <w:trPr>
          <w:cantSplit/>
          <w:trHeight w:val="432"/>
          <w:jc w:val="center"/>
        </w:trPr>
        <w:tc>
          <w:tcPr>
            <w:tcW w:w="4059" w:type="dxa"/>
            <w:vAlign w:val="center"/>
          </w:tcPr>
          <w:p w14:paraId="7F0B0A05" w14:textId="77777777" w:rsidR="00802083" w:rsidRPr="009573DD" w:rsidRDefault="00802083" w:rsidP="008D061C">
            <w:pPr>
              <w:jc w:val="center"/>
              <w:rPr>
                <w:sz w:val="18"/>
                <w:szCs w:val="18"/>
              </w:rPr>
            </w:pPr>
            <w:r w:rsidRPr="009573DD">
              <w:t>LCRA TRANSMISSION SERVICES CORPORATION (TDSP)</w:t>
            </w:r>
          </w:p>
        </w:tc>
        <w:tc>
          <w:tcPr>
            <w:tcW w:w="2631" w:type="dxa"/>
            <w:tcBorders>
              <w:top w:val="single" w:sz="4" w:space="0" w:color="auto"/>
              <w:left w:val="nil"/>
              <w:bottom w:val="single" w:sz="4" w:space="0" w:color="auto"/>
              <w:right w:val="single" w:sz="4" w:space="0" w:color="auto"/>
            </w:tcBorders>
            <w:vAlign w:val="center"/>
          </w:tcPr>
          <w:p w14:paraId="658C5AD3" w14:textId="1730F41F" w:rsidR="00802083" w:rsidRPr="009573DD" w:rsidRDefault="00802083" w:rsidP="008D061C">
            <w:pPr>
              <w:jc w:val="center"/>
              <w:rPr>
                <w:rFonts w:cs="Arial"/>
                <w:color w:val="000000"/>
              </w:rPr>
            </w:pPr>
            <w:r>
              <w:rPr>
                <w:rFonts w:cs="Arial"/>
                <w:color w:val="000000"/>
              </w:rPr>
              <w:t>1</w:t>
            </w:r>
            <w:r w:rsidRPr="009573DD">
              <w:rPr>
                <w:rFonts w:cs="Arial"/>
                <w:color w:val="000000"/>
              </w:rPr>
              <w:t>0</w:t>
            </w:r>
          </w:p>
        </w:tc>
      </w:tr>
      <w:tr w:rsidR="00802083" w:rsidRPr="009573DD" w14:paraId="3CE81E68" w14:textId="77777777" w:rsidTr="00802083">
        <w:trPr>
          <w:cantSplit/>
          <w:trHeight w:val="432"/>
          <w:jc w:val="center"/>
        </w:trPr>
        <w:tc>
          <w:tcPr>
            <w:tcW w:w="4059" w:type="dxa"/>
            <w:vAlign w:val="center"/>
          </w:tcPr>
          <w:p w14:paraId="0CA2174A" w14:textId="77777777" w:rsidR="00802083" w:rsidRPr="009573DD" w:rsidRDefault="00802083" w:rsidP="008D061C">
            <w:pPr>
              <w:jc w:val="center"/>
              <w:rPr>
                <w:rFonts w:cs="Arial"/>
                <w:color w:val="000000"/>
                <w:sz w:val="18"/>
                <w:szCs w:val="18"/>
              </w:rPr>
            </w:pPr>
            <w:r w:rsidRPr="009573DD">
              <w:t>LONE STAR TRANSMISSION LLC (TSP)</w:t>
            </w:r>
          </w:p>
        </w:tc>
        <w:tc>
          <w:tcPr>
            <w:tcW w:w="2631" w:type="dxa"/>
            <w:tcBorders>
              <w:top w:val="single" w:sz="4" w:space="0" w:color="auto"/>
              <w:left w:val="nil"/>
              <w:bottom w:val="single" w:sz="4" w:space="0" w:color="auto"/>
              <w:right w:val="single" w:sz="4" w:space="0" w:color="auto"/>
            </w:tcBorders>
            <w:vAlign w:val="center"/>
          </w:tcPr>
          <w:p w14:paraId="416423C9" w14:textId="7E1CDE41" w:rsidR="00802083" w:rsidRPr="009573DD" w:rsidRDefault="00802083" w:rsidP="008D061C">
            <w:pPr>
              <w:jc w:val="center"/>
              <w:rPr>
                <w:rFonts w:cs="Arial"/>
                <w:color w:val="000000"/>
                <w:sz w:val="18"/>
                <w:szCs w:val="18"/>
              </w:rPr>
            </w:pPr>
            <w:r w:rsidRPr="009573DD">
              <w:rPr>
                <w:rFonts w:cs="Arial"/>
                <w:color w:val="000000"/>
                <w:sz w:val="18"/>
                <w:szCs w:val="18"/>
              </w:rPr>
              <w:t>0</w:t>
            </w:r>
          </w:p>
        </w:tc>
      </w:tr>
      <w:tr w:rsidR="00802083" w:rsidRPr="009573DD" w14:paraId="0D0DAAFD" w14:textId="77777777" w:rsidTr="00802083">
        <w:trPr>
          <w:cantSplit/>
          <w:trHeight w:val="432"/>
          <w:jc w:val="center"/>
        </w:trPr>
        <w:tc>
          <w:tcPr>
            <w:tcW w:w="4059" w:type="dxa"/>
            <w:vAlign w:val="center"/>
          </w:tcPr>
          <w:p w14:paraId="2FE34224" w14:textId="77777777" w:rsidR="00802083" w:rsidRPr="009573DD" w:rsidRDefault="00802083" w:rsidP="008D061C">
            <w:pPr>
              <w:jc w:val="center"/>
              <w:rPr>
                <w:b/>
                <w:color w:val="FFFFFF" w:themeColor="background1"/>
                <w:sz w:val="18"/>
                <w:szCs w:val="18"/>
              </w:rPr>
            </w:pPr>
            <w:r w:rsidRPr="009573DD">
              <w:t>ONCOR ELECTRIC DELIVERY COMPANY LLC (TDSP)</w:t>
            </w:r>
          </w:p>
        </w:tc>
        <w:tc>
          <w:tcPr>
            <w:tcW w:w="2631" w:type="dxa"/>
            <w:tcBorders>
              <w:top w:val="single" w:sz="4" w:space="0" w:color="auto"/>
              <w:left w:val="nil"/>
              <w:bottom w:val="single" w:sz="4" w:space="0" w:color="auto"/>
              <w:right w:val="single" w:sz="4" w:space="0" w:color="auto"/>
            </w:tcBorders>
            <w:vAlign w:val="center"/>
          </w:tcPr>
          <w:p w14:paraId="3C6D280F" w14:textId="681CBBB6" w:rsidR="00802083" w:rsidRPr="009573DD" w:rsidRDefault="00802083" w:rsidP="008D061C">
            <w:pPr>
              <w:jc w:val="center"/>
              <w:rPr>
                <w:rFonts w:cs="Arial"/>
                <w:color w:val="000000"/>
              </w:rPr>
            </w:pPr>
            <w:r>
              <w:rPr>
                <w:rFonts w:cs="Arial"/>
                <w:color w:val="000000"/>
              </w:rPr>
              <w:t>1</w:t>
            </w:r>
          </w:p>
        </w:tc>
      </w:tr>
      <w:tr w:rsidR="00802083" w:rsidRPr="009573DD" w14:paraId="7996A470" w14:textId="77777777" w:rsidTr="00802083">
        <w:trPr>
          <w:cantSplit/>
          <w:trHeight w:val="432"/>
          <w:jc w:val="center"/>
        </w:trPr>
        <w:tc>
          <w:tcPr>
            <w:tcW w:w="4059" w:type="dxa"/>
            <w:vAlign w:val="center"/>
          </w:tcPr>
          <w:p w14:paraId="60657291" w14:textId="77777777" w:rsidR="00802083" w:rsidRPr="009573DD" w:rsidRDefault="00802083" w:rsidP="008D061C">
            <w:pPr>
              <w:jc w:val="center"/>
            </w:pPr>
            <w:r w:rsidRPr="009573DD">
              <w:t>PEDERNALES ELECTRIC CO OP INC (TDSP)</w:t>
            </w:r>
          </w:p>
        </w:tc>
        <w:tc>
          <w:tcPr>
            <w:tcW w:w="2631" w:type="dxa"/>
            <w:tcBorders>
              <w:top w:val="single" w:sz="4" w:space="0" w:color="auto"/>
              <w:left w:val="nil"/>
              <w:bottom w:val="single" w:sz="4" w:space="0" w:color="auto"/>
              <w:right w:val="single" w:sz="4" w:space="0" w:color="auto"/>
            </w:tcBorders>
            <w:vAlign w:val="center"/>
          </w:tcPr>
          <w:p w14:paraId="2EE90988" w14:textId="1F0A4979" w:rsidR="00802083" w:rsidRPr="009573DD" w:rsidRDefault="00802083" w:rsidP="008D061C">
            <w:pPr>
              <w:jc w:val="center"/>
              <w:rPr>
                <w:rFonts w:cs="Arial"/>
                <w:color w:val="000000"/>
                <w:sz w:val="18"/>
                <w:szCs w:val="18"/>
              </w:rPr>
            </w:pPr>
            <w:r w:rsidRPr="009573DD">
              <w:rPr>
                <w:rFonts w:cs="Arial"/>
                <w:color w:val="000000"/>
                <w:sz w:val="18"/>
                <w:szCs w:val="18"/>
              </w:rPr>
              <w:t>0</w:t>
            </w:r>
          </w:p>
        </w:tc>
      </w:tr>
      <w:tr w:rsidR="00802083" w:rsidRPr="009573DD" w14:paraId="1523E3E3" w14:textId="77777777" w:rsidTr="00802083">
        <w:trPr>
          <w:cantSplit/>
          <w:trHeight w:val="432"/>
          <w:jc w:val="center"/>
        </w:trPr>
        <w:tc>
          <w:tcPr>
            <w:tcW w:w="4059" w:type="dxa"/>
            <w:vAlign w:val="center"/>
          </w:tcPr>
          <w:p w14:paraId="232F61FD" w14:textId="77777777" w:rsidR="00802083" w:rsidRPr="009573DD" w:rsidRDefault="00802083" w:rsidP="008D061C">
            <w:pPr>
              <w:jc w:val="center"/>
              <w:rPr>
                <w:sz w:val="18"/>
                <w:szCs w:val="18"/>
              </w:rPr>
            </w:pPr>
            <w:r w:rsidRPr="009573DD">
              <w:t>RAYBURN COUNTRY CO OP DBA RAYBURN ELECTRIC (TDSP)</w:t>
            </w:r>
          </w:p>
        </w:tc>
        <w:tc>
          <w:tcPr>
            <w:tcW w:w="2631" w:type="dxa"/>
            <w:tcBorders>
              <w:top w:val="single" w:sz="4" w:space="0" w:color="auto"/>
              <w:left w:val="nil"/>
              <w:bottom w:val="single" w:sz="4" w:space="0" w:color="auto"/>
              <w:right w:val="single" w:sz="4" w:space="0" w:color="auto"/>
            </w:tcBorders>
            <w:vAlign w:val="center"/>
          </w:tcPr>
          <w:p w14:paraId="6BCEDFC7" w14:textId="7D643C07"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4C49D5FA" w14:textId="77777777" w:rsidTr="00802083">
        <w:trPr>
          <w:cantSplit/>
          <w:trHeight w:val="432"/>
          <w:jc w:val="center"/>
        </w:trPr>
        <w:tc>
          <w:tcPr>
            <w:tcW w:w="4059" w:type="dxa"/>
            <w:tcBorders>
              <w:bottom w:val="single" w:sz="4" w:space="0" w:color="auto"/>
            </w:tcBorders>
            <w:vAlign w:val="center"/>
          </w:tcPr>
          <w:p w14:paraId="1CEA25F4" w14:textId="77777777" w:rsidR="00802083" w:rsidRPr="009573DD" w:rsidRDefault="00802083" w:rsidP="008D061C">
            <w:pPr>
              <w:jc w:val="center"/>
              <w:rPr>
                <w:sz w:val="18"/>
                <w:szCs w:val="18"/>
              </w:rPr>
            </w:pPr>
            <w:r w:rsidRPr="009573DD">
              <w:t>SHARYLAND UTILITIES LP (TDSP)</w:t>
            </w:r>
          </w:p>
        </w:tc>
        <w:tc>
          <w:tcPr>
            <w:tcW w:w="2631" w:type="dxa"/>
            <w:tcBorders>
              <w:top w:val="single" w:sz="4" w:space="0" w:color="auto"/>
              <w:left w:val="nil"/>
              <w:bottom w:val="single" w:sz="4" w:space="0" w:color="auto"/>
              <w:right w:val="single" w:sz="4" w:space="0" w:color="auto"/>
            </w:tcBorders>
            <w:vAlign w:val="center"/>
          </w:tcPr>
          <w:p w14:paraId="5DBEB4BE" w14:textId="6E6FF544"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5FC95767" w14:textId="77777777" w:rsidTr="00802083">
        <w:trPr>
          <w:cantSplit/>
          <w:trHeight w:val="432"/>
          <w:jc w:val="center"/>
        </w:trPr>
        <w:tc>
          <w:tcPr>
            <w:tcW w:w="4059" w:type="dxa"/>
            <w:tcBorders>
              <w:top w:val="single" w:sz="4" w:space="0" w:color="auto"/>
              <w:bottom w:val="single" w:sz="4" w:space="0" w:color="auto"/>
            </w:tcBorders>
            <w:vAlign w:val="center"/>
          </w:tcPr>
          <w:p w14:paraId="47A2A42C" w14:textId="77777777" w:rsidR="00802083" w:rsidRPr="009573DD" w:rsidRDefault="00802083" w:rsidP="008D061C">
            <w:pPr>
              <w:jc w:val="center"/>
              <w:rPr>
                <w:rFonts w:cs="Arial"/>
                <w:color w:val="000000"/>
                <w:sz w:val="18"/>
                <w:szCs w:val="18"/>
              </w:rPr>
            </w:pPr>
            <w:r w:rsidRPr="009573DD">
              <w:t>SOUTH TEXAS ELECTRIC CO OP INC (TDSP)</w:t>
            </w:r>
          </w:p>
        </w:tc>
        <w:tc>
          <w:tcPr>
            <w:tcW w:w="2631" w:type="dxa"/>
            <w:tcBorders>
              <w:top w:val="single" w:sz="4" w:space="0" w:color="auto"/>
              <w:left w:val="nil"/>
              <w:bottom w:val="single" w:sz="4" w:space="0" w:color="auto"/>
              <w:right w:val="single" w:sz="4" w:space="0" w:color="auto"/>
            </w:tcBorders>
            <w:vAlign w:val="center"/>
          </w:tcPr>
          <w:p w14:paraId="45810958" w14:textId="69864172" w:rsidR="00802083" w:rsidRPr="009573DD" w:rsidRDefault="00802083" w:rsidP="008D061C">
            <w:pPr>
              <w:jc w:val="center"/>
              <w:rPr>
                <w:rFonts w:cs="Arial"/>
                <w:color w:val="000000"/>
              </w:rPr>
            </w:pPr>
            <w:r>
              <w:rPr>
                <w:rFonts w:cs="Arial"/>
                <w:color w:val="000000"/>
              </w:rPr>
              <w:t>1</w:t>
            </w:r>
          </w:p>
        </w:tc>
      </w:tr>
      <w:tr w:rsidR="00802083" w:rsidRPr="009573DD" w14:paraId="4C074D8B" w14:textId="77777777" w:rsidTr="00802083">
        <w:trPr>
          <w:cantSplit/>
          <w:trHeight w:val="432"/>
          <w:jc w:val="center"/>
        </w:trPr>
        <w:tc>
          <w:tcPr>
            <w:tcW w:w="4059" w:type="dxa"/>
            <w:tcBorders>
              <w:top w:val="single" w:sz="4" w:space="0" w:color="auto"/>
            </w:tcBorders>
            <w:vAlign w:val="center"/>
          </w:tcPr>
          <w:p w14:paraId="4A2AEA41" w14:textId="77777777" w:rsidR="00802083" w:rsidRPr="009573DD" w:rsidRDefault="00802083" w:rsidP="008D061C">
            <w:pPr>
              <w:jc w:val="center"/>
              <w:rPr>
                <w:sz w:val="18"/>
                <w:szCs w:val="18"/>
              </w:rPr>
            </w:pPr>
            <w:r w:rsidRPr="009573DD">
              <w:t>TEXAS MUNICIPAL POWER AGENCY (TDSP)</w:t>
            </w:r>
          </w:p>
        </w:tc>
        <w:tc>
          <w:tcPr>
            <w:tcW w:w="2631" w:type="dxa"/>
            <w:tcBorders>
              <w:top w:val="single" w:sz="4" w:space="0" w:color="auto"/>
              <w:left w:val="nil"/>
              <w:bottom w:val="single" w:sz="4" w:space="0" w:color="auto"/>
              <w:right w:val="single" w:sz="4" w:space="0" w:color="auto"/>
            </w:tcBorders>
            <w:vAlign w:val="center"/>
          </w:tcPr>
          <w:p w14:paraId="6B69964E" w14:textId="7319F433" w:rsidR="00802083" w:rsidRPr="009573DD" w:rsidRDefault="00802083" w:rsidP="008D061C">
            <w:pPr>
              <w:jc w:val="center"/>
              <w:rPr>
                <w:rFonts w:cs="Arial"/>
                <w:color w:val="000000"/>
              </w:rPr>
            </w:pPr>
            <w:r w:rsidRPr="009573DD">
              <w:rPr>
                <w:rFonts w:cs="Arial"/>
                <w:color w:val="000000"/>
                <w:sz w:val="18"/>
                <w:szCs w:val="18"/>
              </w:rPr>
              <w:t>0</w:t>
            </w:r>
          </w:p>
        </w:tc>
      </w:tr>
      <w:tr w:rsidR="00802083" w:rsidRPr="009573DD" w14:paraId="6DADBE16" w14:textId="77777777" w:rsidTr="00802083">
        <w:trPr>
          <w:cantSplit/>
          <w:trHeight w:val="70"/>
          <w:jc w:val="center"/>
        </w:trPr>
        <w:tc>
          <w:tcPr>
            <w:tcW w:w="4059" w:type="dxa"/>
            <w:vAlign w:val="center"/>
          </w:tcPr>
          <w:p w14:paraId="4F36B259" w14:textId="77777777" w:rsidR="00802083" w:rsidRPr="009573DD" w:rsidRDefault="00802083" w:rsidP="008D061C">
            <w:pPr>
              <w:jc w:val="center"/>
              <w:rPr>
                <w:rFonts w:cs="Arial"/>
                <w:color w:val="000000"/>
                <w:sz w:val="18"/>
                <w:szCs w:val="18"/>
              </w:rPr>
            </w:pPr>
            <w:r w:rsidRPr="009573DD">
              <w:t>TEXAS-NEW MEXICO POWER CO (TDSP)</w:t>
            </w:r>
          </w:p>
        </w:tc>
        <w:tc>
          <w:tcPr>
            <w:tcW w:w="2631" w:type="dxa"/>
            <w:tcBorders>
              <w:top w:val="single" w:sz="4" w:space="0" w:color="auto"/>
              <w:left w:val="nil"/>
              <w:bottom w:val="single" w:sz="4" w:space="0" w:color="auto"/>
              <w:right w:val="single" w:sz="4" w:space="0" w:color="auto"/>
            </w:tcBorders>
            <w:vAlign w:val="center"/>
          </w:tcPr>
          <w:p w14:paraId="0064ECE8" w14:textId="61ECBC35" w:rsidR="00802083" w:rsidRPr="009573DD" w:rsidRDefault="00802083" w:rsidP="008D061C">
            <w:pPr>
              <w:jc w:val="center"/>
            </w:pPr>
            <w:r>
              <w:t>1</w:t>
            </w:r>
          </w:p>
        </w:tc>
      </w:tr>
      <w:tr w:rsidR="00802083" w:rsidRPr="00C6011D" w14:paraId="17D8B806" w14:textId="77777777" w:rsidTr="00802083">
        <w:trPr>
          <w:cantSplit/>
          <w:trHeight w:val="432"/>
          <w:jc w:val="center"/>
        </w:trPr>
        <w:tc>
          <w:tcPr>
            <w:tcW w:w="4059" w:type="dxa"/>
            <w:tcBorders>
              <w:bottom w:val="single" w:sz="4" w:space="0" w:color="auto"/>
            </w:tcBorders>
            <w:vAlign w:val="center"/>
          </w:tcPr>
          <w:p w14:paraId="3D623F8A" w14:textId="77777777" w:rsidR="00802083" w:rsidRPr="009573DD" w:rsidRDefault="00802083" w:rsidP="008D061C">
            <w:pPr>
              <w:jc w:val="center"/>
            </w:pPr>
            <w:r w:rsidRPr="009573DD">
              <w:t>WIND ENERGY TRANSMISSION TEXAS LLC (TSP)</w:t>
            </w:r>
          </w:p>
        </w:tc>
        <w:tc>
          <w:tcPr>
            <w:tcW w:w="2631" w:type="dxa"/>
            <w:tcBorders>
              <w:top w:val="single" w:sz="4" w:space="0" w:color="auto"/>
              <w:left w:val="nil"/>
              <w:bottom w:val="single" w:sz="4" w:space="0" w:color="auto"/>
              <w:right w:val="single" w:sz="4" w:space="0" w:color="auto"/>
            </w:tcBorders>
            <w:vAlign w:val="center"/>
          </w:tcPr>
          <w:p w14:paraId="7D2C5A2F" w14:textId="1FE0276F" w:rsidR="00802083" w:rsidRPr="009573DD" w:rsidRDefault="00802083" w:rsidP="008D061C">
            <w:pPr>
              <w:jc w:val="center"/>
            </w:pPr>
            <w:r w:rsidRPr="009573DD">
              <w:rPr>
                <w:rFonts w:cs="Arial"/>
                <w:color w:val="000000"/>
                <w:sz w:val="18"/>
                <w:szCs w:val="18"/>
              </w:rPr>
              <w:t>0</w:t>
            </w:r>
          </w:p>
        </w:tc>
      </w:tr>
    </w:tbl>
    <w:p w14:paraId="4F81B343" w14:textId="49047F2C" w:rsidR="00B7590B" w:rsidRPr="00DD6B2A" w:rsidRDefault="00B7590B" w:rsidP="00670135">
      <w:pPr>
        <w:pStyle w:val="Heading1"/>
        <w:numPr>
          <w:ilvl w:val="0"/>
          <w:numId w:val="0"/>
        </w:numPr>
      </w:pPr>
      <w:bookmarkStart w:id="305" w:name="_Toc162526283"/>
      <w:r w:rsidRPr="00DD6B2A">
        <w:t>Appendix A: Real-Time Constraints</w:t>
      </w:r>
      <w:bookmarkEnd w:id="305"/>
    </w:p>
    <w:p w14:paraId="1A9F57D9" w14:textId="47AD2BA7" w:rsidR="0089577A" w:rsidRPr="00DD6B2A" w:rsidRDefault="00B7590B" w:rsidP="00BD682C">
      <w:pPr>
        <w:rPr>
          <w:rFonts w:cs="Arial"/>
          <w:szCs w:val="22"/>
        </w:rPr>
      </w:pPr>
      <w:r w:rsidRPr="00DD6B2A">
        <w:rPr>
          <w:rFonts w:cs="Arial"/>
          <w:szCs w:val="22"/>
        </w:rPr>
        <w:t>The following is a complete list of constraints act</w:t>
      </w:r>
      <w:r w:rsidR="00BA21B3" w:rsidRPr="00DD6B2A">
        <w:rPr>
          <w:rFonts w:cs="Arial"/>
          <w:szCs w:val="22"/>
        </w:rPr>
        <w:t>ivated in SCED</w:t>
      </w:r>
      <w:r w:rsidRPr="00DD6B2A">
        <w:rPr>
          <w:rFonts w:cs="Arial"/>
          <w:szCs w:val="22"/>
        </w:rPr>
        <w:t>.</w:t>
      </w:r>
      <w:r w:rsidR="00D661D8" w:rsidRPr="00DD6B2A">
        <w:rPr>
          <w:rFonts w:cs="Arial"/>
          <w:szCs w:val="22"/>
        </w:rPr>
        <w:t xml:space="preserve"> </w:t>
      </w:r>
      <w:r w:rsidRPr="00DD6B2A">
        <w:rPr>
          <w:rFonts w:cs="Arial"/>
          <w:szCs w:val="22"/>
        </w:rPr>
        <w:t xml:space="preserve">Full contingency descriptions can be found in the Standard Contingencies List located on the MIS secure site at Grid </w:t>
      </w:r>
      <w:r w:rsidRPr="00DD6B2A">
        <w:rPr>
          <w:rFonts w:cs="Arial"/>
          <w:szCs w:val="22"/>
        </w:rPr>
        <w:sym w:font="Wingdings" w:char="F0E0"/>
      </w:r>
      <w:r w:rsidRPr="00DD6B2A">
        <w:rPr>
          <w:rFonts w:cs="Arial"/>
          <w:szCs w:val="22"/>
        </w:rPr>
        <w:t xml:space="preserve"> Generation </w:t>
      </w:r>
      <w:r w:rsidRPr="00DD6B2A">
        <w:rPr>
          <w:rFonts w:cs="Arial"/>
          <w:szCs w:val="22"/>
        </w:rPr>
        <w:sym w:font="Wingdings" w:char="F0E0"/>
      </w:r>
      <w:r w:rsidRPr="00DD6B2A">
        <w:rPr>
          <w:rFonts w:cs="Arial"/>
          <w:szCs w:val="22"/>
        </w:rPr>
        <w:t xml:space="preserve"> Reliability Unit Commitment.</w:t>
      </w:r>
    </w:p>
    <w:tbl>
      <w:tblPr>
        <w:tblW w:w="8380" w:type="dxa"/>
        <w:tblLook w:val="04A0" w:firstRow="1" w:lastRow="0" w:firstColumn="1" w:lastColumn="0" w:noHBand="0" w:noVBand="1"/>
      </w:tblPr>
      <w:tblGrid>
        <w:gridCol w:w="536"/>
        <w:gridCol w:w="643"/>
        <w:gridCol w:w="1580"/>
        <w:gridCol w:w="1986"/>
        <w:gridCol w:w="1180"/>
        <w:gridCol w:w="1180"/>
        <w:gridCol w:w="1300"/>
      </w:tblGrid>
      <w:tr w:rsidR="00DD6B2A" w:rsidRPr="00DD6B2A" w14:paraId="7D4745AE" w14:textId="77777777" w:rsidTr="00DD6B2A">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4E99AD59" w14:textId="77777777" w:rsidR="00DD6B2A" w:rsidRPr="00DD6B2A" w:rsidRDefault="00DD6B2A" w:rsidP="00DD6B2A">
            <w:pPr>
              <w:spacing w:after="0" w:line="240" w:lineRule="auto"/>
              <w:jc w:val="center"/>
              <w:rPr>
                <w:rFonts w:ascii="Andale WT" w:hAnsi="Andale WT" w:cs="Tahoma"/>
                <w:color w:val="333333"/>
                <w:sz w:val="16"/>
                <w:szCs w:val="16"/>
              </w:rPr>
            </w:pPr>
            <w:r w:rsidRPr="00DD6B2A">
              <w:rPr>
                <w:rFonts w:ascii="Andale WT" w:hAnsi="Andale WT" w:cs="Tahoma"/>
                <w:color w:val="333333"/>
                <w:sz w:val="16"/>
                <w:szCs w:val="16"/>
              </w:rPr>
              <w:t>Year</w:t>
            </w:r>
          </w:p>
        </w:tc>
        <w:tc>
          <w:tcPr>
            <w:tcW w:w="640" w:type="dxa"/>
            <w:tcBorders>
              <w:top w:val="single" w:sz="8" w:space="0" w:color="C0C0C0"/>
              <w:left w:val="nil"/>
              <w:bottom w:val="nil"/>
              <w:right w:val="single" w:sz="8" w:space="0" w:color="C0C0C0"/>
            </w:tcBorders>
            <w:shd w:val="clear" w:color="000000" w:fill="FFFF00"/>
            <w:noWrap/>
            <w:hideMark/>
          </w:tcPr>
          <w:p w14:paraId="789C1921" w14:textId="77777777" w:rsidR="00DD6B2A" w:rsidRPr="00DD6B2A" w:rsidRDefault="00DD6B2A" w:rsidP="00DD6B2A">
            <w:pPr>
              <w:spacing w:after="0" w:line="240" w:lineRule="auto"/>
              <w:jc w:val="center"/>
              <w:rPr>
                <w:rFonts w:ascii="Andale WT" w:hAnsi="Andale WT" w:cs="Tahoma"/>
                <w:color w:val="333333"/>
                <w:sz w:val="16"/>
                <w:szCs w:val="16"/>
              </w:rPr>
            </w:pPr>
            <w:r w:rsidRPr="00DD6B2A">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000000" w:fill="FFFF00"/>
            <w:noWrap/>
            <w:hideMark/>
          </w:tcPr>
          <w:p w14:paraId="177CF31D" w14:textId="77777777" w:rsidR="00DD6B2A" w:rsidRPr="00DD6B2A" w:rsidRDefault="00DD6B2A" w:rsidP="00DD6B2A">
            <w:pPr>
              <w:spacing w:after="0" w:line="240" w:lineRule="auto"/>
              <w:jc w:val="center"/>
              <w:rPr>
                <w:rFonts w:ascii="Andale WT" w:hAnsi="Andale WT" w:cs="Tahoma"/>
                <w:color w:val="333333"/>
                <w:sz w:val="16"/>
                <w:szCs w:val="16"/>
              </w:rPr>
            </w:pPr>
            <w:r w:rsidRPr="00DD6B2A">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2F875735" w14:textId="77777777" w:rsidR="00DD6B2A" w:rsidRPr="00DD6B2A" w:rsidRDefault="00DD6B2A" w:rsidP="00DD6B2A">
            <w:pPr>
              <w:spacing w:after="0" w:line="240" w:lineRule="auto"/>
              <w:jc w:val="center"/>
              <w:rPr>
                <w:rFonts w:ascii="Andale WT" w:hAnsi="Andale WT" w:cs="Tahoma"/>
                <w:color w:val="333333"/>
                <w:sz w:val="16"/>
                <w:szCs w:val="16"/>
              </w:rPr>
            </w:pPr>
            <w:r w:rsidRPr="00DD6B2A">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76296484" w14:textId="77777777" w:rsidR="00DD6B2A" w:rsidRPr="00DD6B2A" w:rsidRDefault="00DD6B2A" w:rsidP="00DD6B2A">
            <w:pPr>
              <w:spacing w:after="0" w:line="240" w:lineRule="auto"/>
              <w:jc w:val="center"/>
              <w:rPr>
                <w:rFonts w:ascii="Andale WT" w:hAnsi="Andale WT" w:cs="Tahoma"/>
                <w:color w:val="333333"/>
                <w:sz w:val="16"/>
                <w:szCs w:val="16"/>
              </w:rPr>
            </w:pPr>
            <w:r w:rsidRPr="00DD6B2A">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2D021B1C" w14:textId="77777777" w:rsidR="00DD6B2A" w:rsidRPr="00DD6B2A" w:rsidRDefault="00DD6B2A" w:rsidP="00DD6B2A">
            <w:pPr>
              <w:spacing w:after="0" w:line="240" w:lineRule="auto"/>
              <w:jc w:val="center"/>
              <w:rPr>
                <w:rFonts w:ascii="Andale WT" w:hAnsi="Andale WT" w:cs="Tahoma"/>
                <w:color w:val="333333"/>
                <w:sz w:val="16"/>
                <w:szCs w:val="16"/>
              </w:rPr>
            </w:pPr>
            <w:r w:rsidRPr="00DD6B2A">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44D6BE17" w14:textId="77777777" w:rsidR="00DD6B2A" w:rsidRPr="00DD6B2A" w:rsidRDefault="00DD6B2A" w:rsidP="00DD6B2A">
            <w:pPr>
              <w:spacing w:after="0" w:line="240" w:lineRule="auto"/>
              <w:jc w:val="center"/>
              <w:rPr>
                <w:rFonts w:ascii="Andale WT" w:hAnsi="Andale WT" w:cs="Tahoma"/>
                <w:color w:val="333333"/>
                <w:sz w:val="16"/>
                <w:szCs w:val="16"/>
              </w:rPr>
            </w:pPr>
            <w:r w:rsidRPr="00DD6B2A">
              <w:rPr>
                <w:rFonts w:ascii="Andale WT" w:hAnsi="Andale WT" w:cs="Tahoma"/>
                <w:color w:val="333333"/>
                <w:sz w:val="16"/>
                <w:szCs w:val="16"/>
              </w:rPr>
              <w:t>Count of Days</w:t>
            </w:r>
          </w:p>
        </w:tc>
      </w:tr>
      <w:tr w:rsidR="00DD6B2A" w:rsidRPr="00DD6B2A" w14:paraId="2068CDFE" w14:textId="77777777" w:rsidTr="00DD6B2A">
        <w:trPr>
          <w:trHeight w:val="255"/>
        </w:trPr>
        <w:tc>
          <w:tcPr>
            <w:tcW w:w="520" w:type="dxa"/>
            <w:tcBorders>
              <w:top w:val="single" w:sz="8" w:space="0" w:color="E2E2E2"/>
              <w:left w:val="single" w:sz="8" w:space="0" w:color="E2E2E2"/>
              <w:bottom w:val="single" w:sz="8" w:space="0" w:color="E2E2E2"/>
              <w:right w:val="single" w:sz="8" w:space="0" w:color="E2E2E2"/>
            </w:tcBorders>
            <w:shd w:val="clear" w:color="auto" w:fill="auto"/>
            <w:noWrap/>
            <w:hideMark/>
          </w:tcPr>
          <w:p w14:paraId="32490F6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single" w:sz="8" w:space="0" w:color="E2E2E2"/>
              <w:left w:val="nil"/>
              <w:bottom w:val="single" w:sz="8" w:space="0" w:color="E2E2E2"/>
              <w:right w:val="single" w:sz="8" w:space="0" w:color="E2E2E2"/>
            </w:tcBorders>
            <w:shd w:val="clear" w:color="auto" w:fill="auto"/>
            <w:noWrap/>
            <w:hideMark/>
          </w:tcPr>
          <w:p w14:paraId="37E1EC7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single" w:sz="8" w:space="0" w:color="E2E2E2"/>
              <w:left w:val="nil"/>
              <w:bottom w:val="single" w:sz="8" w:space="0" w:color="E2E2E2"/>
              <w:right w:val="single" w:sz="8" w:space="0" w:color="E2E2E2"/>
            </w:tcBorders>
            <w:shd w:val="clear" w:color="auto" w:fill="auto"/>
            <w:noWrap/>
            <w:hideMark/>
          </w:tcPr>
          <w:p w14:paraId="7139749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DCONLNG5</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443A72C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6471__C</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115270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MGSES</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22A70C9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NAVIG</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7D9A382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25</w:t>
            </w:r>
          </w:p>
        </w:tc>
      </w:tr>
      <w:tr w:rsidR="00DD6B2A" w:rsidRPr="00DD6B2A" w14:paraId="157E9B5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B3482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BE34FC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A77DF2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hideMark/>
          </w:tcPr>
          <w:p w14:paraId="13B8C9E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15060__B</w:t>
            </w:r>
          </w:p>
        </w:tc>
        <w:tc>
          <w:tcPr>
            <w:tcW w:w="1180" w:type="dxa"/>
            <w:tcBorders>
              <w:top w:val="nil"/>
              <w:left w:val="nil"/>
              <w:bottom w:val="single" w:sz="8" w:space="0" w:color="E2E2E2"/>
              <w:right w:val="single" w:sz="8" w:space="0" w:color="E2E2E2"/>
            </w:tcBorders>
            <w:shd w:val="clear" w:color="auto" w:fill="auto"/>
            <w:noWrap/>
            <w:hideMark/>
          </w:tcPr>
          <w:p w14:paraId="3326DB5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74B88CF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hideMark/>
          </w:tcPr>
          <w:p w14:paraId="6703BD3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21</w:t>
            </w:r>
          </w:p>
        </w:tc>
      </w:tr>
      <w:tr w:rsidR="00DD6B2A" w:rsidRPr="00DD6B2A" w14:paraId="2391395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1ACAA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FDC2A6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C546A5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DWLFMOS5</w:t>
            </w:r>
          </w:p>
        </w:tc>
        <w:tc>
          <w:tcPr>
            <w:tcW w:w="1980" w:type="dxa"/>
            <w:tcBorders>
              <w:top w:val="nil"/>
              <w:left w:val="nil"/>
              <w:bottom w:val="single" w:sz="8" w:space="0" w:color="E2E2E2"/>
              <w:right w:val="single" w:sz="8" w:space="0" w:color="E2E2E2"/>
            </w:tcBorders>
            <w:shd w:val="clear" w:color="auto" w:fill="auto"/>
            <w:noWrap/>
            <w:hideMark/>
          </w:tcPr>
          <w:p w14:paraId="6D7F93A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6520__E</w:t>
            </w:r>
          </w:p>
        </w:tc>
        <w:tc>
          <w:tcPr>
            <w:tcW w:w="1180" w:type="dxa"/>
            <w:tcBorders>
              <w:top w:val="nil"/>
              <w:left w:val="nil"/>
              <w:bottom w:val="single" w:sz="8" w:space="0" w:color="E2E2E2"/>
              <w:right w:val="single" w:sz="8" w:space="0" w:color="E2E2E2"/>
            </w:tcBorders>
            <w:shd w:val="clear" w:color="auto" w:fill="auto"/>
            <w:noWrap/>
            <w:hideMark/>
          </w:tcPr>
          <w:p w14:paraId="525002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62712F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YARBR</w:t>
            </w:r>
          </w:p>
        </w:tc>
        <w:tc>
          <w:tcPr>
            <w:tcW w:w="1300" w:type="dxa"/>
            <w:tcBorders>
              <w:top w:val="nil"/>
              <w:left w:val="nil"/>
              <w:bottom w:val="single" w:sz="8" w:space="0" w:color="E2E2E2"/>
              <w:right w:val="single" w:sz="8" w:space="0" w:color="E2E2E2"/>
            </w:tcBorders>
            <w:shd w:val="clear" w:color="auto" w:fill="auto"/>
            <w:noWrap/>
            <w:hideMark/>
          </w:tcPr>
          <w:p w14:paraId="2B3ECED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21</w:t>
            </w:r>
          </w:p>
        </w:tc>
      </w:tr>
      <w:tr w:rsidR="00DD6B2A" w:rsidRPr="00DD6B2A" w14:paraId="1C204EA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526DE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64F8EA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51FDAE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21CD78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shd w:val="clear" w:color="auto" w:fill="auto"/>
            <w:noWrap/>
            <w:hideMark/>
          </w:tcPr>
          <w:p w14:paraId="1784740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F6466F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9D0036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20</w:t>
            </w:r>
          </w:p>
        </w:tc>
      </w:tr>
      <w:tr w:rsidR="00DD6B2A" w:rsidRPr="00DD6B2A" w14:paraId="5EA04E9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E773A2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EFE0AC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2F0921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DMGSCON5</w:t>
            </w:r>
          </w:p>
        </w:tc>
        <w:tc>
          <w:tcPr>
            <w:tcW w:w="1980" w:type="dxa"/>
            <w:tcBorders>
              <w:top w:val="nil"/>
              <w:left w:val="nil"/>
              <w:bottom w:val="single" w:sz="8" w:space="0" w:color="E2E2E2"/>
              <w:right w:val="single" w:sz="8" w:space="0" w:color="E2E2E2"/>
            </w:tcBorders>
            <w:shd w:val="clear" w:color="auto" w:fill="auto"/>
            <w:noWrap/>
            <w:hideMark/>
          </w:tcPr>
          <w:p w14:paraId="72216AB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07082A6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5F4F7A2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070ED22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19</w:t>
            </w:r>
          </w:p>
        </w:tc>
      </w:tr>
      <w:tr w:rsidR="00DD6B2A" w:rsidRPr="00DD6B2A" w14:paraId="5A7A839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F515A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34CBD7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20CC26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6E8C1E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1079F56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31C93EF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1081B14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18</w:t>
            </w:r>
          </w:p>
        </w:tc>
      </w:tr>
      <w:tr w:rsidR="00DD6B2A" w:rsidRPr="00DD6B2A" w14:paraId="4BD83C2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917752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3F51FB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DCEC08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hideMark/>
          </w:tcPr>
          <w:p w14:paraId="2FBD612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389__A</w:t>
            </w:r>
          </w:p>
        </w:tc>
        <w:tc>
          <w:tcPr>
            <w:tcW w:w="1180" w:type="dxa"/>
            <w:tcBorders>
              <w:top w:val="nil"/>
              <w:left w:val="nil"/>
              <w:bottom w:val="single" w:sz="8" w:space="0" w:color="E2E2E2"/>
              <w:right w:val="single" w:sz="8" w:space="0" w:color="E2E2E2"/>
            </w:tcBorders>
            <w:shd w:val="clear" w:color="auto" w:fill="auto"/>
            <w:noWrap/>
            <w:hideMark/>
          </w:tcPr>
          <w:p w14:paraId="0F44C1C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WDDSW</w:t>
            </w:r>
          </w:p>
        </w:tc>
        <w:tc>
          <w:tcPr>
            <w:tcW w:w="1180" w:type="dxa"/>
            <w:tcBorders>
              <w:top w:val="nil"/>
              <w:left w:val="nil"/>
              <w:bottom w:val="single" w:sz="8" w:space="0" w:color="E2E2E2"/>
              <w:right w:val="single" w:sz="8" w:space="0" w:color="E2E2E2"/>
            </w:tcBorders>
            <w:shd w:val="clear" w:color="auto" w:fill="auto"/>
            <w:noWrap/>
            <w:hideMark/>
          </w:tcPr>
          <w:p w14:paraId="5BC9BF8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MNSES</w:t>
            </w:r>
          </w:p>
        </w:tc>
        <w:tc>
          <w:tcPr>
            <w:tcW w:w="1300" w:type="dxa"/>
            <w:tcBorders>
              <w:top w:val="nil"/>
              <w:left w:val="nil"/>
              <w:bottom w:val="single" w:sz="8" w:space="0" w:color="E2E2E2"/>
              <w:right w:val="single" w:sz="8" w:space="0" w:color="E2E2E2"/>
            </w:tcBorders>
            <w:shd w:val="clear" w:color="auto" w:fill="auto"/>
            <w:noWrap/>
            <w:hideMark/>
          </w:tcPr>
          <w:p w14:paraId="65C4D97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18</w:t>
            </w:r>
          </w:p>
        </w:tc>
      </w:tr>
      <w:tr w:rsidR="00DD6B2A" w:rsidRPr="00DD6B2A" w14:paraId="63DF891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891A7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3C8D65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AD4A22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1A5D690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0C9296C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LPLNE</w:t>
            </w:r>
          </w:p>
        </w:tc>
        <w:tc>
          <w:tcPr>
            <w:tcW w:w="1180" w:type="dxa"/>
            <w:tcBorders>
              <w:top w:val="nil"/>
              <w:left w:val="nil"/>
              <w:bottom w:val="single" w:sz="8" w:space="0" w:color="E2E2E2"/>
              <w:right w:val="single" w:sz="8" w:space="0" w:color="E2E2E2"/>
            </w:tcBorders>
            <w:shd w:val="clear" w:color="auto" w:fill="auto"/>
            <w:noWrap/>
            <w:hideMark/>
          </w:tcPr>
          <w:p w14:paraId="6EAFC98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LPLMK</w:t>
            </w:r>
          </w:p>
        </w:tc>
        <w:tc>
          <w:tcPr>
            <w:tcW w:w="1300" w:type="dxa"/>
            <w:tcBorders>
              <w:top w:val="nil"/>
              <w:left w:val="nil"/>
              <w:bottom w:val="single" w:sz="8" w:space="0" w:color="E2E2E2"/>
              <w:right w:val="single" w:sz="8" w:space="0" w:color="E2E2E2"/>
            </w:tcBorders>
            <w:shd w:val="clear" w:color="auto" w:fill="auto"/>
            <w:noWrap/>
            <w:hideMark/>
          </w:tcPr>
          <w:p w14:paraId="68D238F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18</w:t>
            </w:r>
          </w:p>
        </w:tc>
      </w:tr>
      <w:tr w:rsidR="00DD6B2A" w:rsidRPr="00DD6B2A" w14:paraId="0F78A50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9ADD6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D2D363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A8524A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SBENS_M8</w:t>
            </w:r>
          </w:p>
        </w:tc>
        <w:tc>
          <w:tcPr>
            <w:tcW w:w="1980" w:type="dxa"/>
            <w:tcBorders>
              <w:top w:val="nil"/>
              <w:left w:val="nil"/>
              <w:bottom w:val="single" w:sz="8" w:space="0" w:color="E2E2E2"/>
              <w:right w:val="single" w:sz="8" w:space="0" w:color="E2E2E2"/>
            </w:tcBorders>
            <w:shd w:val="clear" w:color="auto" w:fill="auto"/>
            <w:noWrap/>
            <w:hideMark/>
          </w:tcPr>
          <w:p w14:paraId="70DD25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BENTS_FRTER_1B_1</w:t>
            </w:r>
          </w:p>
        </w:tc>
        <w:tc>
          <w:tcPr>
            <w:tcW w:w="1180" w:type="dxa"/>
            <w:tcBorders>
              <w:top w:val="nil"/>
              <w:left w:val="nil"/>
              <w:bottom w:val="single" w:sz="8" w:space="0" w:color="E2E2E2"/>
              <w:right w:val="single" w:sz="8" w:space="0" w:color="E2E2E2"/>
            </w:tcBorders>
            <w:shd w:val="clear" w:color="auto" w:fill="auto"/>
            <w:noWrap/>
            <w:hideMark/>
          </w:tcPr>
          <w:p w14:paraId="6EF8E24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shd w:val="clear" w:color="auto" w:fill="auto"/>
            <w:noWrap/>
            <w:hideMark/>
          </w:tcPr>
          <w:p w14:paraId="5D0DD3D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shd w:val="clear" w:color="auto" w:fill="auto"/>
            <w:noWrap/>
            <w:hideMark/>
          </w:tcPr>
          <w:p w14:paraId="76860B9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16</w:t>
            </w:r>
          </w:p>
        </w:tc>
      </w:tr>
      <w:tr w:rsidR="00DD6B2A" w:rsidRPr="00DD6B2A" w14:paraId="1B93F18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600ED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A25BC9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4C019E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DCDHTVW5</w:t>
            </w:r>
          </w:p>
        </w:tc>
        <w:tc>
          <w:tcPr>
            <w:tcW w:w="1980" w:type="dxa"/>
            <w:tcBorders>
              <w:top w:val="nil"/>
              <w:left w:val="nil"/>
              <w:bottom w:val="single" w:sz="8" w:space="0" w:color="E2E2E2"/>
              <w:right w:val="single" w:sz="8" w:space="0" w:color="E2E2E2"/>
            </w:tcBorders>
            <w:shd w:val="clear" w:color="auto" w:fill="auto"/>
            <w:noWrap/>
            <w:hideMark/>
          </w:tcPr>
          <w:p w14:paraId="08AED69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310__A</w:t>
            </w:r>
          </w:p>
        </w:tc>
        <w:tc>
          <w:tcPr>
            <w:tcW w:w="1180" w:type="dxa"/>
            <w:tcBorders>
              <w:top w:val="nil"/>
              <w:left w:val="nil"/>
              <w:bottom w:val="single" w:sz="8" w:space="0" w:color="E2E2E2"/>
              <w:right w:val="single" w:sz="8" w:space="0" w:color="E2E2E2"/>
            </w:tcBorders>
            <w:shd w:val="clear" w:color="auto" w:fill="auto"/>
            <w:noWrap/>
            <w:hideMark/>
          </w:tcPr>
          <w:p w14:paraId="366A20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LIGSW</w:t>
            </w:r>
          </w:p>
        </w:tc>
        <w:tc>
          <w:tcPr>
            <w:tcW w:w="1180" w:type="dxa"/>
            <w:tcBorders>
              <w:top w:val="nil"/>
              <w:left w:val="nil"/>
              <w:bottom w:val="single" w:sz="8" w:space="0" w:color="E2E2E2"/>
              <w:right w:val="single" w:sz="8" w:space="0" w:color="E2E2E2"/>
            </w:tcBorders>
            <w:shd w:val="clear" w:color="auto" w:fill="auto"/>
            <w:noWrap/>
            <w:hideMark/>
          </w:tcPr>
          <w:p w14:paraId="2077B98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NORSW</w:t>
            </w:r>
          </w:p>
        </w:tc>
        <w:tc>
          <w:tcPr>
            <w:tcW w:w="1300" w:type="dxa"/>
            <w:tcBorders>
              <w:top w:val="nil"/>
              <w:left w:val="nil"/>
              <w:bottom w:val="single" w:sz="8" w:space="0" w:color="E2E2E2"/>
              <w:right w:val="single" w:sz="8" w:space="0" w:color="E2E2E2"/>
            </w:tcBorders>
            <w:shd w:val="clear" w:color="auto" w:fill="auto"/>
            <w:noWrap/>
            <w:hideMark/>
          </w:tcPr>
          <w:p w14:paraId="2C14231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14</w:t>
            </w:r>
          </w:p>
        </w:tc>
      </w:tr>
      <w:tr w:rsidR="00DD6B2A" w:rsidRPr="00DD6B2A" w14:paraId="34E761C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A62B7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2DDBF5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001F09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577294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5777FF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198A37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7C392E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14</w:t>
            </w:r>
          </w:p>
        </w:tc>
      </w:tr>
      <w:tr w:rsidR="00DD6B2A" w:rsidRPr="00DD6B2A" w14:paraId="073E9B2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9E585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lastRenderedPageBreak/>
              <w:t>2024</w:t>
            </w:r>
          </w:p>
        </w:tc>
        <w:tc>
          <w:tcPr>
            <w:tcW w:w="640" w:type="dxa"/>
            <w:tcBorders>
              <w:top w:val="nil"/>
              <w:left w:val="nil"/>
              <w:bottom w:val="single" w:sz="8" w:space="0" w:color="E2E2E2"/>
              <w:right w:val="single" w:sz="8" w:space="0" w:color="E2E2E2"/>
            </w:tcBorders>
            <w:shd w:val="clear" w:color="auto" w:fill="auto"/>
            <w:noWrap/>
            <w:hideMark/>
          </w:tcPr>
          <w:p w14:paraId="74B108E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6AE8DC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318311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0C46D46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14503C2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651F925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13</w:t>
            </w:r>
          </w:p>
        </w:tc>
      </w:tr>
      <w:tr w:rsidR="00DD6B2A" w:rsidRPr="00DD6B2A" w14:paraId="3022E85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D2145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161F3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5D824D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100A201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6F7E50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BE9BE6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13A999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13</w:t>
            </w:r>
          </w:p>
        </w:tc>
      </w:tr>
      <w:tr w:rsidR="00DD6B2A" w:rsidRPr="00DD6B2A" w14:paraId="43FAF96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38D5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D59210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F551FA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FAB104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109CFEE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1EC1F9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A85A44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13</w:t>
            </w:r>
          </w:p>
        </w:tc>
      </w:tr>
      <w:tr w:rsidR="00DD6B2A" w:rsidRPr="00DD6B2A" w14:paraId="0D242B3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3EA93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4EDFFF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9826D6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hideMark/>
          </w:tcPr>
          <w:p w14:paraId="6BAC79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52CDC9E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3BC71F8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6112110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13</w:t>
            </w:r>
          </w:p>
        </w:tc>
      </w:tr>
      <w:tr w:rsidR="00DD6B2A" w:rsidRPr="00DD6B2A" w14:paraId="03D968F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F9A7F2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50CA8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197CCF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67A0170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03A0FB0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51CC1DC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1EA039E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13</w:t>
            </w:r>
          </w:p>
        </w:tc>
      </w:tr>
      <w:tr w:rsidR="00DD6B2A" w:rsidRPr="00DD6B2A" w14:paraId="51410CB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9CD21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93416E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E5F099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0EFE9FE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5948F2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5E7BB3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4AA5AF4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13</w:t>
            </w:r>
          </w:p>
        </w:tc>
      </w:tr>
      <w:tr w:rsidR="00DD6B2A" w:rsidRPr="00DD6B2A" w14:paraId="0A1BF9A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91492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BB04F5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5E14F5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SWALNAA8</w:t>
            </w:r>
          </w:p>
        </w:tc>
        <w:tc>
          <w:tcPr>
            <w:tcW w:w="1980" w:type="dxa"/>
            <w:tcBorders>
              <w:top w:val="nil"/>
              <w:left w:val="nil"/>
              <w:bottom w:val="single" w:sz="8" w:space="0" w:color="E2E2E2"/>
              <w:right w:val="single" w:sz="8" w:space="0" w:color="E2E2E2"/>
            </w:tcBorders>
            <w:shd w:val="clear" w:color="auto" w:fill="auto"/>
            <w:noWrap/>
            <w:hideMark/>
          </w:tcPr>
          <w:p w14:paraId="4FAEA5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COLLE_JUPIT_1</w:t>
            </w:r>
          </w:p>
        </w:tc>
        <w:tc>
          <w:tcPr>
            <w:tcW w:w="1180" w:type="dxa"/>
            <w:tcBorders>
              <w:top w:val="nil"/>
              <w:left w:val="nil"/>
              <w:bottom w:val="single" w:sz="8" w:space="0" w:color="E2E2E2"/>
              <w:right w:val="single" w:sz="8" w:space="0" w:color="E2E2E2"/>
            </w:tcBorders>
            <w:shd w:val="clear" w:color="auto" w:fill="auto"/>
            <w:noWrap/>
            <w:hideMark/>
          </w:tcPr>
          <w:p w14:paraId="7A1FB08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COLLEGE</w:t>
            </w:r>
          </w:p>
        </w:tc>
        <w:tc>
          <w:tcPr>
            <w:tcW w:w="1180" w:type="dxa"/>
            <w:tcBorders>
              <w:top w:val="nil"/>
              <w:left w:val="nil"/>
              <w:bottom w:val="single" w:sz="8" w:space="0" w:color="E2E2E2"/>
              <w:right w:val="single" w:sz="8" w:space="0" w:color="E2E2E2"/>
            </w:tcBorders>
            <w:shd w:val="clear" w:color="auto" w:fill="auto"/>
            <w:noWrap/>
            <w:hideMark/>
          </w:tcPr>
          <w:p w14:paraId="2CC4704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JUPITER</w:t>
            </w:r>
          </w:p>
        </w:tc>
        <w:tc>
          <w:tcPr>
            <w:tcW w:w="1300" w:type="dxa"/>
            <w:tcBorders>
              <w:top w:val="nil"/>
              <w:left w:val="nil"/>
              <w:bottom w:val="single" w:sz="8" w:space="0" w:color="E2E2E2"/>
              <w:right w:val="single" w:sz="8" w:space="0" w:color="E2E2E2"/>
            </w:tcBorders>
            <w:shd w:val="clear" w:color="auto" w:fill="auto"/>
            <w:noWrap/>
            <w:hideMark/>
          </w:tcPr>
          <w:p w14:paraId="07134A7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11</w:t>
            </w:r>
          </w:p>
        </w:tc>
      </w:tr>
      <w:tr w:rsidR="00DD6B2A" w:rsidRPr="00DD6B2A" w14:paraId="2C490B5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44D69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1E8C8F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A72F72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SRRDLCS5</w:t>
            </w:r>
          </w:p>
        </w:tc>
        <w:tc>
          <w:tcPr>
            <w:tcW w:w="1980" w:type="dxa"/>
            <w:tcBorders>
              <w:top w:val="nil"/>
              <w:left w:val="nil"/>
              <w:bottom w:val="single" w:sz="8" w:space="0" w:color="E2E2E2"/>
              <w:right w:val="single" w:sz="8" w:space="0" w:color="E2E2E2"/>
            </w:tcBorders>
            <w:shd w:val="clear" w:color="auto" w:fill="auto"/>
            <w:noWrap/>
            <w:hideMark/>
          </w:tcPr>
          <w:p w14:paraId="6780BFA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235__B</w:t>
            </w:r>
          </w:p>
        </w:tc>
        <w:tc>
          <w:tcPr>
            <w:tcW w:w="1180" w:type="dxa"/>
            <w:tcBorders>
              <w:top w:val="nil"/>
              <w:left w:val="nil"/>
              <w:bottom w:val="single" w:sz="8" w:space="0" w:color="E2E2E2"/>
              <w:right w:val="single" w:sz="8" w:space="0" w:color="E2E2E2"/>
            </w:tcBorders>
            <w:shd w:val="clear" w:color="auto" w:fill="auto"/>
            <w:noWrap/>
            <w:hideMark/>
          </w:tcPr>
          <w:p w14:paraId="514548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BALSW</w:t>
            </w:r>
          </w:p>
        </w:tc>
        <w:tc>
          <w:tcPr>
            <w:tcW w:w="1180" w:type="dxa"/>
            <w:tcBorders>
              <w:top w:val="nil"/>
              <w:left w:val="nil"/>
              <w:bottom w:val="single" w:sz="8" w:space="0" w:color="E2E2E2"/>
              <w:right w:val="single" w:sz="8" w:space="0" w:color="E2E2E2"/>
            </w:tcBorders>
            <w:shd w:val="clear" w:color="auto" w:fill="auto"/>
            <w:noWrap/>
            <w:hideMark/>
          </w:tcPr>
          <w:p w14:paraId="6A04DA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574C7C4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11</w:t>
            </w:r>
          </w:p>
        </w:tc>
      </w:tr>
      <w:tr w:rsidR="00DD6B2A" w:rsidRPr="00DD6B2A" w14:paraId="1D88413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449DA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86137C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4A6CAC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7DBD1DA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5B28BF0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4535648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2C5D977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11</w:t>
            </w:r>
          </w:p>
        </w:tc>
      </w:tr>
      <w:tr w:rsidR="00DD6B2A" w:rsidRPr="00DD6B2A" w14:paraId="3F7F286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3BA3E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E0C314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4CB78D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CE88AB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001EF6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3EE78E0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54403D5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11</w:t>
            </w:r>
          </w:p>
        </w:tc>
      </w:tr>
      <w:tr w:rsidR="00DD6B2A" w:rsidRPr="00DD6B2A" w14:paraId="0B112E1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C3E98F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87E29F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B1DEA4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5B2CE4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779FBA0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5B088A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076DD3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11</w:t>
            </w:r>
          </w:p>
        </w:tc>
      </w:tr>
      <w:tr w:rsidR="00DD6B2A" w:rsidRPr="00DD6B2A" w14:paraId="3700235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22218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16C93C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D6E166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535F4B5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09D9DF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0669F43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29C99FB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11</w:t>
            </w:r>
          </w:p>
        </w:tc>
      </w:tr>
      <w:tr w:rsidR="00DD6B2A" w:rsidRPr="00DD6B2A" w14:paraId="6DA8595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598D5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590F5C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532FBE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SRRDLCS5</w:t>
            </w:r>
          </w:p>
        </w:tc>
        <w:tc>
          <w:tcPr>
            <w:tcW w:w="1980" w:type="dxa"/>
            <w:tcBorders>
              <w:top w:val="nil"/>
              <w:left w:val="nil"/>
              <w:bottom w:val="single" w:sz="8" w:space="0" w:color="E2E2E2"/>
              <w:right w:val="single" w:sz="8" w:space="0" w:color="E2E2E2"/>
            </w:tcBorders>
            <w:shd w:val="clear" w:color="auto" w:fill="auto"/>
            <w:noWrap/>
            <w:hideMark/>
          </w:tcPr>
          <w:p w14:paraId="7FF7013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245__A</w:t>
            </w:r>
          </w:p>
        </w:tc>
        <w:tc>
          <w:tcPr>
            <w:tcW w:w="1180" w:type="dxa"/>
            <w:tcBorders>
              <w:top w:val="nil"/>
              <w:left w:val="nil"/>
              <w:bottom w:val="single" w:sz="8" w:space="0" w:color="E2E2E2"/>
              <w:right w:val="single" w:sz="8" w:space="0" w:color="E2E2E2"/>
            </w:tcBorders>
            <w:shd w:val="clear" w:color="auto" w:fill="auto"/>
            <w:noWrap/>
            <w:hideMark/>
          </w:tcPr>
          <w:p w14:paraId="41F5B6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SJNSW</w:t>
            </w:r>
          </w:p>
        </w:tc>
        <w:tc>
          <w:tcPr>
            <w:tcW w:w="1180" w:type="dxa"/>
            <w:tcBorders>
              <w:top w:val="nil"/>
              <w:left w:val="nil"/>
              <w:bottom w:val="single" w:sz="8" w:space="0" w:color="E2E2E2"/>
              <w:right w:val="single" w:sz="8" w:space="0" w:color="E2E2E2"/>
            </w:tcBorders>
            <w:shd w:val="clear" w:color="auto" w:fill="auto"/>
            <w:noWrap/>
            <w:hideMark/>
          </w:tcPr>
          <w:p w14:paraId="0A55F74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BALSW</w:t>
            </w:r>
          </w:p>
        </w:tc>
        <w:tc>
          <w:tcPr>
            <w:tcW w:w="1300" w:type="dxa"/>
            <w:tcBorders>
              <w:top w:val="nil"/>
              <w:left w:val="nil"/>
              <w:bottom w:val="single" w:sz="8" w:space="0" w:color="E2E2E2"/>
              <w:right w:val="single" w:sz="8" w:space="0" w:color="E2E2E2"/>
            </w:tcBorders>
            <w:shd w:val="clear" w:color="auto" w:fill="auto"/>
            <w:noWrap/>
            <w:hideMark/>
          </w:tcPr>
          <w:p w14:paraId="1EFD120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10</w:t>
            </w:r>
          </w:p>
        </w:tc>
      </w:tr>
      <w:tr w:rsidR="00DD6B2A" w:rsidRPr="00DD6B2A" w14:paraId="23B00E2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7892E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2A7C32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8F60A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31F33E3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5BA6BA7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264B618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34EA82F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10</w:t>
            </w:r>
          </w:p>
        </w:tc>
      </w:tr>
      <w:tr w:rsidR="00DD6B2A" w:rsidRPr="00DD6B2A" w14:paraId="33A4904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1C041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1D61E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E63CCC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55B2F64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4D9E1C6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45B4F19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49A4001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10</w:t>
            </w:r>
          </w:p>
        </w:tc>
      </w:tr>
      <w:tr w:rsidR="00DD6B2A" w:rsidRPr="00DD6B2A" w14:paraId="15E6D61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40D64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16948B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F1890E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C7B5BF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6382C93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2B6F658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shd w:val="clear" w:color="auto" w:fill="auto"/>
            <w:noWrap/>
            <w:hideMark/>
          </w:tcPr>
          <w:p w14:paraId="6B96DE9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9</w:t>
            </w:r>
          </w:p>
        </w:tc>
      </w:tr>
      <w:tr w:rsidR="00DD6B2A" w:rsidRPr="00DD6B2A" w14:paraId="31C6B8E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B0453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C5D0BE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89F69F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SDBMFID5</w:t>
            </w:r>
          </w:p>
        </w:tc>
        <w:tc>
          <w:tcPr>
            <w:tcW w:w="1980" w:type="dxa"/>
            <w:tcBorders>
              <w:top w:val="nil"/>
              <w:left w:val="nil"/>
              <w:bottom w:val="single" w:sz="8" w:space="0" w:color="E2E2E2"/>
              <w:right w:val="single" w:sz="8" w:space="0" w:color="E2E2E2"/>
            </w:tcBorders>
            <w:shd w:val="clear" w:color="auto" w:fill="auto"/>
            <w:noWrap/>
            <w:hideMark/>
          </w:tcPr>
          <w:p w14:paraId="66B15E5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LPLHY_LPLDB_1</w:t>
            </w:r>
          </w:p>
        </w:tc>
        <w:tc>
          <w:tcPr>
            <w:tcW w:w="1180" w:type="dxa"/>
            <w:tcBorders>
              <w:top w:val="nil"/>
              <w:left w:val="nil"/>
              <w:bottom w:val="single" w:sz="8" w:space="0" w:color="E2E2E2"/>
              <w:right w:val="single" w:sz="8" w:space="0" w:color="E2E2E2"/>
            </w:tcBorders>
            <w:shd w:val="clear" w:color="auto" w:fill="auto"/>
            <w:noWrap/>
            <w:hideMark/>
          </w:tcPr>
          <w:p w14:paraId="3D7DAE4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19940F9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LPLHY</w:t>
            </w:r>
          </w:p>
        </w:tc>
        <w:tc>
          <w:tcPr>
            <w:tcW w:w="1300" w:type="dxa"/>
            <w:tcBorders>
              <w:top w:val="nil"/>
              <w:left w:val="nil"/>
              <w:bottom w:val="single" w:sz="8" w:space="0" w:color="E2E2E2"/>
              <w:right w:val="single" w:sz="8" w:space="0" w:color="E2E2E2"/>
            </w:tcBorders>
            <w:shd w:val="clear" w:color="auto" w:fill="auto"/>
            <w:noWrap/>
            <w:hideMark/>
          </w:tcPr>
          <w:p w14:paraId="602620D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9</w:t>
            </w:r>
          </w:p>
        </w:tc>
      </w:tr>
      <w:tr w:rsidR="00DD6B2A" w:rsidRPr="00DD6B2A" w14:paraId="670658E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B0B68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95865B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F42E82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4D2309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E9EB8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7A12D73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3FD8461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9</w:t>
            </w:r>
          </w:p>
        </w:tc>
      </w:tr>
      <w:tr w:rsidR="00DD6B2A" w:rsidRPr="00DD6B2A" w14:paraId="24FB92E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8D0FE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3A8BC8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B567C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FE426E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1EB6032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FORTMA</w:t>
            </w:r>
          </w:p>
        </w:tc>
        <w:tc>
          <w:tcPr>
            <w:tcW w:w="1180" w:type="dxa"/>
            <w:tcBorders>
              <w:top w:val="nil"/>
              <w:left w:val="nil"/>
              <w:bottom w:val="single" w:sz="8" w:space="0" w:color="E2E2E2"/>
              <w:right w:val="single" w:sz="8" w:space="0" w:color="E2E2E2"/>
            </w:tcBorders>
            <w:shd w:val="clear" w:color="auto" w:fill="auto"/>
            <w:noWrap/>
            <w:hideMark/>
          </w:tcPr>
          <w:p w14:paraId="47A4AE4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13BF17A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9</w:t>
            </w:r>
          </w:p>
        </w:tc>
      </w:tr>
      <w:tr w:rsidR="00DD6B2A" w:rsidRPr="00DD6B2A" w14:paraId="0124438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3E651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EB98C7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F4E419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836221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4FC6415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3C58BF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C98132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9</w:t>
            </w:r>
          </w:p>
        </w:tc>
      </w:tr>
      <w:tr w:rsidR="00DD6B2A" w:rsidRPr="00DD6B2A" w14:paraId="7D42B73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400D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F41989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287E19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21E6976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264A343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07C0E80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0E91750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9</w:t>
            </w:r>
          </w:p>
        </w:tc>
      </w:tr>
      <w:tr w:rsidR="00DD6B2A" w:rsidRPr="00DD6B2A" w14:paraId="24FA2AB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7BFC5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68B9DF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53723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5F60B11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106__A</w:t>
            </w:r>
          </w:p>
        </w:tc>
        <w:tc>
          <w:tcPr>
            <w:tcW w:w="1180" w:type="dxa"/>
            <w:tcBorders>
              <w:top w:val="nil"/>
              <w:left w:val="nil"/>
              <w:bottom w:val="single" w:sz="8" w:space="0" w:color="E2E2E2"/>
              <w:right w:val="single" w:sz="8" w:space="0" w:color="E2E2E2"/>
            </w:tcBorders>
            <w:shd w:val="clear" w:color="auto" w:fill="auto"/>
            <w:noWrap/>
            <w:hideMark/>
          </w:tcPr>
          <w:p w14:paraId="1B7681F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2C64CCE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ALLNC</w:t>
            </w:r>
          </w:p>
        </w:tc>
        <w:tc>
          <w:tcPr>
            <w:tcW w:w="1300" w:type="dxa"/>
            <w:tcBorders>
              <w:top w:val="nil"/>
              <w:left w:val="nil"/>
              <w:bottom w:val="single" w:sz="8" w:space="0" w:color="E2E2E2"/>
              <w:right w:val="single" w:sz="8" w:space="0" w:color="E2E2E2"/>
            </w:tcBorders>
            <w:shd w:val="clear" w:color="auto" w:fill="auto"/>
            <w:noWrap/>
            <w:hideMark/>
          </w:tcPr>
          <w:p w14:paraId="3216850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8</w:t>
            </w:r>
          </w:p>
        </w:tc>
      </w:tr>
      <w:tr w:rsidR="00DD6B2A" w:rsidRPr="00DD6B2A" w14:paraId="57E0953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45B22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8CF7B4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AB9EE4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hideMark/>
          </w:tcPr>
          <w:p w14:paraId="69F5C65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14C7078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327936B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F34CE7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8</w:t>
            </w:r>
          </w:p>
        </w:tc>
      </w:tr>
      <w:tr w:rsidR="00DD6B2A" w:rsidRPr="00DD6B2A" w14:paraId="60F29FB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C9935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92605B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2B6DFA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hideMark/>
          </w:tcPr>
          <w:p w14:paraId="1CAFDCA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21B075E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09A77E6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9A8EF5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8</w:t>
            </w:r>
          </w:p>
        </w:tc>
      </w:tr>
      <w:tr w:rsidR="00DD6B2A" w:rsidRPr="00DD6B2A" w14:paraId="1CEE8CC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6E70C4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8CEA18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A16EE6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CC4370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shd w:val="clear" w:color="auto" w:fill="auto"/>
            <w:noWrap/>
            <w:hideMark/>
          </w:tcPr>
          <w:p w14:paraId="1E8043C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9B4747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AE4F74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8</w:t>
            </w:r>
          </w:p>
        </w:tc>
      </w:tr>
      <w:tr w:rsidR="00DD6B2A" w:rsidRPr="00DD6B2A" w14:paraId="3495DA9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9A59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A5CBCE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2C7359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2F60D07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02ACF9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756B64B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3404BB6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8</w:t>
            </w:r>
          </w:p>
        </w:tc>
      </w:tr>
      <w:tr w:rsidR="00DD6B2A" w:rsidRPr="00DD6B2A" w14:paraId="0E00737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EFEF4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6BC675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4D6478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hideMark/>
          </w:tcPr>
          <w:p w14:paraId="7B820F3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hideMark/>
          </w:tcPr>
          <w:p w14:paraId="478E3AF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367835E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3CB8862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8</w:t>
            </w:r>
          </w:p>
        </w:tc>
      </w:tr>
      <w:tr w:rsidR="00DD6B2A" w:rsidRPr="00DD6B2A" w14:paraId="294D968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259A2F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3CEEE8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4A1550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C470E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shd w:val="clear" w:color="auto" w:fill="auto"/>
            <w:noWrap/>
            <w:hideMark/>
          </w:tcPr>
          <w:p w14:paraId="3D0E0AE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EC6403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69ABCE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7</w:t>
            </w:r>
          </w:p>
        </w:tc>
      </w:tr>
      <w:tr w:rsidR="00DD6B2A" w:rsidRPr="00DD6B2A" w14:paraId="6172107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93895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708841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CC0CDC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0BA45B6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hideMark/>
          </w:tcPr>
          <w:p w14:paraId="3B53A37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12B3ABC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hideMark/>
          </w:tcPr>
          <w:p w14:paraId="11D2DCE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7</w:t>
            </w:r>
          </w:p>
        </w:tc>
      </w:tr>
      <w:tr w:rsidR="00DD6B2A" w:rsidRPr="00DD6B2A" w14:paraId="7C35CB5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EE91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E3F882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657E1E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0482B75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25C106B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792C2A9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2E6BE4D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7</w:t>
            </w:r>
          </w:p>
        </w:tc>
      </w:tr>
      <w:tr w:rsidR="00DD6B2A" w:rsidRPr="00DD6B2A" w14:paraId="1E6374B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C5AE6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8C0867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CF2CC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991E7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D5F5B6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3E4364E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A81BE0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7</w:t>
            </w:r>
          </w:p>
        </w:tc>
      </w:tr>
      <w:tr w:rsidR="00DD6B2A" w:rsidRPr="00DD6B2A" w14:paraId="6AE192E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81ABC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1A8EC6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88315B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DRESMCM8</w:t>
            </w:r>
          </w:p>
        </w:tc>
        <w:tc>
          <w:tcPr>
            <w:tcW w:w="1980" w:type="dxa"/>
            <w:tcBorders>
              <w:top w:val="nil"/>
              <w:left w:val="nil"/>
              <w:bottom w:val="single" w:sz="8" w:space="0" w:color="E2E2E2"/>
              <w:right w:val="single" w:sz="8" w:space="0" w:color="E2E2E2"/>
            </w:tcBorders>
            <w:shd w:val="clear" w:color="auto" w:fill="auto"/>
            <w:noWrap/>
            <w:hideMark/>
          </w:tcPr>
          <w:p w14:paraId="37E4306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4822622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6A1C072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504B114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7</w:t>
            </w:r>
          </w:p>
        </w:tc>
      </w:tr>
      <w:tr w:rsidR="00DD6B2A" w:rsidRPr="00DD6B2A" w14:paraId="57BADC1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CE5D4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9DE064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5A47BC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XDIL89</w:t>
            </w:r>
          </w:p>
        </w:tc>
        <w:tc>
          <w:tcPr>
            <w:tcW w:w="1980" w:type="dxa"/>
            <w:tcBorders>
              <w:top w:val="nil"/>
              <w:left w:val="nil"/>
              <w:bottom w:val="single" w:sz="8" w:space="0" w:color="E2E2E2"/>
              <w:right w:val="single" w:sz="8" w:space="0" w:color="E2E2E2"/>
            </w:tcBorders>
            <w:shd w:val="clear" w:color="auto" w:fill="auto"/>
            <w:noWrap/>
            <w:hideMark/>
          </w:tcPr>
          <w:p w14:paraId="322D904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1903FD5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491A79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17A2B30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7</w:t>
            </w:r>
          </w:p>
        </w:tc>
      </w:tr>
      <w:tr w:rsidR="00DD6B2A" w:rsidRPr="00DD6B2A" w14:paraId="3C2363D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99982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D6EBC1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C320F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079033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CAGNON_MR4H</w:t>
            </w:r>
          </w:p>
        </w:tc>
        <w:tc>
          <w:tcPr>
            <w:tcW w:w="1180" w:type="dxa"/>
            <w:tcBorders>
              <w:top w:val="nil"/>
              <w:left w:val="nil"/>
              <w:bottom w:val="single" w:sz="8" w:space="0" w:color="E2E2E2"/>
              <w:right w:val="single" w:sz="8" w:space="0" w:color="E2E2E2"/>
            </w:tcBorders>
            <w:shd w:val="clear" w:color="auto" w:fill="auto"/>
            <w:noWrap/>
            <w:hideMark/>
          </w:tcPr>
          <w:p w14:paraId="4213515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7A24732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6361DB3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7</w:t>
            </w:r>
          </w:p>
        </w:tc>
      </w:tr>
      <w:tr w:rsidR="00DD6B2A" w:rsidRPr="00DD6B2A" w14:paraId="2DCF5F3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4B9CB9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6C3C78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FC9786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DRESMCM8</w:t>
            </w:r>
          </w:p>
        </w:tc>
        <w:tc>
          <w:tcPr>
            <w:tcW w:w="1980" w:type="dxa"/>
            <w:tcBorders>
              <w:top w:val="nil"/>
              <w:left w:val="nil"/>
              <w:bottom w:val="single" w:sz="8" w:space="0" w:color="E2E2E2"/>
              <w:right w:val="single" w:sz="8" w:space="0" w:color="E2E2E2"/>
            </w:tcBorders>
            <w:shd w:val="clear" w:color="auto" w:fill="auto"/>
            <w:noWrap/>
            <w:hideMark/>
          </w:tcPr>
          <w:p w14:paraId="5F1DE24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187DF71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337BE8A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3399C96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7</w:t>
            </w:r>
          </w:p>
        </w:tc>
      </w:tr>
      <w:tr w:rsidR="00DD6B2A" w:rsidRPr="00DD6B2A" w14:paraId="20BA7D2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85683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3FB397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7D8EC1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57E50D7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094328A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707ABFD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301E980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6</w:t>
            </w:r>
          </w:p>
        </w:tc>
      </w:tr>
      <w:tr w:rsidR="00DD6B2A" w:rsidRPr="00DD6B2A" w14:paraId="0681EA2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5F7D9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3619D1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2D52F2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hideMark/>
          </w:tcPr>
          <w:p w14:paraId="177F18A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hideMark/>
          </w:tcPr>
          <w:p w14:paraId="01E09F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hideMark/>
          </w:tcPr>
          <w:p w14:paraId="2143536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hideMark/>
          </w:tcPr>
          <w:p w14:paraId="2EE446E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6</w:t>
            </w:r>
          </w:p>
        </w:tc>
      </w:tr>
      <w:tr w:rsidR="00DD6B2A" w:rsidRPr="00DD6B2A" w14:paraId="5A6C46E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FFF3B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6368E4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5FBF90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shd w:val="clear" w:color="auto" w:fill="auto"/>
            <w:noWrap/>
            <w:hideMark/>
          </w:tcPr>
          <w:p w14:paraId="0E8C675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35050__B</w:t>
            </w:r>
          </w:p>
        </w:tc>
        <w:tc>
          <w:tcPr>
            <w:tcW w:w="1180" w:type="dxa"/>
            <w:tcBorders>
              <w:top w:val="nil"/>
              <w:left w:val="nil"/>
              <w:bottom w:val="single" w:sz="8" w:space="0" w:color="E2E2E2"/>
              <w:right w:val="single" w:sz="8" w:space="0" w:color="E2E2E2"/>
            </w:tcBorders>
            <w:shd w:val="clear" w:color="auto" w:fill="auto"/>
            <w:noWrap/>
            <w:hideMark/>
          </w:tcPr>
          <w:p w14:paraId="3B65557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hideMark/>
          </w:tcPr>
          <w:p w14:paraId="398D70E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0232301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6</w:t>
            </w:r>
          </w:p>
        </w:tc>
      </w:tr>
      <w:tr w:rsidR="00DD6B2A" w:rsidRPr="00DD6B2A" w14:paraId="6F8C4B1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E84C7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8C9F4C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6BF583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45A745F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3D33D95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0926AD5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2BD3987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6</w:t>
            </w:r>
          </w:p>
        </w:tc>
      </w:tr>
      <w:tr w:rsidR="00DD6B2A" w:rsidRPr="00DD6B2A" w14:paraId="20C2A2A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28BC7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9D313A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1A588D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1680840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hideMark/>
          </w:tcPr>
          <w:p w14:paraId="5B555F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hideMark/>
          </w:tcPr>
          <w:p w14:paraId="7537C7A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hideMark/>
          </w:tcPr>
          <w:p w14:paraId="77F22D5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6</w:t>
            </w:r>
          </w:p>
        </w:tc>
      </w:tr>
      <w:tr w:rsidR="00DD6B2A" w:rsidRPr="00DD6B2A" w14:paraId="56DD094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E682C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7333F1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409384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50C1594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248AF64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0217A4F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0206C0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6</w:t>
            </w:r>
          </w:p>
        </w:tc>
      </w:tr>
      <w:tr w:rsidR="00DD6B2A" w:rsidRPr="00DD6B2A" w14:paraId="4F1A69F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B9FD9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242CCB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7B5801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SVENFTS5</w:t>
            </w:r>
          </w:p>
        </w:tc>
        <w:tc>
          <w:tcPr>
            <w:tcW w:w="1980" w:type="dxa"/>
            <w:tcBorders>
              <w:top w:val="nil"/>
              <w:left w:val="nil"/>
              <w:bottom w:val="single" w:sz="8" w:space="0" w:color="E2E2E2"/>
              <w:right w:val="single" w:sz="8" w:space="0" w:color="E2E2E2"/>
            </w:tcBorders>
            <w:shd w:val="clear" w:color="auto" w:fill="auto"/>
            <w:noWrap/>
            <w:hideMark/>
          </w:tcPr>
          <w:p w14:paraId="7900083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hideMark/>
          </w:tcPr>
          <w:p w14:paraId="1147E44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0E0C1CA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01B31AD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257B267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605F8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33EC33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9D4261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5AC7208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24375D1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7AFA2B5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6A5DA47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1F3CCF0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7ECC9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B7C7DC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1F1ED8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hideMark/>
          </w:tcPr>
          <w:p w14:paraId="0930FA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3717AA8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21F6F83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1A9D4A6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379D054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DFF9F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D8472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D307F3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hideMark/>
          </w:tcPr>
          <w:p w14:paraId="288D1A2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hideMark/>
          </w:tcPr>
          <w:p w14:paraId="483114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hideMark/>
          </w:tcPr>
          <w:p w14:paraId="1DE66D6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hideMark/>
          </w:tcPr>
          <w:p w14:paraId="2C00D94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7814246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DFAE3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92B236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6FA4C2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7B4892A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2A2E7E0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54A50A3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5A86952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64A7F3F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C632B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994EE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182F23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XEIN58</w:t>
            </w:r>
          </w:p>
        </w:tc>
        <w:tc>
          <w:tcPr>
            <w:tcW w:w="1980" w:type="dxa"/>
            <w:tcBorders>
              <w:top w:val="nil"/>
              <w:left w:val="nil"/>
              <w:bottom w:val="single" w:sz="8" w:space="0" w:color="E2E2E2"/>
              <w:right w:val="single" w:sz="8" w:space="0" w:color="E2E2E2"/>
            </w:tcBorders>
            <w:shd w:val="clear" w:color="auto" w:fill="auto"/>
            <w:noWrap/>
            <w:hideMark/>
          </w:tcPr>
          <w:p w14:paraId="47922F9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4E37D1E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4E7D3B6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355DA5A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5823DF1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46585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lastRenderedPageBreak/>
              <w:t>2024</w:t>
            </w:r>
          </w:p>
        </w:tc>
        <w:tc>
          <w:tcPr>
            <w:tcW w:w="640" w:type="dxa"/>
            <w:tcBorders>
              <w:top w:val="nil"/>
              <w:left w:val="nil"/>
              <w:bottom w:val="single" w:sz="8" w:space="0" w:color="E2E2E2"/>
              <w:right w:val="single" w:sz="8" w:space="0" w:color="E2E2E2"/>
            </w:tcBorders>
            <w:shd w:val="clear" w:color="auto" w:fill="auto"/>
            <w:noWrap/>
            <w:hideMark/>
          </w:tcPr>
          <w:p w14:paraId="17B6E74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ED27B8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4BDAF9B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2AAA900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6C63953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360157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49DEEB8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31D7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A1AF1E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6BE6A4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61FF22D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13E798A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36D7E14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12EA843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1AE580A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FE60B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4D097E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15F7F5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17A3DB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041979B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60604D2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97DD1C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5E99C0B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84894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494A05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4D757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435A78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hideMark/>
          </w:tcPr>
          <w:p w14:paraId="79690ED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hideMark/>
          </w:tcPr>
          <w:p w14:paraId="4E6BCA7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1843081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153E816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839B2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2E3089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ACE881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SCRMSAR8</w:t>
            </w:r>
          </w:p>
        </w:tc>
        <w:tc>
          <w:tcPr>
            <w:tcW w:w="1980" w:type="dxa"/>
            <w:tcBorders>
              <w:top w:val="nil"/>
              <w:left w:val="nil"/>
              <w:bottom w:val="single" w:sz="8" w:space="0" w:color="E2E2E2"/>
              <w:right w:val="single" w:sz="8" w:space="0" w:color="E2E2E2"/>
            </w:tcBorders>
            <w:shd w:val="clear" w:color="auto" w:fill="auto"/>
            <w:noWrap/>
            <w:hideMark/>
          </w:tcPr>
          <w:p w14:paraId="50489DE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0CDE40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455C13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7855F90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0FD66EE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9F7A8A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D0D229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BF60A7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78FBABB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RKYROAD_STILES_1</w:t>
            </w:r>
          </w:p>
        </w:tc>
        <w:tc>
          <w:tcPr>
            <w:tcW w:w="1180" w:type="dxa"/>
            <w:tcBorders>
              <w:top w:val="nil"/>
              <w:left w:val="nil"/>
              <w:bottom w:val="single" w:sz="8" w:space="0" w:color="E2E2E2"/>
              <w:right w:val="single" w:sz="8" w:space="0" w:color="E2E2E2"/>
            </w:tcBorders>
            <w:shd w:val="clear" w:color="auto" w:fill="auto"/>
            <w:noWrap/>
            <w:hideMark/>
          </w:tcPr>
          <w:p w14:paraId="69F6EEA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RCKYROAD</w:t>
            </w:r>
          </w:p>
        </w:tc>
        <w:tc>
          <w:tcPr>
            <w:tcW w:w="1180" w:type="dxa"/>
            <w:tcBorders>
              <w:top w:val="nil"/>
              <w:left w:val="nil"/>
              <w:bottom w:val="single" w:sz="8" w:space="0" w:color="E2E2E2"/>
              <w:right w:val="single" w:sz="8" w:space="0" w:color="E2E2E2"/>
            </w:tcBorders>
            <w:shd w:val="clear" w:color="auto" w:fill="auto"/>
            <w:noWrap/>
            <w:hideMark/>
          </w:tcPr>
          <w:p w14:paraId="412D996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STILES</w:t>
            </w:r>
          </w:p>
        </w:tc>
        <w:tc>
          <w:tcPr>
            <w:tcW w:w="1300" w:type="dxa"/>
            <w:tcBorders>
              <w:top w:val="nil"/>
              <w:left w:val="nil"/>
              <w:bottom w:val="single" w:sz="8" w:space="0" w:color="E2E2E2"/>
              <w:right w:val="single" w:sz="8" w:space="0" w:color="E2E2E2"/>
            </w:tcBorders>
            <w:shd w:val="clear" w:color="auto" w:fill="auto"/>
            <w:noWrap/>
            <w:hideMark/>
          </w:tcPr>
          <w:p w14:paraId="0D62515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61B0A0A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69BC5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36BD57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AE9DB8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SALLHCK5</w:t>
            </w:r>
          </w:p>
        </w:tc>
        <w:tc>
          <w:tcPr>
            <w:tcW w:w="1980" w:type="dxa"/>
            <w:tcBorders>
              <w:top w:val="nil"/>
              <w:left w:val="nil"/>
              <w:bottom w:val="single" w:sz="8" w:space="0" w:color="E2E2E2"/>
              <w:right w:val="single" w:sz="8" w:space="0" w:color="E2E2E2"/>
            </w:tcBorders>
            <w:shd w:val="clear" w:color="auto" w:fill="auto"/>
            <w:noWrap/>
            <w:hideMark/>
          </w:tcPr>
          <w:p w14:paraId="3896951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107__A</w:t>
            </w:r>
          </w:p>
        </w:tc>
        <w:tc>
          <w:tcPr>
            <w:tcW w:w="1180" w:type="dxa"/>
            <w:tcBorders>
              <w:top w:val="nil"/>
              <w:left w:val="nil"/>
              <w:bottom w:val="single" w:sz="8" w:space="0" w:color="E2E2E2"/>
              <w:right w:val="single" w:sz="8" w:space="0" w:color="E2E2E2"/>
            </w:tcBorders>
            <w:shd w:val="clear" w:color="auto" w:fill="auto"/>
            <w:noWrap/>
            <w:hideMark/>
          </w:tcPr>
          <w:p w14:paraId="03E27A2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hideMark/>
          </w:tcPr>
          <w:p w14:paraId="2275327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051DC23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50FB659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101D5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542FB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5A82CD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5FCD6C3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66BCEBE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78B2845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738BB06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5C344BF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761E2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96FFAD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7F6CBD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MANGWHP5</w:t>
            </w:r>
          </w:p>
        </w:tc>
        <w:tc>
          <w:tcPr>
            <w:tcW w:w="1980" w:type="dxa"/>
            <w:tcBorders>
              <w:top w:val="nil"/>
              <w:left w:val="nil"/>
              <w:bottom w:val="single" w:sz="8" w:space="0" w:color="E2E2E2"/>
              <w:right w:val="single" w:sz="8" w:space="0" w:color="E2E2E2"/>
            </w:tcBorders>
            <w:shd w:val="clear" w:color="auto" w:fill="auto"/>
            <w:noWrap/>
            <w:hideMark/>
          </w:tcPr>
          <w:p w14:paraId="21F5F6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73F3FF1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728DDE0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478BE09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25BCBCB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53ECC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7B0175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97B43A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MANGSTP5</w:t>
            </w:r>
          </w:p>
        </w:tc>
        <w:tc>
          <w:tcPr>
            <w:tcW w:w="1980" w:type="dxa"/>
            <w:tcBorders>
              <w:top w:val="nil"/>
              <w:left w:val="nil"/>
              <w:bottom w:val="single" w:sz="8" w:space="0" w:color="E2E2E2"/>
              <w:right w:val="single" w:sz="8" w:space="0" w:color="E2E2E2"/>
            </w:tcBorders>
            <w:shd w:val="clear" w:color="auto" w:fill="auto"/>
            <w:noWrap/>
            <w:hideMark/>
          </w:tcPr>
          <w:p w14:paraId="48DF7DF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40EF4E5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379CED2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1A435FB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212A004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9F7C6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574A52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6EFCCC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MANGWHP5</w:t>
            </w:r>
          </w:p>
        </w:tc>
        <w:tc>
          <w:tcPr>
            <w:tcW w:w="1980" w:type="dxa"/>
            <w:tcBorders>
              <w:top w:val="nil"/>
              <w:left w:val="nil"/>
              <w:bottom w:val="single" w:sz="8" w:space="0" w:color="E2E2E2"/>
              <w:right w:val="single" w:sz="8" w:space="0" w:color="E2E2E2"/>
            </w:tcBorders>
            <w:shd w:val="clear" w:color="auto" w:fill="auto"/>
            <w:noWrap/>
            <w:hideMark/>
          </w:tcPr>
          <w:p w14:paraId="1890272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6D3A6E0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759C46E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0759F57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6F62CE3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59E39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A7DB18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30FC04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5E4FA3B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0490B2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7D3DEFA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4C1F7F4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7BB7BFB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8CE9E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4F5C3B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36329C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MANGSTP5</w:t>
            </w:r>
          </w:p>
        </w:tc>
        <w:tc>
          <w:tcPr>
            <w:tcW w:w="1980" w:type="dxa"/>
            <w:tcBorders>
              <w:top w:val="nil"/>
              <w:left w:val="nil"/>
              <w:bottom w:val="single" w:sz="8" w:space="0" w:color="E2E2E2"/>
              <w:right w:val="single" w:sz="8" w:space="0" w:color="E2E2E2"/>
            </w:tcBorders>
            <w:shd w:val="clear" w:color="auto" w:fill="auto"/>
            <w:noWrap/>
            <w:hideMark/>
          </w:tcPr>
          <w:p w14:paraId="6E46F51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3352A8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19AC64B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05A08FC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5</w:t>
            </w:r>
          </w:p>
        </w:tc>
      </w:tr>
      <w:tr w:rsidR="00DD6B2A" w:rsidRPr="00DD6B2A" w14:paraId="2A239F8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341EE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36E22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332AA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SCOMKEN8</w:t>
            </w:r>
          </w:p>
        </w:tc>
        <w:tc>
          <w:tcPr>
            <w:tcW w:w="1980" w:type="dxa"/>
            <w:tcBorders>
              <w:top w:val="nil"/>
              <w:left w:val="nil"/>
              <w:bottom w:val="single" w:sz="8" w:space="0" w:color="E2E2E2"/>
              <w:right w:val="single" w:sz="8" w:space="0" w:color="E2E2E2"/>
            </w:tcBorders>
            <w:shd w:val="clear" w:color="auto" w:fill="auto"/>
            <w:noWrap/>
            <w:hideMark/>
          </w:tcPr>
          <w:p w14:paraId="59C831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115T123_1</w:t>
            </w:r>
          </w:p>
        </w:tc>
        <w:tc>
          <w:tcPr>
            <w:tcW w:w="1180" w:type="dxa"/>
            <w:tcBorders>
              <w:top w:val="nil"/>
              <w:left w:val="nil"/>
              <w:bottom w:val="single" w:sz="8" w:space="0" w:color="E2E2E2"/>
              <w:right w:val="single" w:sz="8" w:space="0" w:color="E2E2E2"/>
            </w:tcBorders>
            <w:shd w:val="clear" w:color="auto" w:fill="auto"/>
            <w:noWrap/>
            <w:hideMark/>
          </w:tcPr>
          <w:p w14:paraId="7010E4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5319E5F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KERRST</w:t>
            </w:r>
          </w:p>
        </w:tc>
        <w:tc>
          <w:tcPr>
            <w:tcW w:w="1300" w:type="dxa"/>
            <w:tcBorders>
              <w:top w:val="nil"/>
              <w:left w:val="nil"/>
              <w:bottom w:val="single" w:sz="8" w:space="0" w:color="E2E2E2"/>
              <w:right w:val="single" w:sz="8" w:space="0" w:color="E2E2E2"/>
            </w:tcBorders>
            <w:shd w:val="clear" w:color="auto" w:fill="auto"/>
            <w:noWrap/>
            <w:hideMark/>
          </w:tcPr>
          <w:p w14:paraId="2398709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1ED2DFC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ACD07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7C75DA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661588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5F8E83C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6095__G</w:t>
            </w:r>
          </w:p>
        </w:tc>
        <w:tc>
          <w:tcPr>
            <w:tcW w:w="1180" w:type="dxa"/>
            <w:tcBorders>
              <w:top w:val="nil"/>
              <w:left w:val="nil"/>
              <w:bottom w:val="single" w:sz="8" w:space="0" w:color="E2E2E2"/>
              <w:right w:val="single" w:sz="8" w:space="0" w:color="E2E2E2"/>
            </w:tcBorders>
            <w:shd w:val="clear" w:color="auto" w:fill="auto"/>
            <w:noWrap/>
            <w:hideMark/>
          </w:tcPr>
          <w:p w14:paraId="7962DE8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JPPOI</w:t>
            </w:r>
          </w:p>
        </w:tc>
        <w:tc>
          <w:tcPr>
            <w:tcW w:w="1180" w:type="dxa"/>
            <w:tcBorders>
              <w:top w:val="nil"/>
              <w:left w:val="nil"/>
              <w:bottom w:val="single" w:sz="8" w:space="0" w:color="E2E2E2"/>
              <w:right w:val="single" w:sz="8" w:space="0" w:color="E2E2E2"/>
            </w:tcBorders>
            <w:shd w:val="clear" w:color="auto" w:fill="auto"/>
            <w:noWrap/>
            <w:hideMark/>
          </w:tcPr>
          <w:p w14:paraId="60FFF4C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ALKLK</w:t>
            </w:r>
          </w:p>
        </w:tc>
        <w:tc>
          <w:tcPr>
            <w:tcW w:w="1300" w:type="dxa"/>
            <w:tcBorders>
              <w:top w:val="nil"/>
              <w:left w:val="nil"/>
              <w:bottom w:val="single" w:sz="8" w:space="0" w:color="E2E2E2"/>
              <w:right w:val="single" w:sz="8" w:space="0" w:color="E2E2E2"/>
            </w:tcBorders>
            <w:shd w:val="clear" w:color="auto" w:fill="auto"/>
            <w:noWrap/>
            <w:hideMark/>
          </w:tcPr>
          <w:p w14:paraId="565F3DC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4CBFF0B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AE09EC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6371F7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BBDF6E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41B61FB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02EB65A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BA79E0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0866044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173FAFE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816D4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24AE2E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DEEF60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73625DE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1FB8AF6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0B2D9F1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703E0B2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4A7BA60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4C738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CF811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3BE7C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3DB508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6512CEE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1D97DED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664D9C8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4A3FC45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9CA44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857BDF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91F9C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SFTWW_D8</w:t>
            </w:r>
          </w:p>
        </w:tc>
        <w:tc>
          <w:tcPr>
            <w:tcW w:w="1980" w:type="dxa"/>
            <w:tcBorders>
              <w:top w:val="nil"/>
              <w:left w:val="nil"/>
              <w:bottom w:val="single" w:sz="8" w:space="0" w:color="E2E2E2"/>
              <w:right w:val="single" w:sz="8" w:space="0" w:color="E2E2E2"/>
            </w:tcBorders>
            <w:shd w:val="clear" w:color="auto" w:fill="auto"/>
            <w:noWrap/>
            <w:hideMark/>
          </w:tcPr>
          <w:p w14:paraId="3CB35B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LOCUST_NODE_1</w:t>
            </w:r>
          </w:p>
        </w:tc>
        <w:tc>
          <w:tcPr>
            <w:tcW w:w="1180" w:type="dxa"/>
            <w:tcBorders>
              <w:top w:val="nil"/>
              <w:left w:val="nil"/>
              <w:bottom w:val="single" w:sz="8" w:space="0" w:color="E2E2E2"/>
              <w:right w:val="single" w:sz="8" w:space="0" w:color="E2E2E2"/>
            </w:tcBorders>
            <w:shd w:val="clear" w:color="auto" w:fill="auto"/>
            <w:noWrap/>
            <w:hideMark/>
          </w:tcPr>
          <w:p w14:paraId="47CDB62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LOCUST_D</w:t>
            </w:r>
          </w:p>
        </w:tc>
        <w:tc>
          <w:tcPr>
            <w:tcW w:w="1180" w:type="dxa"/>
            <w:tcBorders>
              <w:top w:val="nil"/>
              <w:left w:val="nil"/>
              <w:bottom w:val="single" w:sz="8" w:space="0" w:color="E2E2E2"/>
              <w:right w:val="single" w:sz="8" w:space="0" w:color="E2E2E2"/>
            </w:tcBorders>
            <w:shd w:val="clear" w:color="auto" w:fill="auto"/>
            <w:noWrap/>
            <w:hideMark/>
          </w:tcPr>
          <w:p w14:paraId="39D0D6A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DMENODE</w:t>
            </w:r>
          </w:p>
        </w:tc>
        <w:tc>
          <w:tcPr>
            <w:tcW w:w="1300" w:type="dxa"/>
            <w:tcBorders>
              <w:top w:val="nil"/>
              <w:left w:val="nil"/>
              <w:bottom w:val="single" w:sz="8" w:space="0" w:color="E2E2E2"/>
              <w:right w:val="single" w:sz="8" w:space="0" w:color="E2E2E2"/>
            </w:tcBorders>
            <w:shd w:val="clear" w:color="auto" w:fill="auto"/>
            <w:noWrap/>
            <w:hideMark/>
          </w:tcPr>
          <w:p w14:paraId="1BC75CC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0FCE6D3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5B38D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5A0225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B51363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6599F66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E8EDB7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2986E68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3745E77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0D99AEF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D40C9C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9896EE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870296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SI_DWH38</w:t>
            </w:r>
          </w:p>
        </w:tc>
        <w:tc>
          <w:tcPr>
            <w:tcW w:w="1980" w:type="dxa"/>
            <w:tcBorders>
              <w:top w:val="nil"/>
              <w:left w:val="nil"/>
              <w:bottom w:val="single" w:sz="8" w:space="0" w:color="E2E2E2"/>
              <w:right w:val="single" w:sz="8" w:space="0" w:color="E2E2E2"/>
            </w:tcBorders>
            <w:shd w:val="clear" w:color="auto" w:fill="auto"/>
            <w:noWrap/>
            <w:hideMark/>
          </w:tcPr>
          <w:p w14:paraId="31F1F31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shd w:val="clear" w:color="auto" w:fill="auto"/>
            <w:noWrap/>
            <w:hideMark/>
          </w:tcPr>
          <w:p w14:paraId="2A07B7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0527377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shd w:val="clear" w:color="auto" w:fill="auto"/>
            <w:noWrap/>
            <w:hideMark/>
          </w:tcPr>
          <w:p w14:paraId="4C87B78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2E28D50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D8D35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830027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4DAD3D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XEI258</w:t>
            </w:r>
          </w:p>
        </w:tc>
        <w:tc>
          <w:tcPr>
            <w:tcW w:w="1980" w:type="dxa"/>
            <w:tcBorders>
              <w:top w:val="nil"/>
              <w:left w:val="nil"/>
              <w:bottom w:val="single" w:sz="8" w:space="0" w:color="E2E2E2"/>
              <w:right w:val="single" w:sz="8" w:space="0" w:color="E2E2E2"/>
            </w:tcBorders>
            <w:shd w:val="clear" w:color="auto" w:fill="auto"/>
            <w:noWrap/>
            <w:hideMark/>
          </w:tcPr>
          <w:p w14:paraId="69FCAAD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6471__C</w:t>
            </w:r>
          </w:p>
        </w:tc>
        <w:tc>
          <w:tcPr>
            <w:tcW w:w="1180" w:type="dxa"/>
            <w:tcBorders>
              <w:top w:val="nil"/>
              <w:left w:val="nil"/>
              <w:bottom w:val="single" w:sz="8" w:space="0" w:color="E2E2E2"/>
              <w:right w:val="single" w:sz="8" w:space="0" w:color="E2E2E2"/>
            </w:tcBorders>
            <w:shd w:val="clear" w:color="auto" w:fill="auto"/>
            <w:noWrap/>
            <w:hideMark/>
          </w:tcPr>
          <w:p w14:paraId="1D325FC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3092450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NAVIG</w:t>
            </w:r>
          </w:p>
        </w:tc>
        <w:tc>
          <w:tcPr>
            <w:tcW w:w="1300" w:type="dxa"/>
            <w:tcBorders>
              <w:top w:val="nil"/>
              <w:left w:val="nil"/>
              <w:bottom w:val="single" w:sz="8" w:space="0" w:color="E2E2E2"/>
              <w:right w:val="single" w:sz="8" w:space="0" w:color="E2E2E2"/>
            </w:tcBorders>
            <w:shd w:val="clear" w:color="auto" w:fill="auto"/>
            <w:noWrap/>
            <w:hideMark/>
          </w:tcPr>
          <w:p w14:paraId="766F7D5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0291F1A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81B7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E688AC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BA1BF6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DHILLAS8</w:t>
            </w:r>
          </w:p>
        </w:tc>
        <w:tc>
          <w:tcPr>
            <w:tcW w:w="1980" w:type="dxa"/>
            <w:tcBorders>
              <w:top w:val="nil"/>
              <w:left w:val="nil"/>
              <w:bottom w:val="single" w:sz="8" w:space="0" w:color="E2E2E2"/>
              <w:right w:val="single" w:sz="8" w:space="0" w:color="E2E2E2"/>
            </w:tcBorders>
            <w:shd w:val="clear" w:color="auto" w:fill="auto"/>
            <w:noWrap/>
            <w:hideMark/>
          </w:tcPr>
          <w:p w14:paraId="37389F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G2_M3_1</w:t>
            </w:r>
          </w:p>
        </w:tc>
        <w:tc>
          <w:tcPr>
            <w:tcW w:w="1180" w:type="dxa"/>
            <w:tcBorders>
              <w:top w:val="nil"/>
              <w:left w:val="nil"/>
              <w:bottom w:val="single" w:sz="8" w:space="0" w:color="E2E2E2"/>
              <w:right w:val="single" w:sz="8" w:space="0" w:color="E2E2E2"/>
            </w:tcBorders>
            <w:shd w:val="clear" w:color="auto" w:fill="auto"/>
            <w:noWrap/>
            <w:hideMark/>
          </w:tcPr>
          <w:p w14:paraId="124F67A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M3</w:t>
            </w:r>
          </w:p>
        </w:tc>
        <w:tc>
          <w:tcPr>
            <w:tcW w:w="1180" w:type="dxa"/>
            <w:tcBorders>
              <w:top w:val="nil"/>
              <w:left w:val="nil"/>
              <w:bottom w:val="single" w:sz="8" w:space="0" w:color="E2E2E2"/>
              <w:right w:val="single" w:sz="8" w:space="0" w:color="E2E2E2"/>
            </w:tcBorders>
            <w:shd w:val="clear" w:color="auto" w:fill="auto"/>
            <w:noWrap/>
            <w:hideMark/>
          </w:tcPr>
          <w:p w14:paraId="0B485EE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G2</w:t>
            </w:r>
          </w:p>
        </w:tc>
        <w:tc>
          <w:tcPr>
            <w:tcW w:w="1300" w:type="dxa"/>
            <w:tcBorders>
              <w:top w:val="nil"/>
              <w:left w:val="nil"/>
              <w:bottom w:val="single" w:sz="8" w:space="0" w:color="E2E2E2"/>
              <w:right w:val="single" w:sz="8" w:space="0" w:color="E2E2E2"/>
            </w:tcBorders>
            <w:shd w:val="clear" w:color="auto" w:fill="auto"/>
            <w:noWrap/>
            <w:hideMark/>
          </w:tcPr>
          <w:p w14:paraId="726E0A6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5040204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EF69A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2B5266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A8F1C2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SSTAPYO8</w:t>
            </w:r>
          </w:p>
        </w:tc>
        <w:tc>
          <w:tcPr>
            <w:tcW w:w="1980" w:type="dxa"/>
            <w:tcBorders>
              <w:top w:val="nil"/>
              <w:left w:val="nil"/>
              <w:bottom w:val="single" w:sz="8" w:space="0" w:color="E2E2E2"/>
              <w:right w:val="single" w:sz="8" w:space="0" w:color="E2E2E2"/>
            </w:tcBorders>
            <w:shd w:val="clear" w:color="auto" w:fill="auto"/>
            <w:noWrap/>
            <w:hideMark/>
          </w:tcPr>
          <w:p w14:paraId="5F36E83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5878839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225D155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680984F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0D1F8C3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22FE0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477981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B12DD3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3DBD2A3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1D08A83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702B117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3F49CBE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4B0AB87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E53287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745560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A02CFE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hideMark/>
          </w:tcPr>
          <w:p w14:paraId="48EE4D3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916478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6C3A1A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A1D246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4EB910E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52C14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2CCE4A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96BE4C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0B35976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21FDBF0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E95FC6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7B001F2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4</w:t>
            </w:r>
          </w:p>
        </w:tc>
      </w:tr>
      <w:tr w:rsidR="00DD6B2A" w:rsidRPr="00DD6B2A" w14:paraId="3309E23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CCA956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2D1A92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053A4E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SGIDLIN8</w:t>
            </w:r>
          </w:p>
        </w:tc>
        <w:tc>
          <w:tcPr>
            <w:tcW w:w="1980" w:type="dxa"/>
            <w:tcBorders>
              <w:top w:val="nil"/>
              <w:left w:val="nil"/>
              <w:bottom w:val="single" w:sz="8" w:space="0" w:color="E2E2E2"/>
              <w:right w:val="single" w:sz="8" w:space="0" w:color="E2E2E2"/>
            </w:tcBorders>
            <w:shd w:val="clear" w:color="auto" w:fill="auto"/>
            <w:noWrap/>
            <w:hideMark/>
          </w:tcPr>
          <w:p w14:paraId="53EAC48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215T215_1</w:t>
            </w:r>
          </w:p>
        </w:tc>
        <w:tc>
          <w:tcPr>
            <w:tcW w:w="1180" w:type="dxa"/>
            <w:tcBorders>
              <w:top w:val="nil"/>
              <w:left w:val="nil"/>
              <w:bottom w:val="single" w:sz="8" w:space="0" w:color="E2E2E2"/>
              <w:right w:val="single" w:sz="8" w:space="0" w:color="E2E2E2"/>
            </w:tcBorders>
            <w:shd w:val="clear" w:color="auto" w:fill="auto"/>
            <w:noWrap/>
            <w:hideMark/>
          </w:tcPr>
          <w:p w14:paraId="7082644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HIGH36</w:t>
            </w:r>
          </w:p>
        </w:tc>
        <w:tc>
          <w:tcPr>
            <w:tcW w:w="1180" w:type="dxa"/>
            <w:tcBorders>
              <w:top w:val="nil"/>
              <w:left w:val="nil"/>
              <w:bottom w:val="single" w:sz="8" w:space="0" w:color="E2E2E2"/>
              <w:right w:val="single" w:sz="8" w:space="0" w:color="E2E2E2"/>
            </w:tcBorders>
            <w:shd w:val="clear" w:color="auto" w:fill="auto"/>
            <w:noWrap/>
            <w:hideMark/>
          </w:tcPr>
          <w:p w14:paraId="554EE87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BRENNO</w:t>
            </w:r>
          </w:p>
        </w:tc>
        <w:tc>
          <w:tcPr>
            <w:tcW w:w="1300" w:type="dxa"/>
            <w:tcBorders>
              <w:top w:val="nil"/>
              <w:left w:val="nil"/>
              <w:bottom w:val="single" w:sz="8" w:space="0" w:color="E2E2E2"/>
              <w:right w:val="single" w:sz="8" w:space="0" w:color="E2E2E2"/>
            </w:tcBorders>
            <w:shd w:val="clear" w:color="auto" w:fill="auto"/>
            <w:noWrap/>
            <w:hideMark/>
          </w:tcPr>
          <w:p w14:paraId="4F38044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4DAC648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D38A64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14F0DF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0D87E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hideMark/>
          </w:tcPr>
          <w:p w14:paraId="3C871FC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26DBD4B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A7C30C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6967C98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7D9BF48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999EA0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0B518D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E85DBD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004EF59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70303D5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05AE98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162DFEF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45899D8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01610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6F3E5A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5BDA2D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271CD8E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WHITE_PT_T3L</w:t>
            </w:r>
          </w:p>
        </w:tc>
        <w:tc>
          <w:tcPr>
            <w:tcW w:w="1180" w:type="dxa"/>
            <w:tcBorders>
              <w:top w:val="nil"/>
              <w:left w:val="nil"/>
              <w:bottom w:val="single" w:sz="8" w:space="0" w:color="E2E2E2"/>
              <w:right w:val="single" w:sz="8" w:space="0" w:color="E2E2E2"/>
            </w:tcBorders>
            <w:shd w:val="clear" w:color="auto" w:fill="auto"/>
            <w:noWrap/>
            <w:hideMark/>
          </w:tcPr>
          <w:p w14:paraId="18BA557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3F6C67A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3CD153D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03890BE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6DB9C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B7E0BA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D91A3C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74556F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W_LD_138_LDXF</w:t>
            </w:r>
          </w:p>
        </w:tc>
        <w:tc>
          <w:tcPr>
            <w:tcW w:w="1180" w:type="dxa"/>
            <w:tcBorders>
              <w:top w:val="nil"/>
              <w:left w:val="nil"/>
              <w:bottom w:val="single" w:sz="8" w:space="0" w:color="E2E2E2"/>
              <w:right w:val="single" w:sz="8" w:space="0" w:color="E2E2E2"/>
            </w:tcBorders>
            <w:shd w:val="clear" w:color="auto" w:fill="auto"/>
            <w:noWrap/>
            <w:hideMark/>
          </w:tcPr>
          <w:p w14:paraId="5A26591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W_LD_138</w:t>
            </w:r>
          </w:p>
        </w:tc>
        <w:tc>
          <w:tcPr>
            <w:tcW w:w="1180" w:type="dxa"/>
            <w:tcBorders>
              <w:top w:val="nil"/>
              <w:left w:val="nil"/>
              <w:bottom w:val="single" w:sz="8" w:space="0" w:color="E2E2E2"/>
              <w:right w:val="single" w:sz="8" w:space="0" w:color="E2E2E2"/>
            </w:tcBorders>
            <w:shd w:val="clear" w:color="auto" w:fill="auto"/>
            <w:noWrap/>
            <w:hideMark/>
          </w:tcPr>
          <w:p w14:paraId="0C34778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W_LD_138</w:t>
            </w:r>
          </w:p>
        </w:tc>
        <w:tc>
          <w:tcPr>
            <w:tcW w:w="1300" w:type="dxa"/>
            <w:tcBorders>
              <w:top w:val="nil"/>
              <w:left w:val="nil"/>
              <w:bottom w:val="single" w:sz="8" w:space="0" w:color="E2E2E2"/>
              <w:right w:val="single" w:sz="8" w:space="0" w:color="E2E2E2"/>
            </w:tcBorders>
            <w:shd w:val="clear" w:color="auto" w:fill="auto"/>
            <w:noWrap/>
            <w:hideMark/>
          </w:tcPr>
          <w:p w14:paraId="53DA94B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23668EE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9B40D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E13455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458985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65D8104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2CF4434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31C53D4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76CCA1C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17B2A3C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086194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3838F7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92341D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DHIWARC8</w:t>
            </w:r>
          </w:p>
        </w:tc>
        <w:tc>
          <w:tcPr>
            <w:tcW w:w="1980" w:type="dxa"/>
            <w:tcBorders>
              <w:top w:val="nil"/>
              <w:left w:val="nil"/>
              <w:bottom w:val="single" w:sz="8" w:space="0" w:color="E2E2E2"/>
              <w:right w:val="single" w:sz="8" w:space="0" w:color="E2E2E2"/>
            </w:tcBorders>
            <w:shd w:val="clear" w:color="auto" w:fill="auto"/>
            <w:noWrap/>
            <w:hideMark/>
          </w:tcPr>
          <w:p w14:paraId="28A2844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MORRIS_WESTSI1_1</w:t>
            </w:r>
          </w:p>
        </w:tc>
        <w:tc>
          <w:tcPr>
            <w:tcW w:w="1180" w:type="dxa"/>
            <w:tcBorders>
              <w:top w:val="nil"/>
              <w:left w:val="nil"/>
              <w:bottom w:val="single" w:sz="8" w:space="0" w:color="E2E2E2"/>
              <w:right w:val="single" w:sz="8" w:space="0" w:color="E2E2E2"/>
            </w:tcBorders>
            <w:shd w:val="clear" w:color="auto" w:fill="auto"/>
            <w:noWrap/>
            <w:hideMark/>
          </w:tcPr>
          <w:p w14:paraId="7DB8FB6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MORRIS</w:t>
            </w:r>
          </w:p>
        </w:tc>
        <w:tc>
          <w:tcPr>
            <w:tcW w:w="1180" w:type="dxa"/>
            <w:tcBorders>
              <w:top w:val="nil"/>
              <w:left w:val="nil"/>
              <w:bottom w:val="single" w:sz="8" w:space="0" w:color="E2E2E2"/>
              <w:right w:val="single" w:sz="8" w:space="0" w:color="E2E2E2"/>
            </w:tcBorders>
            <w:shd w:val="clear" w:color="auto" w:fill="auto"/>
            <w:noWrap/>
            <w:hideMark/>
          </w:tcPr>
          <w:p w14:paraId="3C91319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WESTSIDE</w:t>
            </w:r>
          </w:p>
        </w:tc>
        <w:tc>
          <w:tcPr>
            <w:tcW w:w="1300" w:type="dxa"/>
            <w:tcBorders>
              <w:top w:val="nil"/>
              <w:left w:val="nil"/>
              <w:bottom w:val="single" w:sz="8" w:space="0" w:color="E2E2E2"/>
              <w:right w:val="single" w:sz="8" w:space="0" w:color="E2E2E2"/>
            </w:tcBorders>
            <w:shd w:val="clear" w:color="auto" w:fill="auto"/>
            <w:noWrap/>
            <w:hideMark/>
          </w:tcPr>
          <w:p w14:paraId="2928A79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66C5D10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42B5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940B59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2844D5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897950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REDCRE_WEISS1_1</w:t>
            </w:r>
          </w:p>
        </w:tc>
        <w:tc>
          <w:tcPr>
            <w:tcW w:w="1180" w:type="dxa"/>
            <w:tcBorders>
              <w:top w:val="nil"/>
              <w:left w:val="nil"/>
              <w:bottom w:val="single" w:sz="8" w:space="0" w:color="E2E2E2"/>
              <w:right w:val="single" w:sz="8" w:space="0" w:color="E2E2E2"/>
            </w:tcBorders>
            <w:shd w:val="clear" w:color="auto" w:fill="auto"/>
            <w:noWrap/>
            <w:hideMark/>
          </w:tcPr>
          <w:p w14:paraId="6A3D6E5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51BE9AA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WEISS</w:t>
            </w:r>
          </w:p>
        </w:tc>
        <w:tc>
          <w:tcPr>
            <w:tcW w:w="1300" w:type="dxa"/>
            <w:tcBorders>
              <w:top w:val="nil"/>
              <w:left w:val="nil"/>
              <w:bottom w:val="single" w:sz="8" w:space="0" w:color="E2E2E2"/>
              <w:right w:val="single" w:sz="8" w:space="0" w:color="E2E2E2"/>
            </w:tcBorders>
            <w:shd w:val="clear" w:color="auto" w:fill="auto"/>
            <w:noWrap/>
            <w:hideMark/>
          </w:tcPr>
          <w:p w14:paraId="183FE87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5738A5A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F000E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B5FB38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177F7F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226FE2F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hideMark/>
          </w:tcPr>
          <w:p w14:paraId="3962244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shd w:val="clear" w:color="auto" w:fill="auto"/>
            <w:noWrap/>
            <w:hideMark/>
          </w:tcPr>
          <w:p w14:paraId="05165A6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hideMark/>
          </w:tcPr>
          <w:p w14:paraId="459744D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511F662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37BE5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C8D5B0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5E921E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6BC7AF4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669D293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3643E4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6596469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4A2CD5C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9DAD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823179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54D4A8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413035B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71899B2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4712E43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3AC8F35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0D2C91C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13215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9F2065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4E99F8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619AD8A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0C76AF9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403A6E9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1CB2A9E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7E9B051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E0719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A730EA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B05806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2D1C8DB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3B75A78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2BA9D90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2DF72D8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04FFB25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C1F03C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CE164A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DE02A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DHILMAR5</w:t>
            </w:r>
          </w:p>
        </w:tc>
        <w:tc>
          <w:tcPr>
            <w:tcW w:w="1980" w:type="dxa"/>
            <w:tcBorders>
              <w:top w:val="nil"/>
              <w:left w:val="nil"/>
              <w:bottom w:val="single" w:sz="8" w:space="0" w:color="E2E2E2"/>
              <w:right w:val="single" w:sz="8" w:space="0" w:color="E2E2E2"/>
            </w:tcBorders>
            <w:shd w:val="clear" w:color="auto" w:fill="auto"/>
            <w:noWrap/>
            <w:hideMark/>
          </w:tcPr>
          <w:p w14:paraId="3BBFA8F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361T361_1</w:t>
            </w:r>
          </w:p>
        </w:tc>
        <w:tc>
          <w:tcPr>
            <w:tcW w:w="1180" w:type="dxa"/>
            <w:tcBorders>
              <w:top w:val="nil"/>
              <w:left w:val="nil"/>
              <w:bottom w:val="single" w:sz="8" w:space="0" w:color="E2E2E2"/>
              <w:right w:val="single" w:sz="8" w:space="0" w:color="E2E2E2"/>
            </w:tcBorders>
            <w:shd w:val="clear" w:color="auto" w:fill="auto"/>
            <w:noWrap/>
            <w:hideMark/>
          </w:tcPr>
          <w:p w14:paraId="42C2D02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SCHERT</w:t>
            </w:r>
          </w:p>
        </w:tc>
        <w:tc>
          <w:tcPr>
            <w:tcW w:w="1180" w:type="dxa"/>
            <w:tcBorders>
              <w:top w:val="nil"/>
              <w:left w:val="nil"/>
              <w:bottom w:val="single" w:sz="8" w:space="0" w:color="E2E2E2"/>
              <w:right w:val="single" w:sz="8" w:space="0" w:color="E2E2E2"/>
            </w:tcBorders>
            <w:shd w:val="clear" w:color="auto" w:fill="auto"/>
            <w:noWrap/>
            <w:hideMark/>
          </w:tcPr>
          <w:p w14:paraId="46B8EEC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shd w:val="clear" w:color="auto" w:fill="auto"/>
            <w:noWrap/>
            <w:hideMark/>
          </w:tcPr>
          <w:p w14:paraId="3FADAE2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0098E3B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68893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565013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EED37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5D67FE9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799FDE3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051DF17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8C5A00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6EB85AA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63CB2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375667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9E7E92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0E77D0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RANDAD_ZAPATA1_1</w:t>
            </w:r>
          </w:p>
        </w:tc>
        <w:tc>
          <w:tcPr>
            <w:tcW w:w="1180" w:type="dxa"/>
            <w:tcBorders>
              <w:top w:val="nil"/>
              <w:left w:val="nil"/>
              <w:bottom w:val="single" w:sz="8" w:space="0" w:color="E2E2E2"/>
              <w:right w:val="single" w:sz="8" w:space="0" w:color="E2E2E2"/>
            </w:tcBorders>
            <w:shd w:val="clear" w:color="auto" w:fill="auto"/>
            <w:noWrap/>
            <w:hideMark/>
          </w:tcPr>
          <w:p w14:paraId="2BB3EBA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RANDADO</w:t>
            </w:r>
          </w:p>
        </w:tc>
        <w:tc>
          <w:tcPr>
            <w:tcW w:w="1180" w:type="dxa"/>
            <w:tcBorders>
              <w:top w:val="nil"/>
              <w:left w:val="nil"/>
              <w:bottom w:val="single" w:sz="8" w:space="0" w:color="E2E2E2"/>
              <w:right w:val="single" w:sz="8" w:space="0" w:color="E2E2E2"/>
            </w:tcBorders>
            <w:shd w:val="clear" w:color="auto" w:fill="auto"/>
            <w:noWrap/>
            <w:hideMark/>
          </w:tcPr>
          <w:p w14:paraId="3064406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ZAPATA</w:t>
            </w:r>
          </w:p>
        </w:tc>
        <w:tc>
          <w:tcPr>
            <w:tcW w:w="1300" w:type="dxa"/>
            <w:tcBorders>
              <w:top w:val="nil"/>
              <w:left w:val="nil"/>
              <w:bottom w:val="single" w:sz="8" w:space="0" w:color="E2E2E2"/>
              <w:right w:val="single" w:sz="8" w:space="0" w:color="E2E2E2"/>
            </w:tcBorders>
            <w:shd w:val="clear" w:color="auto" w:fill="auto"/>
            <w:noWrap/>
            <w:hideMark/>
          </w:tcPr>
          <w:p w14:paraId="1107AE5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57A1E93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179CB9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8838E4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9F55B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34B9DDC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597E9C2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69392AC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512A1CD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43CB325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7D56F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87D6BF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EA2B0E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226A4CA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630BE40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A38E62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53E2EDD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2BBF8BD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57EAC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8D6E20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6AB266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shd w:val="clear" w:color="auto" w:fill="auto"/>
            <w:noWrap/>
            <w:hideMark/>
          </w:tcPr>
          <w:p w14:paraId="4EED05D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MARKHA_MARKHM1_1</w:t>
            </w:r>
          </w:p>
        </w:tc>
        <w:tc>
          <w:tcPr>
            <w:tcW w:w="1180" w:type="dxa"/>
            <w:tcBorders>
              <w:top w:val="nil"/>
              <w:left w:val="nil"/>
              <w:bottom w:val="single" w:sz="8" w:space="0" w:color="E2E2E2"/>
              <w:right w:val="single" w:sz="8" w:space="0" w:color="E2E2E2"/>
            </w:tcBorders>
            <w:shd w:val="clear" w:color="auto" w:fill="auto"/>
            <w:noWrap/>
            <w:hideMark/>
          </w:tcPr>
          <w:p w14:paraId="76072EA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MARKHAM</w:t>
            </w:r>
          </w:p>
        </w:tc>
        <w:tc>
          <w:tcPr>
            <w:tcW w:w="1180" w:type="dxa"/>
            <w:tcBorders>
              <w:top w:val="nil"/>
              <w:left w:val="nil"/>
              <w:bottom w:val="single" w:sz="8" w:space="0" w:color="E2E2E2"/>
              <w:right w:val="single" w:sz="8" w:space="0" w:color="E2E2E2"/>
            </w:tcBorders>
            <w:shd w:val="clear" w:color="auto" w:fill="auto"/>
            <w:noWrap/>
            <w:hideMark/>
          </w:tcPr>
          <w:p w14:paraId="0C95931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MARKHMTP</w:t>
            </w:r>
          </w:p>
        </w:tc>
        <w:tc>
          <w:tcPr>
            <w:tcW w:w="1300" w:type="dxa"/>
            <w:tcBorders>
              <w:top w:val="nil"/>
              <w:left w:val="nil"/>
              <w:bottom w:val="single" w:sz="8" w:space="0" w:color="E2E2E2"/>
              <w:right w:val="single" w:sz="8" w:space="0" w:color="E2E2E2"/>
            </w:tcBorders>
            <w:shd w:val="clear" w:color="auto" w:fill="auto"/>
            <w:noWrap/>
            <w:hideMark/>
          </w:tcPr>
          <w:p w14:paraId="613790E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7879C02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64BCB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9A81A1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0FC952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SLANARR8</w:t>
            </w:r>
          </w:p>
        </w:tc>
        <w:tc>
          <w:tcPr>
            <w:tcW w:w="1980" w:type="dxa"/>
            <w:tcBorders>
              <w:top w:val="nil"/>
              <w:left w:val="nil"/>
              <w:bottom w:val="single" w:sz="8" w:space="0" w:color="E2E2E2"/>
              <w:right w:val="single" w:sz="8" w:space="0" w:color="E2E2E2"/>
            </w:tcBorders>
            <w:shd w:val="clear" w:color="auto" w:fill="auto"/>
            <w:noWrap/>
            <w:hideMark/>
          </w:tcPr>
          <w:p w14:paraId="64F3D67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MARKHA_MARKHM1_1</w:t>
            </w:r>
          </w:p>
        </w:tc>
        <w:tc>
          <w:tcPr>
            <w:tcW w:w="1180" w:type="dxa"/>
            <w:tcBorders>
              <w:top w:val="nil"/>
              <w:left w:val="nil"/>
              <w:bottom w:val="single" w:sz="8" w:space="0" w:color="E2E2E2"/>
              <w:right w:val="single" w:sz="8" w:space="0" w:color="E2E2E2"/>
            </w:tcBorders>
            <w:shd w:val="clear" w:color="auto" w:fill="auto"/>
            <w:noWrap/>
            <w:hideMark/>
          </w:tcPr>
          <w:p w14:paraId="7978258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MARKHAM</w:t>
            </w:r>
          </w:p>
        </w:tc>
        <w:tc>
          <w:tcPr>
            <w:tcW w:w="1180" w:type="dxa"/>
            <w:tcBorders>
              <w:top w:val="nil"/>
              <w:left w:val="nil"/>
              <w:bottom w:val="single" w:sz="8" w:space="0" w:color="E2E2E2"/>
              <w:right w:val="single" w:sz="8" w:space="0" w:color="E2E2E2"/>
            </w:tcBorders>
            <w:shd w:val="clear" w:color="auto" w:fill="auto"/>
            <w:noWrap/>
            <w:hideMark/>
          </w:tcPr>
          <w:p w14:paraId="11451ED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MARKHMTP</w:t>
            </w:r>
          </w:p>
        </w:tc>
        <w:tc>
          <w:tcPr>
            <w:tcW w:w="1300" w:type="dxa"/>
            <w:tcBorders>
              <w:top w:val="nil"/>
              <w:left w:val="nil"/>
              <w:bottom w:val="single" w:sz="8" w:space="0" w:color="E2E2E2"/>
              <w:right w:val="single" w:sz="8" w:space="0" w:color="E2E2E2"/>
            </w:tcBorders>
            <w:shd w:val="clear" w:color="auto" w:fill="auto"/>
            <w:noWrap/>
            <w:hideMark/>
          </w:tcPr>
          <w:p w14:paraId="23BBD8D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4D7E2A0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CDD6D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lastRenderedPageBreak/>
              <w:t>2024</w:t>
            </w:r>
          </w:p>
        </w:tc>
        <w:tc>
          <w:tcPr>
            <w:tcW w:w="640" w:type="dxa"/>
            <w:tcBorders>
              <w:top w:val="nil"/>
              <w:left w:val="nil"/>
              <w:bottom w:val="single" w:sz="8" w:space="0" w:color="E2E2E2"/>
              <w:right w:val="single" w:sz="8" w:space="0" w:color="E2E2E2"/>
            </w:tcBorders>
            <w:shd w:val="clear" w:color="auto" w:fill="auto"/>
            <w:noWrap/>
            <w:hideMark/>
          </w:tcPr>
          <w:p w14:paraId="00B89A6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5082B3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656F005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BERGHE_AT1L</w:t>
            </w:r>
          </w:p>
        </w:tc>
        <w:tc>
          <w:tcPr>
            <w:tcW w:w="1180" w:type="dxa"/>
            <w:tcBorders>
              <w:top w:val="nil"/>
              <w:left w:val="nil"/>
              <w:bottom w:val="single" w:sz="8" w:space="0" w:color="E2E2E2"/>
              <w:right w:val="single" w:sz="8" w:space="0" w:color="E2E2E2"/>
            </w:tcBorders>
            <w:shd w:val="clear" w:color="auto" w:fill="auto"/>
            <w:noWrap/>
            <w:hideMark/>
          </w:tcPr>
          <w:p w14:paraId="6E6C548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CF4B4B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62C57DF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2A80554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1EF1F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A36272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A894F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20B0224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2020EED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2A7691A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21BEA9A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3</w:t>
            </w:r>
          </w:p>
        </w:tc>
      </w:tr>
      <w:tr w:rsidR="00DD6B2A" w:rsidRPr="00DD6B2A" w14:paraId="25B9C74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5428D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FAF5B6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551769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MANGSTP5</w:t>
            </w:r>
          </w:p>
        </w:tc>
        <w:tc>
          <w:tcPr>
            <w:tcW w:w="1980" w:type="dxa"/>
            <w:tcBorders>
              <w:top w:val="nil"/>
              <w:left w:val="nil"/>
              <w:bottom w:val="single" w:sz="8" w:space="0" w:color="E2E2E2"/>
              <w:right w:val="single" w:sz="8" w:space="0" w:color="E2E2E2"/>
            </w:tcBorders>
            <w:shd w:val="clear" w:color="auto" w:fill="auto"/>
            <w:noWrap/>
            <w:hideMark/>
          </w:tcPr>
          <w:p w14:paraId="113EB34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2D6F93E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2C894C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2A37475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AA3E02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31EB85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C93FC9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44DEBC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MPEAMOO8</w:t>
            </w:r>
          </w:p>
        </w:tc>
        <w:tc>
          <w:tcPr>
            <w:tcW w:w="1980" w:type="dxa"/>
            <w:tcBorders>
              <w:top w:val="nil"/>
              <w:left w:val="nil"/>
              <w:bottom w:val="single" w:sz="8" w:space="0" w:color="E2E2E2"/>
              <w:right w:val="single" w:sz="8" w:space="0" w:color="E2E2E2"/>
            </w:tcBorders>
            <w:shd w:val="clear" w:color="auto" w:fill="auto"/>
            <w:noWrap/>
            <w:hideMark/>
          </w:tcPr>
          <w:p w14:paraId="7C5BBA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PALDRO_DILLEY_1</w:t>
            </w:r>
          </w:p>
        </w:tc>
        <w:tc>
          <w:tcPr>
            <w:tcW w:w="1180" w:type="dxa"/>
            <w:tcBorders>
              <w:top w:val="nil"/>
              <w:left w:val="nil"/>
              <w:bottom w:val="single" w:sz="8" w:space="0" w:color="E2E2E2"/>
              <w:right w:val="single" w:sz="8" w:space="0" w:color="E2E2E2"/>
            </w:tcBorders>
            <w:shd w:val="clear" w:color="auto" w:fill="auto"/>
            <w:noWrap/>
            <w:hideMark/>
          </w:tcPr>
          <w:p w14:paraId="6618B9E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PALODURO</w:t>
            </w:r>
          </w:p>
        </w:tc>
        <w:tc>
          <w:tcPr>
            <w:tcW w:w="1180" w:type="dxa"/>
            <w:tcBorders>
              <w:top w:val="nil"/>
              <w:left w:val="nil"/>
              <w:bottom w:val="single" w:sz="8" w:space="0" w:color="E2E2E2"/>
              <w:right w:val="single" w:sz="8" w:space="0" w:color="E2E2E2"/>
            </w:tcBorders>
            <w:shd w:val="clear" w:color="auto" w:fill="auto"/>
            <w:noWrap/>
            <w:hideMark/>
          </w:tcPr>
          <w:p w14:paraId="5D9FF46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5C711E4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6453614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DB789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DADD75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12B6ED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SWALWLN8</w:t>
            </w:r>
          </w:p>
        </w:tc>
        <w:tc>
          <w:tcPr>
            <w:tcW w:w="1980" w:type="dxa"/>
            <w:tcBorders>
              <w:top w:val="nil"/>
              <w:left w:val="nil"/>
              <w:bottom w:val="single" w:sz="8" w:space="0" w:color="E2E2E2"/>
              <w:right w:val="single" w:sz="8" w:space="0" w:color="E2E2E2"/>
            </w:tcBorders>
            <w:shd w:val="clear" w:color="auto" w:fill="auto"/>
            <w:noWrap/>
            <w:hideMark/>
          </w:tcPr>
          <w:p w14:paraId="7A47EB1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568__A</w:t>
            </w:r>
          </w:p>
        </w:tc>
        <w:tc>
          <w:tcPr>
            <w:tcW w:w="1180" w:type="dxa"/>
            <w:tcBorders>
              <w:top w:val="nil"/>
              <w:left w:val="nil"/>
              <w:bottom w:val="single" w:sz="8" w:space="0" w:color="E2E2E2"/>
              <w:right w:val="single" w:sz="8" w:space="0" w:color="E2E2E2"/>
            </w:tcBorders>
            <w:shd w:val="clear" w:color="auto" w:fill="auto"/>
            <w:noWrap/>
            <w:hideMark/>
          </w:tcPr>
          <w:p w14:paraId="3412F26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RYSSW</w:t>
            </w:r>
          </w:p>
        </w:tc>
        <w:tc>
          <w:tcPr>
            <w:tcW w:w="1180" w:type="dxa"/>
            <w:tcBorders>
              <w:top w:val="nil"/>
              <w:left w:val="nil"/>
              <w:bottom w:val="single" w:sz="8" w:space="0" w:color="E2E2E2"/>
              <w:right w:val="single" w:sz="8" w:space="0" w:color="E2E2E2"/>
            </w:tcBorders>
            <w:shd w:val="clear" w:color="auto" w:fill="auto"/>
            <w:noWrap/>
            <w:hideMark/>
          </w:tcPr>
          <w:p w14:paraId="55E93F9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NEVADA</w:t>
            </w:r>
          </w:p>
        </w:tc>
        <w:tc>
          <w:tcPr>
            <w:tcW w:w="1300" w:type="dxa"/>
            <w:tcBorders>
              <w:top w:val="nil"/>
              <w:left w:val="nil"/>
              <w:bottom w:val="single" w:sz="8" w:space="0" w:color="E2E2E2"/>
              <w:right w:val="single" w:sz="8" w:space="0" w:color="E2E2E2"/>
            </w:tcBorders>
            <w:shd w:val="clear" w:color="auto" w:fill="auto"/>
            <w:noWrap/>
            <w:hideMark/>
          </w:tcPr>
          <w:p w14:paraId="7039613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5852FBD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C6F89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53AB97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8EA5F4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1255039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6277ED4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2DD5CD4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7E31D20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3153BA3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94EC1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631AE3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AF4F32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SECRDMT8</w:t>
            </w:r>
          </w:p>
        </w:tc>
        <w:tc>
          <w:tcPr>
            <w:tcW w:w="1980" w:type="dxa"/>
            <w:tcBorders>
              <w:top w:val="nil"/>
              <w:left w:val="nil"/>
              <w:bottom w:val="single" w:sz="8" w:space="0" w:color="E2E2E2"/>
              <w:right w:val="single" w:sz="8" w:space="0" w:color="E2E2E2"/>
            </w:tcBorders>
            <w:shd w:val="clear" w:color="auto" w:fill="auto"/>
            <w:noWrap/>
            <w:hideMark/>
          </w:tcPr>
          <w:p w14:paraId="0221367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4F32A95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6597B7C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0872A5E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FC914A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41B3F9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462A65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79463C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hideMark/>
          </w:tcPr>
          <w:p w14:paraId="42C55D2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28947F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63FBCB1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4DAAE2B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691954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2AE42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880561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E73454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7734E8D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43D46CB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ALPINE</w:t>
            </w:r>
          </w:p>
        </w:tc>
        <w:tc>
          <w:tcPr>
            <w:tcW w:w="1180" w:type="dxa"/>
            <w:tcBorders>
              <w:top w:val="nil"/>
              <w:left w:val="nil"/>
              <w:bottom w:val="single" w:sz="8" w:space="0" w:color="E2E2E2"/>
              <w:right w:val="single" w:sz="8" w:space="0" w:color="E2E2E2"/>
            </w:tcBorders>
            <w:shd w:val="clear" w:color="auto" w:fill="auto"/>
            <w:noWrap/>
            <w:hideMark/>
          </w:tcPr>
          <w:p w14:paraId="475BC41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267F23E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64D4582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17E9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25B57C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5430A8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07F73DA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304DF0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5CECBB3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00D775F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375FB5E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1475D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9DF15D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E56CA9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SSHIMC28</w:t>
            </w:r>
          </w:p>
        </w:tc>
        <w:tc>
          <w:tcPr>
            <w:tcW w:w="1980" w:type="dxa"/>
            <w:tcBorders>
              <w:top w:val="nil"/>
              <w:left w:val="nil"/>
              <w:bottom w:val="single" w:sz="8" w:space="0" w:color="E2E2E2"/>
              <w:right w:val="single" w:sz="8" w:space="0" w:color="E2E2E2"/>
            </w:tcBorders>
            <w:shd w:val="clear" w:color="auto" w:fill="auto"/>
            <w:noWrap/>
            <w:hideMark/>
          </w:tcPr>
          <w:p w14:paraId="52A65C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CNT_MCCR_1</w:t>
            </w:r>
          </w:p>
        </w:tc>
        <w:tc>
          <w:tcPr>
            <w:tcW w:w="1180" w:type="dxa"/>
            <w:tcBorders>
              <w:top w:val="nil"/>
              <w:left w:val="nil"/>
              <w:bottom w:val="single" w:sz="8" w:space="0" w:color="E2E2E2"/>
              <w:right w:val="single" w:sz="8" w:space="0" w:color="E2E2E2"/>
            </w:tcBorders>
            <w:shd w:val="clear" w:color="auto" w:fill="auto"/>
            <w:noWrap/>
            <w:hideMark/>
          </w:tcPr>
          <w:p w14:paraId="534866D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MCCREE</w:t>
            </w:r>
          </w:p>
        </w:tc>
        <w:tc>
          <w:tcPr>
            <w:tcW w:w="1180" w:type="dxa"/>
            <w:tcBorders>
              <w:top w:val="nil"/>
              <w:left w:val="nil"/>
              <w:bottom w:val="single" w:sz="8" w:space="0" w:color="E2E2E2"/>
              <w:right w:val="single" w:sz="8" w:space="0" w:color="E2E2E2"/>
            </w:tcBorders>
            <w:shd w:val="clear" w:color="auto" w:fill="auto"/>
            <w:noWrap/>
            <w:hideMark/>
          </w:tcPr>
          <w:p w14:paraId="1B9DFF0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CENTRVIL</w:t>
            </w:r>
          </w:p>
        </w:tc>
        <w:tc>
          <w:tcPr>
            <w:tcW w:w="1300" w:type="dxa"/>
            <w:tcBorders>
              <w:top w:val="nil"/>
              <w:left w:val="nil"/>
              <w:bottom w:val="single" w:sz="8" w:space="0" w:color="E2E2E2"/>
              <w:right w:val="single" w:sz="8" w:space="0" w:color="E2E2E2"/>
            </w:tcBorders>
            <w:shd w:val="clear" w:color="auto" w:fill="auto"/>
            <w:noWrap/>
            <w:hideMark/>
          </w:tcPr>
          <w:p w14:paraId="174E715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0573796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DD1624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4B56E4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F54841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DKENBA89</w:t>
            </w:r>
          </w:p>
        </w:tc>
        <w:tc>
          <w:tcPr>
            <w:tcW w:w="1980" w:type="dxa"/>
            <w:tcBorders>
              <w:top w:val="nil"/>
              <w:left w:val="nil"/>
              <w:bottom w:val="single" w:sz="8" w:space="0" w:color="E2E2E2"/>
              <w:right w:val="single" w:sz="8" w:space="0" w:color="E2E2E2"/>
            </w:tcBorders>
            <w:shd w:val="clear" w:color="auto" w:fill="auto"/>
            <w:noWrap/>
            <w:hideMark/>
          </w:tcPr>
          <w:p w14:paraId="385D43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CE2F10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944FA5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4645F92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308ADA5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05150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00542C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4DFA8D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635CB37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65CDB8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35DBB7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DED380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3DF53F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E793E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422ADC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171C4D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4988D1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I_KALO</w:t>
            </w:r>
          </w:p>
        </w:tc>
        <w:tc>
          <w:tcPr>
            <w:tcW w:w="1180" w:type="dxa"/>
            <w:tcBorders>
              <w:top w:val="nil"/>
              <w:left w:val="nil"/>
              <w:bottom w:val="single" w:sz="8" w:space="0" w:color="E2E2E2"/>
              <w:right w:val="single" w:sz="8" w:space="0" w:color="E2E2E2"/>
            </w:tcBorders>
            <w:shd w:val="clear" w:color="auto" w:fill="auto"/>
            <w:noWrap/>
            <w:hideMark/>
          </w:tcPr>
          <w:p w14:paraId="4B69C5A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3CFB19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1DDC51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E77969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9A4ABD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D61BF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A0C0ED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4BA1DC4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1B8C033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6563CE4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40EEA68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03EA47F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D8B08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FF972E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FB8E60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DFL_MAR8</w:t>
            </w:r>
          </w:p>
        </w:tc>
        <w:tc>
          <w:tcPr>
            <w:tcW w:w="1980" w:type="dxa"/>
            <w:tcBorders>
              <w:top w:val="nil"/>
              <w:left w:val="nil"/>
              <w:bottom w:val="single" w:sz="8" w:space="0" w:color="E2E2E2"/>
              <w:right w:val="single" w:sz="8" w:space="0" w:color="E2E2E2"/>
            </w:tcBorders>
            <w:shd w:val="clear" w:color="auto" w:fill="auto"/>
            <w:noWrap/>
            <w:hideMark/>
          </w:tcPr>
          <w:p w14:paraId="635C53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STLTB_66_A</w:t>
            </w:r>
          </w:p>
        </w:tc>
        <w:tc>
          <w:tcPr>
            <w:tcW w:w="1180" w:type="dxa"/>
            <w:tcBorders>
              <w:top w:val="nil"/>
              <w:left w:val="nil"/>
              <w:bottom w:val="single" w:sz="8" w:space="0" w:color="E2E2E2"/>
              <w:right w:val="single" w:sz="8" w:space="0" w:color="E2E2E2"/>
            </w:tcBorders>
            <w:shd w:val="clear" w:color="auto" w:fill="auto"/>
            <w:noWrap/>
            <w:hideMark/>
          </w:tcPr>
          <w:p w14:paraId="6803379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TB</w:t>
            </w:r>
          </w:p>
        </w:tc>
        <w:tc>
          <w:tcPr>
            <w:tcW w:w="1180" w:type="dxa"/>
            <w:tcBorders>
              <w:top w:val="nil"/>
              <w:left w:val="nil"/>
              <w:bottom w:val="single" w:sz="8" w:space="0" w:color="E2E2E2"/>
              <w:right w:val="single" w:sz="8" w:space="0" w:color="E2E2E2"/>
            </w:tcBorders>
            <w:shd w:val="clear" w:color="auto" w:fill="auto"/>
            <w:noWrap/>
            <w:hideMark/>
          </w:tcPr>
          <w:p w14:paraId="5E778B1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STL</w:t>
            </w:r>
          </w:p>
        </w:tc>
        <w:tc>
          <w:tcPr>
            <w:tcW w:w="1300" w:type="dxa"/>
            <w:tcBorders>
              <w:top w:val="nil"/>
              <w:left w:val="nil"/>
              <w:bottom w:val="single" w:sz="8" w:space="0" w:color="E2E2E2"/>
              <w:right w:val="single" w:sz="8" w:space="0" w:color="E2E2E2"/>
            </w:tcBorders>
            <w:shd w:val="clear" w:color="auto" w:fill="auto"/>
            <w:noWrap/>
            <w:hideMark/>
          </w:tcPr>
          <w:p w14:paraId="2B1FF44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750FB1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D7AD3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61CF2B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F9756B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SBELTMP8</w:t>
            </w:r>
          </w:p>
        </w:tc>
        <w:tc>
          <w:tcPr>
            <w:tcW w:w="1980" w:type="dxa"/>
            <w:tcBorders>
              <w:top w:val="nil"/>
              <w:left w:val="nil"/>
              <w:bottom w:val="single" w:sz="8" w:space="0" w:color="E2E2E2"/>
              <w:right w:val="single" w:sz="8" w:space="0" w:color="E2E2E2"/>
            </w:tcBorders>
            <w:shd w:val="clear" w:color="auto" w:fill="auto"/>
            <w:noWrap/>
            <w:hideMark/>
          </w:tcPr>
          <w:p w14:paraId="6BE7030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221T355_1</w:t>
            </w:r>
          </w:p>
        </w:tc>
        <w:tc>
          <w:tcPr>
            <w:tcW w:w="1180" w:type="dxa"/>
            <w:tcBorders>
              <w:top w:val="nil"/>
              <w:left w:val="nil"/>
              <w:bottom w:val="single" w:sz="8" w:space="0" w:color="E2E2E2"/>
              <w:right w:val="single" w:sz="8" w:space="0" w:color="E2E2E2"/>
            </w:tcBorders>
            <w:shd w:val="clear" w:color="auto" w:fill="auto"/>
            <w:noWrap/>
            <w:hideMark/>
          </w:tcPr>
          <w:p w14:paraId="186BD4E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CHIEBR</w:t>
            </w:r>
          </w:p>
        </w:tc>
        <w:tc>
          <w:tcPr>
            <w:tcW w:w="1180" w:type="dxa"/>
            <w:tcBorders>
              <w:top w:val="nil"/>
              <w:left w:val="nil"/>
              <w:bottom w:val="single" w:sz="8" w:space="0" w:color="E2E2E2"/>
              <w:right w:val="single" w:sz="8" w:space="0" w:color="E2E2E2"/>
            </w:tcBorders>
            <w:shd w:val="clear" w:color="auto" w:fill="auto"/>
            <w:noWrap/>
            <w:hideMark/>
          </w:tcPr>
          <w:p w14:paraId="7BD4302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GEORGE</w:t>
            </w:r>
          </w:p>
        </w:tc>
        <w:tc>
          <w:tcPr>
            <w:tcW w:w="1300" w:type="dxa"/>
            <w:tcBorders>
              <w:top w:val="nil"/>
              <w:left w:val="nil"/>
              <w:bottom w:val="single" w:sz="8" w:space="0" w:color="E2E2E2"/>
              <w:right w:val="single" w:sz="8" w:space="0" w:color="E2E2E2"/>
            </w:tcBorders>
            <w:shd w:val="clear" w:color="auto" w:fill="auto"/>
            <w:noWrap/>
            <w:hideMark/>
          </w:tcPr>
          <w:p w14:paraId="16495BB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9C135C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8BC5E6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D7E0A6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761F6B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DFERSTA8</w:t>
            </w:r>
          </w:p>
        </w:tc>
        <w:tc>
          <w:tcPr>
            <w:tcW w:w="1980" w:type="dxa"/>
            <w:tcBorders>
              <w:top w:val="nil"/>
              <w:left w:val="nil"/>
              <w:bottom w:val="single" w:sz="8" w:space="0" w:color="E2E2E2"/>
              <w:right w:val="single" w:sz="8" w:space="0" w:color="E2E2E2"/>
            </w:tcBorders>
            <w:shd w:val="clear" w:color="auto" w:fill="auto"/>
            <w:noWrap/>
            <w:hideMark/>
          </w:tcPr>
          <w:p w14:paraId="4442E0D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54B946F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PALEPE</w:t>
            </w:r>
          </w:p>
        </w:tc>
        <w:tc>
          <w:tcPr>
            <w:tcW w:w="1180" w:type="dxa"/>
            <w:tcBorders>
              <w:top w:val="nil"/>
              <w:left w:val="nil"/>
              <w:bottom w:val="single" w:sz="8" w:space="0" w:color="E2E2E2"/>
              <w:right w:val="single" w:sz="8" w:space="0" w:color="E2E2E2"/>
            </w:tcBorders>
            <w:shd w:val="clear" w:color="auto" w:fill="auto"/>
            <w:noWrap/>
            <w:hideMark/>
          </w:tcPr>
          <w:p w14:paraId="62E452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shd w:val="clear" w:color="auto" w:fill="auto"/>
            <w:noWrap/>
            <w:hideMark/>
          </w:tcPr>
          <w:p w14:paraId="6C4DA50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47E5F6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39796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BF3110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6E009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7BE352B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5AE9C86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EL_CAMPO</w:t>
            </w:r>
          </w:p>
        </w:tc>
        <w:tc>
          <w:tcPr>
            <w:tcW w:w="1180" w:type="dxa"/>
            <w:tcBorders>
              <w:top w:val="nil"/>
              <w:left w:val="nil"/>
              <w:bottom w:val="single" w:sz="8" w:space="0" w:color="E2E2E2"/>
              <w:right w:val="single" w:sz="8" w:space="0" w:color="E2E2E2"/>
            </w:tcBorders>
            <w:shd w:val="clear" w:color="auto" w:fill="auto"/>
            <w:noWrap/>
            <w:hideMark/>
          </w:tcPr>
          <w:p w14:paraId="55BA8DB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70DB349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12A181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1EA95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6534D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4E0E5A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72D6CA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3522749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05DF058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57E46CA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4D41D95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6EC069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7C6E5C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46A63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SHONMOO8</w:t>
            </w:r>
          </w:p>
        </w:tc>
        <w:tc>
          <w:tcPr>
            <w:tcW w:w="1980" w:type="dxa"/>
            <w:tcBorders>
              <w:top w:val="nil"/>
              <w:left w:val="nil"/>
              <w:bottom w:val="single" w:sz="8" w:space="0" w:color="E2E2E2"/>
              <w:right w:val="single" w:sz="8" w:space="0" w:color="E2E2E2"/>
            </w:tcBorders>
            <w:shd w:val="clear" w:color="auto" w:fill="auto"/>
            <w:noWrap/>
            <w:hideMark/>
          </w:tcPr>
          <w:p w14:paraId="0068CBC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4F5EDB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050747D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035ACB9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6ED208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3CBFB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F94B8A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77C0C2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5CEBCE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5D58086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1547D3C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7F944A2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3DEBA38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0649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64B92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C499AD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SSEPT8</w:t>
            </w:r>
          </w:p>
        </w:tc>
        <w:tc>
          <w:tcPr>
            <w:tcW w:w="1980" w:type="dxa"/>
            <w:tcBorders>
              <w:top w:val="nil"/>
              <w:left w:val="nil"/>
              <w:bottom w:val="single" w:sz="8" w:space="0" w:color="E2E2E2"/>
              <w:right w:val="single" w:sz="8" w:space="0" w:color="E2E2E2"/>
            </w:tcBorders>
            <w:shd w:val="clear" w:color="auto" w:fill="auto"/>
            <w:noWrap/>
            <w:hideMark/>
          </w:tcPr>
          <w:p w14:paraId="0EC5A80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4FCB2B4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4047C80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1CD1F68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0C21EB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3ECA5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8A30D5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2445D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3C805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1B91C66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2746E7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7BE0B3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DCED27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2140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0B354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AC427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32396FB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STLTB_66_A</w:t>
            </w:r>
          </w:p>
        </w:tc>
        <w:tc>
          <w:tcPr>
            <w:tcW w:w="1180" w:type="dxa"/>
            <w:tcBorders>
              <w:top w:val="nil"/>
              <w:left w:val="nil"/>
              <w:bottom w:val="single" w:sz="8" w:space="0" w:color="E2E2E2"/>
              <w:right w:val="single" w:sz="8" w:space="0" w:color="E2E2E2"/>
            </w:tcBorders>
            <w:shd w:val="clear" w:color="auto" w:fill="auto"/>
            <w:noWrap/>
            <w:hideMark/>
          </w:tcPr>
          <w:p w14:paraId="6080C9E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TB</w:t>
            </w:r>
          </w:p>
        </w:tc>
        <w:tc>
          <w:tcPr>
            <w:tcW w:w="1180" w:type="dxa"/>
            <w:tcBorders>
              <w:top w:val="nil"/>
              <w:left w:val="nil"/>
              <w:bottom w:val="single" w:sz="8" w:space="0" w:color="E2E2E2"/>
              <w:right w:val="single" w:sz="8" w:space="0" w:color="E2E2E2"/>
            </w:tcBorders>
            <w:shd w:val="clear" w:color="auto" w:fill="auto"/>
            <w:noWrap/>
            <w:hideMark/>
          </w:tcPr>
          <w:p w14:paraId="47CE82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STL</w:t>
            </w:r>
          </w:p>
        </w:tc>
        <w:tc>
          <w:tcPr>
            <w:tcW w:w="1300" w:type="dxa"/>
            <w:tcBorders>
              <w:top w:val="nil"/>
              <w:left w:val="nil"/>
              <w:bottom w:val="single" w:sz="8" w:space="0" w:color="E2E2E2"/>
              <w:right w:val="single" w:sz="8" w:space="0" w:color="E2E2E2"/>
            </w:tcBorders>
            <w:shd w:val="clear" w:color="auto" w:fill="auto"/>
            <w:noWrap/>
            <w:hideMark/>
          </w:tcPr>
          <w:p w14:paraId="587AE5C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44DEB32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6C4B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F9D849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8F4D52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53A0FA8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61B8C97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0915B6B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W_BATESV</w:t>
            </w:r>
          </w:p>
        </w:tc>
        <w:tc>
          <w:tcPr>
            <w:tcW w:w="1300" w:type="dxa"/>
            <w:tcBorders>
              <w:top w:val="nil"/>
              <w:left w:val="nil"/>
              <w:bottom w:val="single" w:sz="8" w:space="0" w:color="E2E2E2"/>
              <w:right w:val="single" w:sz="8" w:space="0" w:color="E2E2E2"/>
            </w:tcBorders>
            <w:shd w:val="clear" w:color="auto" w:fill="auto"/>
            <w:noWrap/>
            <w:hideMark/>
          </w:tcPr>
          <w:p w14:paraId="210E83B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5532272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8CC7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9BD014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2E8076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6A70836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796E253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EL_CAMPO</w:t>
            </w:r>
          </w:p>
        </w:tc>
        <w:tc>
          <w:tcPr>
            <w:tcW w:w="1180" w:type="dxa"/>
            <w:tcBorders>
              <w:top w:val="nil"/>
              <w:left w:val="nil"/>
              <w:bottom w:val="single" w:sz="8" w:space="0" w:color="E2E2E2"/>
              <w:right w:val="single" w:sz="8" w:space="0" w:color="E2E2E2"/>
            </w:tcBorders>
            <w:shd w:val="clear" w:color="auto" w:fill="auto"/>
            <w:noWrap/>
            <w:hideMark/>
          </w:tcPr>
          <w:p w14:paraId="11959E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33F4E64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4A39B4A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15C1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DBA1C7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7E1CB8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DCMNCMN8</w:t>
            </w:r>
          </w:p>
        </w:tc>
        <w:tc>
          <w:tcPr>
            <w:tcW w:w="1980" w:type="dxa"/>
            <w:tcBorders>
              <w:top w:val="nil"/>
              <w:left w:val="nil"/>
              <w:bottom w:val="single" w:sz="8" w:space="0" w:color="E2E2E2"/>
              <w:right w:val="single" w:sz="8" w:space="0" w:color="E2E2E2"/>
            </w:tcBorders>
            <w:shd w:val="clear" w:color="auto" w:fill="auto"/>
            <w:noWrap/>
            <w:hideMark/>
          </w:tcPr>
          <w:p w14:paraId="3C49F58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660__B</w:t>
            </w:r>
          </w:p>
        </w:tc>
        <w:tc>
          <w:tcPr>
            <w:tcW w:w="1180" w:type="dxa"/>
            <w:tcBorders>
              <w:top w:val="nil"/>
              <w:left w:val="nil"/>
              <w:bottom w:val="single" w:sz="8" w:space="0" w:color="E2E2E2"/>
              <w:right w:val="single" w:sz="8" w:space="0" w:color="E2E2E2"/>
            </w:tcBorders>
            <w:shd w:val="clear" w:color="auto" w:fill="auto"/>
            <w:noWrap/>
            <w:hideMark/>
          </w:tcPr>
          <w:p w14:paraId="7C5CFCB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MGPSW</w:t>
            </w:r>
          </w:p>
        </w:tc>
        <w:tc>
          <w:tcPr>
            <w:tcW w:w="1180" w:type="dxa"/>
            <w:tcBorders>
              <w:top w:val="nil"/>
              <w:left w:val="nil"/>
              <w:bottom w:val="single" w:sz="8" w:space="0" w:color="E2E2E2"/>
              <w:right w:val="single" w:sz="8" w:space="0" w:color="E2E2E2"/>
            </w:tcBorders>
            <w:shd w:val="clear" w:color="auto" w:fill="auto"/>
            <w:noWrap/>
            <w:hideMark/>
          </w:tcPr>
          <w:p w14:paraId="16577C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ZEPHYR</w:t>
            </w:r>
          </w:p>
        </w:tc>
        <w:tc>
          <w:tcPr>
            <w:tcW w:w="1300" w:type="dxa"/>
            <w:tcBorders>
              <w:top w:val="nil"/>
              <w:left w:val="nil"/>
              <w:bottom w:val="single" w:sz="8" w:space="0" w:color="E2E2E2"/>
              <w:right w:val="single" w:sz="8" w:space="0" w:color="E2E2E2"/>
            </w:tcBorders>
            <w:shd w:val="clear" w:color="auto" w:fill="auto"/>
            <w:noWrap/>
            <w:hideMark/>
          </w:tcPr>
          <w:p w14:paraId="35459A3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D1C8BA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D3420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D97FF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B21462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SS_MRAI8</w:t>
            </w:r>
          </w:p>
        </w:tc>
        <w:tc>
          <w:tcPr>
            <w:tcW w:w="1980" w:type="dxa"/>
            <w:tcBorders>
              <w:top w:val="nil"/>
              <w:left w:val="nil"/>
              <w:bottom w:val="single" w:sz="8" w:space="0" w:color="E2E2E2"/>
              <w:right w:val="single" w:sz="8" w:space="0" w:color="E2E2E2"/>
            </w:tcBorders>
            <w:shd w:val="clear" w:color="auto" w:fill="auto"/>
            <w:noWrap/>
            <w:hideMark/>
          </w:tcPr>
          <w:p w14:paraId="768D46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BENTSE_S_MCAL1_1</w:t>
            </w:r>
          </w:p>
        </w:tc>
        <w:tc>
          <w:tcPr>
            <w:tcW w:w="1180" w:type="dxa"/>
            <w:tcBorders>
              <w:top w:val="nil"/>
              <w:left w:val="nil"/>
              <w:bottom w:val="single" w:sz="8" w:space="0" w:color="E2E2E2"/>
              <w:right w:val="single" w:sz="8" w:space="0" w:color="E2E2E2"/>
            </w:tcBorders>
            <w:shd w:val="clear" w:color="auto" w:fill="auto"/>
            <w:noWrap/>
            <w:hideMark/>
          </w:tcPr>
          <w:p w14:paraId="24DA1BF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S_MCALLN</w:t>
            </w:r>
          </w:p>
        </w:tc>
        <w:tc>
          <w:tcPr>
            <w:tcW w:w="1180" w:type="dxa"/>
            <w:tcBorders>
              <w:top w:val="nil"/>
              <w:left w:val="nil"/>
              <w:bottom w:val="single" w:sz="8" w:space="0" w:color="E2E2E2"/>
              <w:right w:val="single" w:sz="8" w:space="0" w:color="E2E2E2"/>
            </w:tcBorders>
            <w:shd w:val="clear" w:color="auto" w:fill="auto"/>
            <w:noWrap/>
            <w:hideMark/>
          </w:tcPr>
          <w:p w14:paraId="5E6EEDF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BENTSEN</w:t>
            </w:r>
          </w:p>
        </w:tc>
        <w:tc>
          <w:tcPr>
            <w:tcW w:w="1300" w:type="dxa"/>
            <w:tcBorders>
              <w:top w:val="nil"/>
              <w:left w:val="nil"/>
              <w:bottom w:val="single" w:sz="8" w:space="0" w:color="E2E2E2"/>
              <w:right w:val="single" w:sz="8" w:space="0" w:color="E2E2E2"/>
            </w:tcBorders>
            <w:shd w:val="clear" w:color="auto" w:fill="auto"/>
            <w:noWrap/>
            <w:hideMark/>
          </w:tcPr>
          <w:p w14:paraId="60AB77B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631DA16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26A6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4D2B52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27D0E2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0295F99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4E93F70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D77DE9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1AA2658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9C2568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2C55FC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8F7549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374164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SDI2DIL9</w:t>
            </w:r>
          </w:p>
        </w:tc>
        <w:tc>
          <w:tcPr>
            <w:tcW w:w="1980" w:type="dxa"/>
            <w:tcBorders>
              <w:top w:val="nil"/>
              <w:left w:val="nil"/>
              <w:bottom w:val="single" w:sz="8" w:space="0" w:color="E2E2E2"/>
              <w:right w:val="single" w:sz="8" w:space="0" w:color="E2E2E2"/>
            </w:tcBorders>
            <w:shd w:val="clear" w:color="auto" w:fill="auto"/>
            <w:noWrap/>
            <w:hideMark/>
          </w:tcPr>
          <w:p w14:paraId="47872C8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27C3502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0AE74C6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666AC98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5217EE1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F7D3C2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2795AD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49FC10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DWHICOT5</w:t>
            </w:r>
          </w:p>
        </w:tc>
        <w:tc>
          <w:tcPr>
            <w:tcW w:w="1980" w:type="dxa"/>
            <w:tcBorders>
              <w:top w:val="nil"/>
              <w:left w:val="nil"/>
              <w:bottom w:val="single" w:sz="8" w:space="0" w:color="E2E2E2"/>
              <w:right w:val="single" w:sz="8" w:space="0" w:color="E2E2E2"/>
            </w:tcBorders>
            <w:shd w:val="clear" w:color="auto" w:fill="auto"/>
            <w:noWrap/>
            <w:hideMark/>
          </w:tcPr>
          <w:p w14:paraId="1FBDF7B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55D5528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73CC6C4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046281B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EE34E3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15348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78C1E6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576C0F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47D5871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65AC628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214BF74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7A5B629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54ED676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3BA55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841BD0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CFDED5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487121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ORNT_REDCRE1_1</w:t>
            </w:r>
          </w:p>
        </w:tc>
        <w:tc>
          <w:tcPr>
            <w:tcW w:w="1180" w:type="dxa"/>
            <w:tcBorders>
              <w:top w:val="nil"/>
              <w:left w:val="nil"/>
              <w:bottom w:val="single" w:sz="8" w:space="0" w:color="E2E2E2"/>
              <w:right w:val="single" w:sz="8" w:space="0" w:color="E2E2E2"/>
            </w:tcBorders>
            <w:shd w:val="clear" w:color="auto" w:fill="auto"/>
            <w:noWrap/>
            <w:hideMark/>
          </w:tcPr>
          <w:p w14:paraId="0CCE2DB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REDCREEK</w:t>
            </w:r>
          </w:p>
        </w:tc>
        <w:tc>
          <w:tcPr>
            <w:tcW w:w="1180" w:type="dxa"/>
            <w:tcBorders>
              <w:top w:val="nil"/>
              <w:left w:val="nil"/>
              <w:bottom w:val="single" w:sz="8" w:space="0" w:color="E2E2E2"/>
              <w:right w:val="single" w:sz="8" w:space="0" w:color="E2E2E2"/>
            </w:tcBorders>
            <w:shd w:val="clear" w:color="auto" w:fill="auto"/>
            <w:noWrap/>
            <w:hideMark/>
          </w:tcPr>
          <w:p w14:paraId="5CBC76C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ORNT</w:t>
            </w:r>
          </w:p>
        </w:tc>
        <w:tc>
          <w:tcPr>
            <w:tcW w:w="1300" w:type="dxa"/>
            <w:tcBorders>
              <w:top w:val="nil"/>
              <w:left w:val="nil"/>
              <w:bottom w:val="single" w:sz="8" w:space="0" w:color="E2E2E2"/>
              <w:right w:val="single" w:sz="8" w:space="0" w:color="E2E2E2"/>
            </w:tcBorders>
            <w:shd w:val="clear" w:color="auto" w:fill="auto"/>
            <w:noWrap/>
            <w:hideMark/>
          </w:tcPr>
          <w:p w14:paraId="4525C46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5709388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2A4EA8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BC53C0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89C478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E7123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5575FD9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A8EF04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8A402B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DA4645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C9FA7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A9A914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6C3454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SHCKRNK5</w:t>
            </w:r>
          </w:p>
        </w:tc>
        <w:tc>
          <w:tcPr>
            <w:tcW w:w="1980" w:type="dxa"/>
            <w:tcBorders>
              <w:top w:val="nil"/>
              <w:left w:val="nil"/>
              <w:bottom w:val="single" w:sz="8" w:space="0" w:color="E2E2E2"/>
              <w:right w:val="single" w:sz="8" w:space="0" w:color="E2E2E2"/>
            </w:tcBorders>
            <w:shd w:val="clear" w:color="auto" w:fill="auto"/>
            <w:noWrap/>
            <w:hideMark/>
          </w:tcPr>
          <w:p w14:paraId="1C45866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106__B</w:t>
            </w:r>
          </w:p>
        </w:tc>
        <w:tc>
          <w:tcPr>
            <w:tcW w:w="1180" w:type="dxa"/>
            <w:tcBorders>
              <w:top w:val="nil"/>
              <w:left w:val="nil"/>
              <w:bottom w:val="single" w:sz="8" w:space="0" w:color="E2E2E2"/>
              <w:right w:val="single" w:sz="8" w:space="0" w:color="E2E2E2"/>
            </w:tcBorders>
            <w:shd w:val="clear" w:color="auto" w:fill="auto"/>
            <w:noWrap/>
            <w:hideMark/>
          </w:tcPr>
          <w:p w14:paraId="32417C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ALLNC</w:t>
            </w:r>
          </w:p>
        </w:tc>
        <w:tc>
          <w:tcPr>
            <w:tcW w:w="1180" w:type="dxa"/>
            <w:tcBorders>
              <w:top w:val="nil"/>
              <w:left w:val="nil"/>
              <w:bottom w:val="single" w:sz="8" w:space="0" w:color="E2E2E2"/>
              <w:right w:val="single" w:sz="8" w:space="0" w:color="E2E2E2"/>
            </w:tcBorders>
            <w:shd w:val="clear" w:color="auto" w:fill="auto"/>
            <w:noWrap/>
            <w:hideMark/>
          </w:tcPr>
          <w:p w14:paraId="155BA41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hideMark/>
          </w:tcPr>
          <w:p w14:paraId="77B31E7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0C5E91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AB395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1C3E4F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332FB0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hideMark/>
          </w:tcPr>
          <w:p w14:paraId="25D5BA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hideMark/>
          </w:tcPr>
          <w:p w14:paraId="136A24D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hideMark/>
          </w:tcPr>
          <w:p w14:paraId="6A14958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hideMark/>
          </w:tcPr>
          <w:p w14:paraId="32B8A60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49BF464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8B873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AD053C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52AD5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DTMPBE58</w:t>
            </w:r>
          </w:p>
        </w:tc>
        <w:tc>
          <w:tcPr>
            <w:tcW w:w="1980" w:type="dxa"/>
            <w:tcBorders>
              <w:top w:val="nil"/>
              <w:left w:val="nil"/>
              <w:bottom w:val="single" w:sz="8" w:space="0" w:color="E2E2E2"/>
              <w:right w:val="single" w:sz="8" w:space="0" w:color="E2E2E2"/>
            </w:tcBorders>
            <w:shd w:val="clear" w:color="auto" w:fill="auto"/>
            <w:noWrap/>
            <w:hideMark/>
          </w:tcPr>
          <w:p w14:paraId="47544CA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221T355_1</w:t>
            </w:r>
          </w:p>
        </w:tc>
        <w:tc>
          <w:tcPr>
            <w:tcW w:w="1180" w:type="dxa"/>
            <w:tcBorders>
              <w:top w:val="nil"/>
              <w:left w:val="nil"/>
              <w:bottom w:val="single" w:sz="8" w:space="0" w:color="E2E2E2"/>
              <w:right w:val="single" w:sz="8" w:space="0" w:color="E2E2E2"/>
            </w:tcBorders>
            <w:shd w:val="clear" w:color="auto" w:fill="auto"/>
            <w:noWrap/>
            <w:hideMark/>
          </w:tcPr>
          <w:p w14:paraId="080C7CD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CHIEBR</w:t>
            </w:r>
          </w:p>
        </w:tc>
        <w:tc>
          <w:tcPr>
            <w:tcW w:w="1180" w:type="dxa"/>
            <w:tcBorders>
              <w:top w:val="nil"/>
              <w:left w:val="nil"/>
              <w:bottom w:val="single" w:sz="8" w:space="0" w:color="E2E2E2"/>
              <w:right w:val="single" w:sz="8" w:space="0" w:color="E2E2E2"/>
            </w:tcBorders>
            <w:shd w:val="clear" w:color="auto" w:fill="auto"/>
            <w:noWrap/>
            <w:hideMark/>
          </w:tcPr>
          <w:p w14:paraId="621E922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GEORGE</w:t>
            </w:r>
          </w:p>
        </w:tc>
        <w:tc>
          <w:tcPr>
            <w:tcW w:w="1300" w:type="dxa"/>
            <w:tcBorders>
              <w:top w:val="nil"/>
              <w:left w:val="nil"/>
              <w:bottom w:val="single" w:sz="8" w:space="0" w:color="E2E2E2"/>
              <w:right w:val="single" w:sz="8" w:space="0" w:color="E2E2E2"/>
            </w:tcBorders>
            <w:shd w:val="clear" w:color="auto" w:fill="auto"/>
            <w:noWrap/>
            <w:hideMark/>
          </w:tcPr>
          <w:p w14:paraId="49D9F60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732899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F8CBD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8AFF49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146C1E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528AC47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ANGSTR_STP1_1</w:t>
            </w:r>
          </w:p>
        </w:tc>
        <w:tc>
          <w:tcPr>
            <w:tcW w:w="1180" w:type="dxa"/>
            <w:tcBorders>
              <w:top w:val="nil"/>
              <w:left w:val="nil"/>
              <w:bottom w:val="single" w:sz="8" w:space="0" w:color="E2E2E2"/>
              <w:right w:val="single" w:sz="8" w:space="0" w:color="E2E2E2"/>
            </w:tcBorders>
            <w:shd w:val="clear" w:color="auto" w:fill="auto"/>
            <w:noWrap/>
            <w:hideMark/>
          </w:tcPr>
          <w:p w14:paraId="309EFBF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E360A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ANGSTROM</w:t>
            </w:r>
          </w:p>
        </w:tc>
        <w:tc>
          <w:tcPr>
            <w:tcW w:w="1300" w:type="dxa"/>
            <w:tcBorders>
              <w:top w:val="nil"/>
              <w:left w:val="nil"/>
              <w:bottom w:val="single" w:sz="8" w:space="0" w:color="E2E2E2"/>
              <w:right w:val="single" w:sz="8" w:space="0" w:color="E2E2E2"/>
            </w:tcBorders>
            <w:shd w:val="clear" w:color="auto" w:fill="auto"/>
            <w:noWrap/>
            <w:hideMark/>
          </w:tcPr>
          <w:p w14:paraId="5A2C793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32A5FCC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D6686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470614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650D88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468F96E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MARKHA_MARKHM1_1</w:t>
            </w:r>
          </w:p>
        </w:tc>
        <w:tc>
          <w:tcPr>
            <w:tcW w:w="1180" w:type="dxa"/>
            <w:tcBorders>
              <w:top w:val="nil"/>
              <w:left w:val="nil"/>
              <w:bottom w:val="single" w:sz="8" w:space="0" w:color="E2E2E2"/>
              <w:right w:val="single" w:sz="8" w:space="0" w:color="E2E2E2"/>
            </w:tcBorders>
            <w:shd w:val="clear" w:color="auto" w:fill="auto"/>
            <w:noWrap/>
            <w:hideMark/>
          </w:tcPr>
          <w:p w14:paraId="0D9DBA7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MARKHAM</w:t>
            </w:r>
          </w:p>
        </w:tc>
        <w:tc>
          <w:tcPr>
            <w:tcW w:w="1180" w:type="dxa"/>
            <w:tcBorders>
              <w:top w:val="nil"/>
              <w:left w:val="nil"/>
              <w:bottom w:val="single" w:sz="8" w:space="0" w:color="E2E2E2"/>
              <w:right w:val="single" w:sz="8" w:space="0" w:color="E2E2E2"/>
            </w:tcBorders>
            <w:shd w:val="clear" w:color="auto" w:fill="auto"/>
            <w:noWrap/>
            <w:hideMark/>
          </w:tcPr>
          <w:p w14:paraId="770671A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MARKHMTP</w:t>
            </w:r>
          </w:p>
        </w:tc>
        <w:tc>
          <w:tcPr>
            <w:tcW w:w="1300" w:type="dxa"/>
            <w:tcBorders>
              <w:top w:val="nil"/>
              <w:left w:val="nil"/>
              <w:bottom w:val="single" w:sz="8" w:space="0" w:color="E2E2E2"/>
              <w:right w:val="single" w:sz="8" w:space="0" w:color="E2E2E2"/>
            </w:tcBorders>
            <w:shd w:val="clear" w:color="auto" w:fill="auto"/>
            <w:noWrap/>
            <w:hideMark/>
          </w:tcPr>
          <w:p w14:paraId="4D43872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67987BD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E01F7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522D2C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3FD9E0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13A5063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NUECES_WHITE_2_1</w:t>
            </w:r>
          </w:p>
        </w:tc>
        <w:tc>
          <w:tcPr>
            <w:tcW w:w="1180" w:type="dxa"/>
            <w:tcBorders>
              <w:top w:val="nil"/>
              <w:left w:val="nil"/>
              <w:bottom w:val="single" w:sz="8" w:space="0" w:color="E2E2E2"/>
              <w:right w:val="single" w:sz="8" w:space="0" w:color="E2E2E2"/>
            </w:tcBorders>
            <w:shd w:val="clear" w:color="auto" w:fill="auto"/>
            <w:noWrap/>
            <w:hideMark/>
          </w:tcPr>
          <w:p w14:paraId="3CEBDC8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3F78B0A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141E406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E6FD5F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D2CBB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4DD9CD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4D7E0B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DROUCHI8</w:t>
            </w:r>
          </w:p>
        </w:tc>
        <w:tc>
          <w:tcPr>
            <w:tcW w:w="1980" w:type="dxa"/>
            <w:tcBorders>
              <w:top w:val="nil"/>
              <w:left w:val="nil"/>
              <w:bottom w:val="single" w:sz="8" w:space="0" w:color="E2E2E2"/>
              <w:right w:val="single" w:sz="8" w:space="0" w:color="E2E2E2"/>
            </w:tcBorders>
            <w:shd w:val="clear" w:color="auto" w:fill="auto"/>
            <w:noWrap/>
            <w:hideMark/>
          </w:tcPr>
          <w:p w14:paraId="58D5A8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hideMark/>
          </w:tcPr>
          <w:p w14:paraId="17B4AB8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hideMark/>
          </w:tcPr>
          <w:p w14:paraId="0925E44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0DB2C65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3F8068D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36F4C5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FCFFAD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8D62EF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shd w:val="clear" w:color="auto" w:fill="auto"/>
            <w:noWrap/>
            <w:hideMark/>
          </w:tcPr>
          <w:p w14:paraId="1BD5A4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shd w:val="clear" w:color="auto" w:fill="auto"/>
            <w:noWrap/>
            <w:hideMark/>
          </w:tcPr>
          <w:p w14:paraId="6E2441E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hideMark/>
          </w:tcPr>
          <w:p w14:paraId="000225A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hideMark/>
          </w:tcPr>
          <w:p w14:paraId="6D6B113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42B8A4F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43ADB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B6B3D1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C1444E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20A3EA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4B6214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0CA807A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253A256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1EC662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9CC64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96FA7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B73F07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hideMark/>
          </w:tcPr>
          <w:p w14:paraId="19DC53E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348C975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EL_CAMPO</w:t>
            </w:r>
          </w:p>
        </w:tc>
        <w:tc>
          <w:tcPr>
            <w:tcW w:w="1180" w:type="dxa"/>
            <w:tcBorders>
              <w:top w:val="nil"/>
              <w:left w:val="nil"/>
              <w:bottom w:val="single" w:sz="8" w:space="0" w:color="E2E2E2"/>
              <w:right w:val="single" w:sz="8" w:space="0" w:color="E2E2E2"/>
            </w:tcBorders>
            <w:shd w:val="clear" w:color="auto" w:fill="auto"/>
            <w:noWrap/>
            <w:hideMark/>
          </w:tcPr>
          <w:p w14:paraId="1097DD0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2D07DE6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09227E1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185B6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277922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02FA9A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hideMark/>
          </w:tcPr>
          <w:p w14:paraId="0F8D502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hideMark/>
          </w:tcPr>
          <w:p w14:paraId="3B49B1A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15303AD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64D28C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5146697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4BEE8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B0A976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05EDC2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231862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30F3B3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104387B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09BA75D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0388B53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49610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lastRenderedPageBreak/>
              <w:t>2024</w:t>
            </w:r>
          </w:p>
        </w:tc>
        <w:tc>
          <w:tcPr>
            <w:tcW w:w="640" w:type="dxa"/>
            <w:tcBorders>
              <w:top w:val="nil"/>
              <w:left w:val="nil"/>
              <w:bottom w:val="single" w:sz="8" w:space="0" w:color="E2E2E2"/>
              <w:right w:val="single" w:sz="8" w:space="0" w:color="E2E2E2"/>
            </w:tcBorders>
            <w:shd w:val="clear" w:color="auto" w:fill="auto"/>
            <w:noWrap/>
            <w:hideMark/>
          </w:tcPr>
          <w:p w14:paraId="3B1B74F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76265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MANGSTP5</w:t>
            </w:r>
          </w:p>
        </w:tc>
        <w:tc>
          <w:tcPr>
            <w:tcW w:w="1980" w:type="dxa"/>
            <w:tcBorders>
              <w:top w:val="nil"/>
              <w:left w:val="nil"/>
              <w:bottom w:val="single" w:sz="8" w:space="0" w:color="E2E2E2"/>
              <w:right w:val="single" w:sz="8" w:space="0" w:color="E2E2E2"/>
            </w:tcBorders>
            <w:shd w:val="clear" w:color="auto" w:fill="auto"/>
            <w:noWrap/>
            <w:hideMark/>
          </w:tcPr>
          <w:p w14:paraId="04D6BD5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3D2B24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3B231CA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4D10408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EE4E54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9DCD7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6DFFBB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9C858C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shd w:val="clear" w:color="auto" w:fill="auto"/>
            <w:noWrap/>
            <w:hideMark/>
          </w:tcPr>
          <w:p w14:paraId="66026DE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shd w:val="clear" w:color="auto" w:fill="auto"/>
            <w:noWrap/>
            <w:hideMark/>
          </w:tcPr>
          <w:p w14:paraId="063E5BA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214F0CB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70A82D7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4E9F2A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3DA84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E6E1FB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1C25FA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08DB824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682188A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6984449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1248FBA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01E09CD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E0DEB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7140FA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7A8F64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7FD94C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164187F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6B09B0E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6DD43AC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02DC02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0ECEFB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CB6227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2561DC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2CC14B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0E7E84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26A375C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67E9D21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20BF88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31856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4D806E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E8DAC2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3C112A2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98B14E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7ADA99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0C51328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143D3A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4A0F3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4365EF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4E6D7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SI_DI_48</w:t>
            </w:r>
          </w:p>
        </w:tc>
        <w:tc>
          <w:tcPr>
            <w:tcW w:w="1980" w:type="dxa"/>
            <w:tcBorders>
              <w:top w:val="nil"/>
              <w:left w:val="nil"/>
              <w:bottom w:val="single" w:sz="8" w:space="0" w:color="E2E2E2"/>
              <w:right w:val="single" w:sz="8" w:space="0" w:color="E2E2E2"/>
            </w:tcBorders>
            <w:shd w:val="clear" w:color="auto" w:fill="auto"/>
            <w:noWrap/>
            <w:hideMark/>
          </w:tcPr>
          <w:p w14:paraId="06EA9BC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I_DUPP_I_DUPS2_1</w:t>
            </w:r>
          </w:p>
        </w:tc>
        <w:tc>
          <w:tcPr>
            <w:tcW w:w="1180" w:type="dxa"/>
            <w:tcBorders>
              <w:top w:val="nil"/>
              <w:left w:val="nil"/>
              <w:bottom w:val="single" w:sz="8" w:space="0" w:color="E2E2E2"/>
              <w:right w:val="single" w:sz="8" w:space="0" w:color="E2E2E2"/>
            </w:tcBorders>
            <w:shd w:val="clear" w:color="auto" w:fill="auto"/>
            <w:noWrap/>
            <w:hideMark/>
          </w:tcPr>
          <w:p w14:paraId="71679AF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2EB0652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40261D6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7EA1B8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1AE36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C93332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61D0F6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hideMark/>
          </w:tcPr>
          <w:p w14:paraId="23E4551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09A0D3B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79E7833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hideMark/>
          </w:tcPr>
          <w:p w14:paraId="41A311A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393E65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B2FB3C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011DFE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8C729E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DBEEPAL8</w:t>
            </w:r>
          </w:p>
        </w:tc>
        <w:tc>
          <w:tcPr>
            <w:tcW w:w="1980" w:type="dxa"/>
            <w:tcBorders>
              <w:top w:val="nil"/>
              <w:left w:val="nil"/>
              <w:bottom w:val="single" w:sz="8" w:space="0" w:color="E2E2E2"/>
              <w:right w:val="single" w:sz="8" w:space="0" w:color="E2E2E2"/>
            </w:tcBorders>
            <w:shd w:val="clear" w:color="auto" w:fill="auto"/>
            <w:noWrap/>
            <w:hideMark/>
          </w:tcPr>
          <w:p w14:paraId="6B9FA1B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660AD92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PALEPE</w:t>
            </w:r>
          </w:p>
        </w:tc>
        <w:tc>
          <w:tcPr>
            <w:tcW w:w="1180" w:type="dxa"/>
            <w:tcBorders>
              <w:top w:val="nil"/>
              <w:left w:val="nil"/>
              <w:bottom w:val="single" w:sz="8" w:space="0" w:color="E2E2E2"/>
              <w:right w:val="single" w:sz="8" w:space="0" w:color="E2E2E2"/>
            </w:tcBorders>
            <w:shd w:val="clear" w:color="auto" w:fill="auto"/>
            <w:noWrap/>
            <w:hideMark/>
          </w:tcPr>
          <w:p w14:paraId="493A26C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shd w:val="clear" w:color="auto" w:fill="auto"/>
            <w:noWrap/>
            <w:hideMark/>
          </w:tcPr>
          <w:p w14:paraId="56ED95A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0F33D1C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BF85E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25EF40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FC49E6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hideMark/>
          </w:tcPr>
          <w:p w14:paraId="54FD20B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hideMark/>
          </w:tcPr>
          <w:p w14:paraId="0DDDFEA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187E25A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3A77563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9F3A31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202950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81D1FE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05E281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5734597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ATSO_OZNC1_1</w:t>
            </w:r>
          </w:p>
        </w:tc>
        <w:tc>
          <w:tcPr>
            <w:tcW w:w="1180" w:type="dxa"/>
            <w:tcBorders>
              <w:top w:val="nil"/>
              <w:left w:val="nil"/>
              <w:bottom w:val="single" w:sz="8" w:space="0" w:color="E2E2E2"/>
              <w:right w:val="single" w:sz="8" w:space="0" w:color="E2E2E2"/>
            </w:tcBorders>
            <w:shd w:val="clear" w:color="auto" w:fill="auto"/>
            <w:noWrap/>
            <w:hideMark/>
          </w:tcPr>
          <w:p w14:paraId="0E58E7A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ATSO</w:t>
            </w:r>
          </w:p>
        </w:tc>
        <w:tc>
          <w:tcPr>
            <w:tcW w:w="1180" w:type="dxa"/>
            <w:tcBorders>
              <w:top w:val="nil"/>
              <w:left w:val="nil"/>
              <w:bottom w:val="single" w:sz="8" w:space="0" w:color="E2E2E2"/>
              <w:right w:val="single" w:sz="8" w:space="0" w:color="E2E2E2"/>
            </w:tcBorders>
            <w:shd w:val="clear" w:color="auto" w:fill="auto"/>
            <w:noWrap/>
            <w:hideMark/>
          </w:tcPr>
          <w:p w14:paraId="03BC89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shd w:val="clear" w:color="auto" w:fill="auto"/>
            <w:noWrap/>
            <w:hideMark/>
          </w:tcPr>
          <w:p w14:paraId="72E9447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6806E9C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C5069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B9BC4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1BDDD3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3BDCC91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BI_SMR98_A</w:t>
            </w:r>
          </w:p>
        </w:tc>
        <w:tc>
          <w:tcPr>
            <w:tcW w:w="1180" w:type="dxa"/>
            <w:tcBorders>
              <w:top w:val="nil"/>
              <w:left w:val="nil"/>
              <w:bottom w:val="single" w:sz="8" w:space="0" w:color="E2E2E2"/>
              <w:right w:val="single" w:sz="8" w:space="0" w:color="E2E2E2"/>
            </w:tcBorders>
            <w:shd w:val="clear" w:color="auto" w:fill="auto"/>
            <w:noWrap/>
            <w:hideMark/>
          </w:tcPr>
          <w:p w14:paraId="201C75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SMITHERS</w:t>
            </w:r>
          </w:p>
        </w:tc>
        <w:tc>
          <w:tcPr>
            <w:tcW w:w="1180" w:type="dxa"/>
            <w:tcBorders>
              <w:top w:val="nil"/>
              <w:left w:val="nil"/>
              <w:bottom w:val="single" w:sz="8" w:space="0" w:color="E2E2E2"/>
              <w:right w:val="single" w:sz="8" w:space="0" w:color="E2E2E2"/>
            </w:tcBorders>
            <w:shd w:val="clear" w:color="auto" w:fill="auto"/>
            <w:noWrap/>
            <w:hideMark/>
          </w:tcPr>
          <w:p w14:paraId="7EE5638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412949F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1F95A9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439D2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8F1F3C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52131A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157B3F0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342D6AD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4D67E97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267502C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57B7C67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616720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62188E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F8CEFC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0CD6E56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B2A967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1BDB90C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514ED11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45FE602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462AD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EE6188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C47C32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hideMark/>
          </w:tcPr>
          <w:p w14:paraId="28161C9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DOWNIE_READIN1_1</w:t>
            </w:r>
          </w:p>
        </w:tc>
        <w:tc>
          <w:tcPr>
            <w:tcW w:w="1180" w:type="dxa"/>
            <w:tcBorders>
              <w:top w:val="nil"/>
              <w:left w:val="nil"/>
              <w:bottom w:val="single" w:sz="8" w:space="0" w:color="E2E2E2"/>
              <w:right w:val="single" w:sz="8" w:space="0" w:color="E2E2E2"/>
            </w:tcBorders>
            <w:shd w:val="clear" w:color="auto" w:fill="auto"/>
            <w:noWrap/>
            <w:hideMark/>
          </w:tcPr>
          <w:p w14:paraId="73537E8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READING</w:t>
            </w:r>
          </w:p>
        </w:tc>
        <w:tc>
          <w:tcPr>
            <w:tcW w:w="1180" w:type="dxa"/>
            <w:tcBorders>
              <w:top w:val="nil"/>
              <w:left w:val="nil"/>
              <w:bottom w:val="single" w:sz="8" w:space="0" w:color="E2E2E2"/>
              <w:right w:val="single" w:sz="8" w:space="0" w:color="E2E2E2"/>
            </w:tcBorders>
            <w:shd w:val="clear" w:color="auto" w:fill="auto"/>
            <w:noWrap/>
            <w:hideMark/>
          </w:tcPr>
          <w:p w14:paraId="652A11A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DOWNIES</w:t>
            </w:r>
          </w:p>
        </w:tc>
        <w:tc>
          <w:tcPr>
            <w:tcW w:w="1300" w:type="dxa"/>
            <w:tcBorders>
              <w:top w:val="nil"/>
              <w:left w:val="nil"/>
              <w:bottom w:val="single" w:sz="8" w:space="0" w:color="E2E2E2"/>
              <w:right w:val="single" w:sz="8" w:space="0" w:color="E2E2E2"/>
            </w:tcBorders>
            <w:shd w:val="clear" w:color="auto" w:fill="auto"/>
            <w:noWrap/>
            <w:hideMark/>
          </w:tcPr>
          <w:p w14:paraId="19F4236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57BD0F3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BAEA0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FB08A5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2B84B9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3383F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EBONY_GENTIE_1</w:t>
            </w:r>
          </w:p>
        </w:tc>
        <w:tc>
          <w:tcPr>
            <w:tcW w:w="1180" w:type="dxa"/>
            <w:tcBorders>
              <w:top w:val="nil"/>
              <w:left w:val="nil"/>
              <w:bottom w:val="single" w:sz="8" w:space="0" w:color="E2E2E2"/>
              <w:right w:val="single" w:sz="8" w:space="0" w:color="E2E2E2"/>
            </w:tcBorders>
            <w:shd w:val="clear" w:color="auto" w:fill="auto"/>
            <w:noWrap/>
            <w:hideMark/>
          </w:tcPr>
          <w:p w14:paraId="7FDA06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EBNY_ESS</w:t>
            </w:r>
          </w:p>
        </w:tc>
        <w:tc>
          <w:tcPr>
            <w:tcW w:w="1180" w:type="dxa"/>
            <w:tcBorders>
              <w:top w:val="nil"/>
              <w:left w:val="nil"/>
              <w:bottom w:val="single" w:sz="8" w:space="0" w:color="E2E2E2"/>
              <w:right w:val="single" w:sz="8" w:space="0" w:color="E2E2E2"/>
            </w:tcBorders>
            <w:shd w:val="clear" w:color="auto" w:fill="auto"/>
            <w:noWrap/>
            <w:hideMark/>
          </w:tcPr>
          <w:p w14:paraId="6A480E8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EBNY_ESS</w:t>
            </w:r>
          </w:p>
        </w:tc>
        <w:tc>
          <w:tcPr>
            <w:tcW w:w="1300" w:type="dxa"/>
            <w:tcBorders>
              <w:top w:val="nil"/>
              <w:left w:val="nil"/>
              <w:bottom w:val="single" w:sz="8" w:space="0" w:color="E2E2E2"/>
              <w:right w:val="single" w:sz="8" w:space="0" w:color="E2E2E2"/>
            </w:tcBorders>
            <w:shd w:val="clear" w:color="auto" w:fill="auto"/>
            <w:noWrap/>
            <w:hideMark/>
          </w:tcPr>
          <w:p w14:paraId="6961606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45D1487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AFD6D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7681E2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059182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6501730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03A6B6F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2DC649B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2B06FAD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053FED4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8D5F8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3BBE4C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A43AA9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MLOBFOR5</w:t>
            </w:r>
          </w:p>
        </w:tc>
        <w:tc>
          <w:tcPr>
            <w:tcW w:w="1980" w:type="dxa"/>
            <w:tcBorders>
              <w:top w:val="nil"/>
              <w:left w:val="nil"/>
              <w:bottom w:val="single" w:sz="8" w:space="0" w:color="E2E2E2"/>
              <w:right w:val="single" w:sz="8" w:space="0" w:color="E2E2E2"/>
            </w:tcBorders>
            <w:shd w:val="clear" w:color="auto" w:fill="auto"/>
            <w:noWrap/>
            <w:hideMark/>
          </w:tcPr>
          <w:p w14:paraId="00F41A9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hideMark/>
          </w:tcPr>
          <w:p w14:paraId="2FAD652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hideMark/>
          </w:tcPr>
          <w:p w14:paraId="2A0F6A6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hideMark/>
          </w:tcPr>
          <w:p w14:paraId="2C70FA5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37B033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07E719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DD8267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848E12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5EF1DBF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7F91AF2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12F8A1F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676A48E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30D7DE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37D54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5FF20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79552A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DPRSHWK8</w:t>
            </w:r>
          </w:p>
        </w:tc>
        <w:tc>
          <w:tcPr>
            <w:tcW w:w="1980" w:type="dxa"/>
            <w:tcBorders>
              <w:top w:val="nil"/>
              <w:left w:val="nil"/>
              <w:bottom w:val="single" w:sz="8" w:space="0" w:color="E2E2E2"/>
              <w:right w:val="single" w:sz="8" w:space="0" w:color="E2E2E2"/>
            </w:tcBorders>
            <w:shd w:val="clear" w:color="auto" w:fill="auto"/>
            <w:noWrap/>
            <w:hideMark/>
          </w:tcPr>
          <w:p w14:paraId="0691C22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hideMark/>
          </w:tcPr>
          <w:p w14:paraId="20D1AC4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hideMark/>
          </w:tcPr>
          <w:p w14:paraId="26CA16E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hideMark/>
          </w:tcPr>
          <w:p w14:paraId="31DD54D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A165FB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7A4A63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2888F6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BF12D1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4E5BB5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2F55A46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EL_CAMPO</w:t>
            </w:r>
          </w:p>
        </w:tc>
        <w:tc>
          <w:tcPr>
            <w:tcW w:w="1180" w:type="dxa"/>
            <w:tcBorders>
              <w:top w:val="nil"/>
              <w:left w:val="nil"/>
              <w:bottom w:val="single" w:sz="8" w:space="0" w:color="E2E2E2"/>
              <w:right w:val="single" w:sz="8" w:space="0" w:color="E2E2E2"/>
            </w:tcBorders>
            <w:shd w:val="clear" w:color="auto" w:fill="auto"/>
            <w:noWrap/>
            <w:hideMark/>
          </w:tcPr>
          <w:p w14:paraId="03902B1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4CD1722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BD7BC1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7621BB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9CDEC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BE7C39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547546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4C7D66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01D8FFD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CDBEB1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404A3A0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E576ED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B43CF3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371A27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hideMark/>
          </w:tcPr>
          <w:p w14:paraId="297354A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488349D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6FB44EF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73452FD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725874E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A10B6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F3FB86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A92FC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SBENRAI8</w:t>
            </w:r>
          </w:p>
        </w:tc>
        <w:tc>
          <w:tcPr>
            <w:tcW w:w="1980" w:type="dxa"/>
            <w:tcBorders>
              <w:top w:val="nil"/>
              <w:left w:val="nil"/>
              <w:bottom w:val="single" w:sz="8" w:space="0" w:color="E2E2E2"/>
              <w:right w:val="single" w:sz="8" w:space="0" w:color="E2E2E2"/>
            </w:tcBorders>
            <w:shd w:val="clear" w:color="auto" w:fill="auto"/>
            <w:noWrap/>
            <w:hideMark/>
          </w:tcPr>
          <w:p w14:paraId="13DC390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BENTS_FRTER_1B_1</w:t>
            </w:r>
          </w:p>
        </w:tc>
        <w:tc>
          <w:tcPr>
            <w:tcW w:w="1180" w:type="dxa"/>
            <w:tcBorders>
              <w:top w:val="nil"/>
              <w:left w:val="nil"/>
              <w:bottom w:val="single" w:sz="8" w:space="0" w:color="E2E2E2"/>
              <w:right w:val="single" w:sz="8" w:space="0" w:color="E2E2E2"/>
            </w:tcBorders>
            <w:shd w:val="clear" w:color="auto" w:fill="auto"/>
            <w:noWrap/>
            <w:hideMark/>
          </w:tcPr>
          <w:p w14:paraId="0284346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FRONTERA</w:t>
            </w:r>
          </w:p>
        </w:tc>
        <w:tc>
          <w:tcPr>
            <w:tcW w:w="1180" w:type="dxa"/>
            <w:tcBorders>
              <w:top w:val="nil"/>
              <w:left w:val="nil"/>
              <w:bottom w:val="single" w:sz="8" w:space="0" w:color="E2E2E2"/>
              <w:right w:val="single" w:sz="8" w:space="0" w:color="E2E2E2"/>
            </w:tcBorders>
            <w:shd w:val="clear" w:color="auto" w:fill="auto"/>
            <w:noWrap/>
            <w:hideMark/>
          </w:tcPr>
          <w:p w14:paraId="24DC41F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S_MISSIN</w:t>
            </w:r>
          </w:p>
        </w:tc>
        <w:tc>
          <w:tcPr>
            <w:tcW w:w="1300" w:type="dxa"/>
            <w:tcBorders>
              <w:top w:val="nil"/>
              <w:left w:val="nil"/>
              <w:bottom w:val="single" w:sz="8" w:space="0" w:color="E2E2E2"/>
              <w:right w:val="single" w:sz="8" w:space="0" w:color="E2E2E2"/>
            </w:tcBorders>
            <w:shd w:val="clear" w:color="auto" w:fill="auto"/>
            <w:noWrap/>
            <w:hideMark/>
          </w:tcPr>
          <w:p w14:paraId="30DB910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4AD1108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8A230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C6DA9B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614AED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7284546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CKT_3123_1</w:t>
            </w:r>
          </w:p>
        </w:tc>
        <w:tc>
          <w:tcPr>
            <w:tcW w:w="1180" w:type="dxa"/>
            <w:tcBorders>
              <w:top w:val="nil"/>
              <w:left w:val="nil"/>
              <w:bottom w:val="single" w:sz="8" w:space="0" w:color="E2E2E2"/>
              <w:right w:val="single" w:sz="8" w:space="0" w:color="E2E2E2"/>
            </w:tcBorders>
            <w:shd w:val="clear" w:color="auto" w:fill="auto"/>
            <w:noWrap/>
            <w:hideMark/>
          </w:tcPr>
          <w:p w14:paraId="59A60B1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HLJ</w:t>
            </w:r>
          </w:p>
        </w:tc>
        <w:tc>
          <w:tcPr>
            <w:tcW w:w="1180" w:type="dxa"/>
            <w:tcBorders>
              <w:top w:val="nil"/>
              <w:left w:val="nil"/>
              <w:bottom w:val="single" w:sz="8" w:space="0" w:color="E2E2E2"/>
              <w:right w:val="single" w:sz="8" w:space="0" w:color="E2E2E2"/>
            </w:tcBorders>
            <w:shd w:val="clear" w:color="auto" w:fill="auto"/>
            <w:noWrap/>
            <w:hideMark/>
          </w:tcPr>
          <w:p w14:paraId="52055DB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HOLMAN</w:t>
            </w:r>
          </w:p>
        </w:tc>
        <w:tc>
          <w:tcPr>
            <w:tcW w:w="1300" w:type="dxa"/>
            <w:tcBorders>
              <w:top w:val="nil"/>
              <w:left w:val="nil"/>
              <w:bottom w:val="single" w:sz="8" w:space="0" w:color="E2E2E2"/>
              <w:right w:val="single" w:sz="8" w:space="0" w:color="E2E2E2"/>
            </w:tcBorders>
            <w:shd w:val="clear" w:color="auto" w:fill="auto"/>
            <w:noWrap/>
            <w:hideMark/>
          </w:tcPr>
          <w:p w14:paraId="32E9B4F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09ACCF0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173AA8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D61488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827E37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2D4F361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52D9BCD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062E19F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hideMark/>
          </w:tcPr>
          <w:p w14:paraId="31A7B3E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523690A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8FF96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F60539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D7399E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06E408C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LON_HI_WWKS_T1_1</w:t>
            </w:r>
          </w:p>
        </w:tc>
        <w:tc>
          <w:tcPr>
            <w:tcW w:w="1180" w:type="dxa"/>
            <w:tcBorders>
              <w:top w:val="nil"/>
              <w:left w:val="nil"/>
              <w:bottom w:val="single" w:sz="8" w:space="0" w:color="E2E2E2"/>
              <w:right w:val="single" w:sz="8" w:space="0" w:color="E2E2E2"/>
            </w:tcBorders>
            <w:shd w:val="clear" w:color="auto" w:fill="auto"/>
            <w:noWrap/>
            <w:hideMark/>
          </w:tcPr>
          <w:p w14:paraId="7531E72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167D9EB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WWKS_TAP</w:t>
            </w:r>
          </w:p>
        </w:tc>
        <w:tc>
          <w:tcPr>
            <w:tcW w:w="1300" w:type="dxa"/>
            <w:tcBorders>
              <w:top w:val="nil"/>
              <w:left w:val="nil"/>
              <w:bottom w:val="single" w:sz="8" w:space="0" w:color="E2E2E2"/>
              <w:right w:val="single" w:sz="8" w:space="0" w:color="E2E2E2"/>
            </w:tcBorders>
            <w:shd w:val="clear" w:color="auto" w:fill="auto"/>
            <w:noWrap/>
            <w:hideMark/>
          </w:tcPr>
          <w:p w14:paraId="6C3F449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63765FF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258E53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75F04F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34E4D3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DF5674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0A8844B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8C1219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143229B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407C4BE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4C597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F107EF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6E4DDE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45216B3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shd w:val="clear" w:color="auto" w:fill="auto"/>
            <w:noWrap/>
            <w:hideMark/>
          </w:tcPr>
          <w:p w14:paraId="2E19F7E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HUBRD</w:t>
            </w:r>
          </w:p>
        </w:tc>
        <w:tc>
          <w:tcPr>
            <w:tcW w:w="1180" w:type="dxa"/>
            <w:tcBorders>
              <w:top w:val="nil"/>
              <w:left w:val="nil"/>
              <w:bottom w:val="single" w:sz="8" w:space="0" w:color="E2E2E2"/>
              <w:right w:val="single" w:sz="8" w:space="0" w:color="E2E2E2"/>
            </w:tcBorders>
            <w:shd w:val="clear" w:color="auto" w:fill="auto"/>
            <w:noWrap/>
            <w:hideMark/>
          </w:tcPr>
          <w:p w14:paraId="35489FE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shd w:val="clear" w:color="auto" w:fill="auto"/>
            <w:noWrap/>
            <w:hideMark/>
          </w:tcPr>
          <w:p w14:paraId="3E2C31B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D95108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B7840D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F5B8DB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658354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DWIRSTA8</w:t>
            </w:r>
          </w:p>
        </w:tc>
        <w:tc>
          <w:tcPr>
            <w:tcW w:w="1980" w:type="dxa"/>
            <w:tcBorders>
              <w:top w:val="nil"/>
              <w:left w:val="nil"/>
              <w:bottom w:val="single" w:sz="8" w:space="0" w:color="E2E2E2"/>
              <w:right w:val="single" w:sz="8" w:space="0" w:color="E2E2E2"/>
            </w:tcBorders>
            <w:shd w:val="clear" w:color="auto" w:fill="auto"/>
            <w:noWrap/>
            <w:hideMark/>
          </w:tcPr>
          <w:p w14:paraId="01013E3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231T323_1</w:t>
            </w:r>
          </w:p>
        </w:tc>
        <w:tc>
          <w:tcPr>
            <w:tcW w:w="1180" w:type="dxa"/>
            <w:tcBorders>
              <w:top w:val="nil"/>
              <w:left w:val="nil"/>
              <w:bottom w:val="single" w:sz="8" w:space="0" w:color="E2E2E2"/>
              <w:right w:val="single" w:sz="8" w:space="0" w:color="E2E2E2"/>
            </w:tcBorders>
            <w:shd w:val="clear" w:color="auto" w:fill="auto"/>
            <w:noWrap/>
            <w:hideMark/>
          </w:tcPr>
          <w:p w14:paraId="27BD624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PALEPE</w:t>
            </w:r>
          </w:p>
        </w:tc>
        <w:tc>
          <w:tcPr>
            <w:tcW w:w="1180" w:type="dxa"/>
            <w:tcBorders>
              <w:top w:val="nil"/>
              <w:left w:val="nil"/>
              <w:bottom w:val="single" w:sz="8" w:space="0" w:color="E2E2E2"/>
              <w:right w:val="single" w:sz="8" w:space="0" w:color="E2E2E2"/>
            </w:tcBorders>
            <w:shd w:val="clear" w:color="auto" w:fill="auto"/>
            <w:noWrap/>
            <w:hideMark/>
          </w:tcPr>
          <w:p w14:paraId="27703FD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MARSFO</w:t>
            </w:r>
          </w:p>
        </w:tc>
        <w:tc>
          <w:tcPr>
            <w:tcW w:w="1300" w:type="dxa"/>
            <w:tcBorders>
              <w:top w:val="nil"/>
              <w:left w:val="nil"/>
              <w:bottom w:val="single" w:sz="8" w:space="0" w:color="E2E2E2"/>
              <w:right w:val="single" w:sz="8" w:space="0" w:color="E2E2E2"/>
            </w:tcBorders>
            <w:shd w:val="clear" w:color="auto" w:fill="auto"/>
            <w:noWrap/>
            <w:hideMark/>
          </w:tcPr>
          <w:p w14:paraId="184F199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18D9E5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A6FCD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33FA43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B8C49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0FF9B83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7A1CF12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COCS</w:t>
            </w:r>
          </w:p>
        </w:tc>
        <w:tc>
          <w:tcPr>
            <w:tcW w:w="1180" w:type="dxa"/>
            <w:tcBorders>
              <w:top w:val="nil"/>
              <w:left w:val="nil"/>
              <w:bottom w:val="single" w:sz="8" w:space="0" w:color="E2E2E2"/>
              <w:right w:val="single" w:sz="8" w:space="0" w:color="E2E2E2"/>
            </w:tcBorders>
            <w:shd w:val="clear" w:color="auto" w:fill="auto"/>
            <w:noWrap/>
            <w:hideMark/>
          </w:tcPr>
          <w:p w14:paraId="435CDAA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hideMark/>
          </w:tcPr>
          <w:p w14:paraId="5C3C54C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69824D8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00BBC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430E6B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310968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MLARMIL8</w:t>
            </w:r>
          </w:p>
        </w:tc>
        <w:tc>
          <w:tcPr>
            <w:tcW w:w="1980" w:type="dxa"/>
            <w:tcBorders>
              <w:top w:val="nil"/>
              <w:left w:val="nil"/>
              <w:bottom w:val="single" w:sz="8" w:space="0" w:color="E2E2E2"/>
              <w:right w:val="single" w:sz="8" w:space="0" w:color="E2E2E2"/>
            </w:tcBorders>
            <w:shd w:val="clear" w:color="auto" w:fill="auto"/>
            <w:noWrap/>
            <w:hideMark/>
          </w:tcPr>
          <w:p w14:paraId="1E6BDBC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2ADA2C0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0ED6FCF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68B4573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2529686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6E612B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36886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C002AB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hideMark/>
          </w:tcPr>
          <w:p w14:paraId="0D73A2D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283B15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7DBB8C8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1F0BDCF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2</w:t>
            </w:r>
          </w:p>
        </w:tc>
      </w:tr>
      <w:tr w:rsidR="00DD6B2A" w:rsidRPr="00DD6B2A" w14:paraId="1662906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097A58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4B682B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8C1695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hideMark/>
          </w:tcPr>
          <w:p w14:paraId="6EF2232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14040__E</w:t>
            </w:r>
          </w:p>
        </w:tc>
        <w:tc>
          <w:tcPr>
            <w:tcW w:w="1180" w:type="dxa"/>
            <w:tcBorders>
              <w:top w:val="nil"/>
              <w:left w:val="nil"/>
              <w:bottom w:val="single" w:sz="8" w:space="0" w:color="E2E2E2"/>
              <w:right w:val="single" w:sz="8" w:space="0" w:color="E2E2E2"/>
            </w:tcBorders>
            <w:shd w:val="clear" w:color="auto" w:fill="auto"/>
            <w:noWrap/>
            <w:hideMark/>
          </w:tcPr>
          <w:p w14:paraId="5A3BDAD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DEWTP</w:t>
            </w:r>
          </w:p>
        </w:tc>
        <w:tc>
          <w:tcPr>
            <w:tcW w:w="1180" w:type="dxa"/>
            <w:tcBorders>
              <w:top w:val="nil"/>
              <w:left w:val="nil"/>
              <w:bottom w:val="single" w:sz="8" w:space="0" w:color="E2E2E2"/>
              <w:right w:val="single" w:sz="8" w:space="0" w:color="E2E2E2"/>
            </w:tcBorders>
            <w:shd w:val="clear" w:color="auto" w:fill="auto"/>
            <w:noWrap/>
            <w:hideMark/>
          </w:tcPr>
          <w:p w14:paraId="45469F1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MDPOD</w:t>
            </w:r>
          </w:p>
        </w:tc>
        <w:tc>
          <w:tcPr>
            <w:tcW w:w="1300" w:type="dxa"/>
            <w:tcBorders>
              <w:top w:val="nil"/>
              <w:left w:val="nil"/>
              <w:bottom w:val="single" w:sz="8" w:space="0" w:color="E2E2E2"/>
              <w:right w:val="single" w:sz="8" w:space="0" w:color="E2E2E2"/>
            </w:tcBorders>
            <w:shd w:val="clear" w:color="auto" w:fill="auto"/>
            <w:noWrap/>
            <w:hideMark/>
          </w:tcPr>
          <w:p w14:paraId="4152891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0C7F99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E4B613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CDE517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7E899E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hideMark/>
          </w:tcPr>
          <w:p w14:paraId="4163F7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34T267_1</w:t>
            </w:r>
          </w:p>
        </w:tc>
        <w:tc>
          <w:tcPr>
            <w:tcW w:w="1180" w:type="dxa"/>
            <w:tcBorders>
              <w:top w:val="nil"/>
              <w:left w:val="nil"/>
              <w:bottom w:val="single" w:sz="8" w:space="0" w:color="E2E2E2"/>
              <w:right w:val="single" w:sz="8" w:space="0" w:color="E2E2E2"/>
            </w:tcBorders>
            <w:shd w:val="clear" w:color="auto" w:fill="auto"/>
            <w:noWrap/>
            <w:hideMark/>
          </w:tcPr>
          <w:p w14:paraId="330A5F6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SANDMO</w:t>
            </w:r>
          </w:p>
        </w:tc>
        <w:tc>
          <w:tcPr>
            <w:tcW w:w="1180" w:type="dxa"/>
            <w:tcBorders>
              <w:top w:val="nil"/>
              <w:left w:val="nil"/>
              <w:bottom w:val="single" w:sz="8" w:space="0" w:color="E2E2E2"/>
              <w:right w:val="single" w:sz="8" w:space="0" w:color="E2E2E2"/>
            </w:tcBorders>
            <w:shd w:val="clear" w:color="auto" w:fill="auto"/>
            <w:noWrap/>
            <w:hideMark/>
          </w:tcPr>
          <w:p w14:paraId="2FFBDC6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CTECBU</w:t>
            </w:r>
          </w:p>
        </w:tc>
        <w:tc>
          <w:tcPr>
            <w:tcW w:w="1300" w:type="dxa"/>
            <w:tcBorders>
              <w:top w:val="nil"/>
              <w:left w:val="nil"/>
              <w:bottom w:val="single" w:sz="8" w:space="0" w:color="E2E2E2"/>
              <w:right w:val="single" w:sz="8" w:space="0" w:color="E2E2E2"/>
            </w:tcBorders>
            <w:shd w:val="clear" w:color="auto" w:fill="auto"/>
            <w:noWrap/>
            <w:hideMark/>
          </w:tcPr>
          <w:p w14:paraId="6C42FBE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3222B2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BEA96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7760AA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6832C3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11431BE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630__B</w:t>
            </w:r>
          </w:p>
        </w:tc>
        <w:tc>
          <w:tcPr>
            <w:tcW w:w="1180" w:type="dxa"/>
            <w:tcBorders>
              <w:top w:val="nil"/>
              <w:left w:val="nil"/>
              <w:bottom w:val="single" w:sz="8" w:space="0" w:color="E2E2E2"/>
              <w:right w:val="single" w:sz="8" w:space="0" w:color="E2E2E2"/>
            </w:tcBorders>
            <w:shd w:val="clear" w:color="auto" w:fill="auto"/>
            <w:noWrap/>
            <w:hideMark/>
          </w:tcPr>
          <w:p w14:paraId="56917CE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26716E8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HHSTH</w:t>
            </w:r>
          </w:p>
        </w:tc>
        <w:tc>
          <w:tcPr>
            <w:tcW w:w="1300" w:type="dxa"/>
            <w:tcBorders>
              <w:top w:val="nil"/>
              <w:left w:val="nil"/>
              <w:bottom w:val="single" w:sz="8" w:space="0" w:color="E2E2E2"/>
              <w:right w:val="single" w:sz="8" w:space="0" w:color="E2E2E2"/>
            </w:tcBorders>
            <w:shd w:val="clear" w:color="auto" w:fill="auto"/>
            <w:noWrap/>
            <w:hideMark/>
          </w:tcPr>
          <w:p w14:paraId="68AAFFB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475252F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0DDB50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475D8A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805881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274292C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BIGTRE_V_DUPS1_1</w:t>
            </w:r>
          </w:p>
        </w:tc>
        <w:tc>
          <w:tcPr>
            <w:tcW w:w="1180" w:type="dxa"/>
            <w:tcBorders>
              <w:top w:val="nil"/>
              <w:left w:val="nil"/>
              <w:bottom w:val="single" w:sz="8" w:space="0" w:color="E2E2E2"/>
              <w:right w:val="single" w:sz="8" w:space="0" w:color="E2E2E2"/>
            </w:tcBorders>
            <w:shd w:val="clear" w:color="auto" w:fill="auto"/>
            <w:noWrap/>
            <w:hideMark/>
          </w:tcPr>
          <w:p w14:paraId="4005AD8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V_DUPSW</w:t>
            </w:r>
          </w:p>
        </w:tc>
        <w:tc>
          <w:tcPr>
            <w:tcW w:w="1180" w:type="dxa"/>
            <w:tcBorders>
              <w:top w:val="nil"/>
              <w:left w:val="nil"/>
              <w:bottom w:val="single" w:sz="8" w:space="0" w:color="E2E2E2"/>
              <w:right w:val="single" w:sz="8" w:space="0" w:color="E2E2E2"/>
            </w:tcBorders>
            <w:shd w:val="clear" w:color="auto" w:fill="auto"/>
            <w:noWrap/>
            <w:hideMark/>
          </w:tcPr>
          <w:p w14:paraId="34DE76E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BIGTRE</w:t>
            </w:r>
          </w:p>
        </w:tc>
        <w:tc>
          <w:tcPr>
            <w:tcW w:w="1300" w:type="dxa"/>
            <w:tcBorders>
              <w:top w:val="nil"/>
              <w:left w:val="nil"/>
              <w:bottom w:val="single" w:sz="8" w:space="0" w:color="E2E2E2"/>
              <w:right w:val="single" w:sz="8" w:space="0" w:color="E2E2E2"/>
            </w:tcBorders>
            <w:shd w:val="clear" w:color="auto" w:fill="auto"/>
            <w:noWrap/>
            <w:hideMark/>
          </w:tcPr>
          <w:p w14:paraId="5584162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4CD8A07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44EF0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B927C3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DB51FC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shd w:val="clear" w:color="auto" w:fill="auto"/>
            <w:noWrap/>
            <w:hideMark/>
          </w:tcPr>
          <w:p w14:paraId="2891EE0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BLESSI_MIDFIE1_1</w:t>
            </w:r>
          </w:p>
        </w:tc>
        <w:tc>
          <w:tcPr>
            <w:tcW w:w="1180" w:type="dxa"/>
            <w:tcBorders>
              <w:top w:val="nil"/>
              <w:left w:val="nil"/>
              <w:bottom w:val="single" w:sz="8" w:space="0" w:color="E2E2E2"/>
              <w:right w:val="single" w:sz="8" w:space="0" w:color="E2E2E2"/>
            </w:tcBorders>
            <w:shd w:val="clear" w:color="auto" w:fill="auto"/>
            <w:noWrap/>
            <w:hideMark/>
          </w:tcPr>
          <w:p w14:paraId="0165C52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3848787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MIDFIELD</w:t>
            </w:r>
          </w:p>
        </w:tc>
        <w:tc>
          <w:tcPr>
            <w:tcW w:w="1300" w:type="dxa"/>
            <w:tcBorders>
              <w:top w:val="nil"/>
              <w:left w:val="nil"/>
              <w:bottom w:val="single" w:sz="8" w:space="0" w:color="E2E2E2"/>
              <w:right w:val="single" w:sz="8" w:space="0" w:color="E2E2E2"/>
            </w:tcBorders>
            <w:shd w:val="clear" w:color="auto" w:fill="auto"/>
            <w:noWrap/>
            <w:hideMark/>
          </w:tcPr>
          <w:p w14:paraId="4F42B2F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9640FE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D9012C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B2D1C3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C9FF4C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MWHPLON5</w:t>
            </w:r>
          </w:p>
        </w:tc>
        <w:tc>
          <w:tcPr>
            <w:tcW w:w="1980" w:type="dxa"/>
            <w:tcBorders>
              <w:top w:val="nil"/>
              <w:left w:val="nil"/>
              <w:bottom w:val="single" w:sz="8" w:space="0" w:color="E2E2E2"/>
              <w:right w:val="single" w:sz="8" w:space="0" w:color="E2E2E2"/>
            </w:tcBorders>
            <w:shd w:val="clear" w:color="auto" w:fill="auto"/>
            <w:noWrap/>
            <w:hideMark/>
          </w:tcPr>
          <w:p w14:paraId="7F7E096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213B74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00E218F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7CE35C9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C7A724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C310D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C69247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8A839A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MPASTNE5</w:t>
            </w:r>
          </w:p>
        </w:tc>
        <w:tc>
          <w:tcPr>
            <w:tcW w:w="1980" w:type="dxa"/>
            <w:tcBorders>
              <w:top w:val="nil"/>
              <w:left w:val="nil"/>
              <w:bottom w:val="single" w:sz="8" w:space="0" w:color="E2E2E2"/>
              <w:right w:val="single" w:sz="8" w:space="0" w:color="E2E2E2"/>
            </w:tcBorders>
            <w:shd w:val="clear" w:color="auto" w:fill="auto"/>
            <w:noWrap/>
            <w:hideMark/>
          </w:tcPr>
          <w:p w14:paraId="48B8886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6A55648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8FE87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0790E3A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2D65CE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07E19B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0ADE6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A80598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SLOLFOR8</w:t>
            </w:r>
          </w:p>
        </w:tc>
        <w:tc>
          <w:tcPr>
            <w:tcW w:w="1980" w:type="dxa"/>
            <w:tcBorders>
              <w:top w:val="nil"/>
              <w:left w:val="nil"/>
              <w:bottom w:val="single" w:sz="8" w:space="0" w:color="E2E2E2"/>
              <w:right w:val="single" w:sz="8" w:space="0" w:color="E2E2E2"/>
            </w:tcBorders>
            <w:shd w:val="clear" w:color="auto" w:fill="auto"/>
            <w:noWrap/>
            <w:hideMark/>
          </w:tcPr>
          <w:p w14:paraId="78F7648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GOHLKE_JOSLIN1_1</w:t>
            </w:r>
          </w:p>
        </w:tc>
        <w:tc>
          <w:tcPr>
            <w:tcW w:w="1180" w:type="dxa"/>
            <w:tcBorders>
              <w:top w:val="nil"/>
              <w:left w:val="nil"/>
              <w:bottom w:val="single" w:sz="8" w:space="0" w:color="E2E2E2"/>
              <w:right w:val="single" w:sz="8" w:space="0" w:color="E2E2E2"/>
            </w:tcBorders>
            <w:shd w:val="clear" w:color="auto" w:fill="auto"/>
            <w:noWrap/>
            <w:hideMark/>
          </w:tcPr>
          <w:p w14:paraId="45D9BDF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JOSLIN</w:t>
            </w:r>
          </w:p>
        </w:tc>
        <w:tc>
          <w:tcPr>
            <w:tcW w:w="1180" w:type="dxa"/>
            <w:tcBorders>
              <w:top w:val="nil"/>
              <w:left w:val="nil"/>
              <w:bottom w:val="single" w:sz="8" w:space="0" w:color="E2E2E2"/>
              <w:right w:val="single" w:sz="8" w:space="0" w:color="E2E2E2"/>
            </w:tcBorders>
            <w:shd w:val="clear" w:color="auto" w:fill="auto"/>
            <w:noWrap/>
            <w:hideMark/>
          </w:tcPr>
          <w:p w14:paraId="4D592B2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GOHLKE</w:t>
            </w:r>
          </w:p>
        </w:tc>
        <w:tc>
          <w:tcPr>
            <w:tcW w:w="1300" w:type="dxa"/>
            <w:tcBorders>
              <w:top w:val="nil"/>
              <w:left w:val="nil"/>
              <w:bottom w:val="single" w:sz="8" w:space="0" w:color="E2E2E2"/>
              <w:right w:val="single" w:sz="8" w:space="0" w:color="E2E2E2"/>
            </w:tcBorders>
            <w:shd w:val="clear" w:color="auto" w:fill="auto"/>
            <w:noWrap/>
            <w:hideMark/>
          </w:tcPr>
          <w:p w14:paraId="70D97E7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495FBB1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B6B52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0506B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83C523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SCITNUE8</w:t>
            </w:r>
          </w:p>
        </w:tc>
        <w:tc>
          <w:tcPr>
            <w:tcW w:w="1980" w:type="dxa"/>
            <w:tcBorders>
              <w:top w:val="nil"/>
              <w:left w:val="nil"/>
              <w:bottom w:val="single" w:sz="8" w:space="0" w:color="E2E2E2"/>
              <w:right w:val="single" w:sz="8" w:space="0" w:color="E2E2E2"/>
            </w:tcBorders>
            <w:shd w:val="clear" w:color="auto" w:fill="auto"/>
            <w:noWrap/>
            <w:hideMark/>
          </w:tcPr>
          <w:p w14:paraId="2D2A604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4DBC14F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437C9EF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1EEB712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7E8A41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898E20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C2418B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FD5B73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DRAZHON8</w:t>
            </w:r>
          </w:p>
        </w:tc>
        <w:tc>
          <w:tcPr>
            <w:tcW w:w="1980" w:type="dxa"/>
            <w:tcBorders>
              <w:top w:val="nil"/>
              <w:left w:val="nil"/>
              <w:bottom w:val="single" w:sz="8" w:space="0" w:color="E2E2E2"/>
              <w:right w:val="single" w:sz="8" w:space="0" w:color="E2E2E2"/>
            </w:tcBorders>
            <w:shd w:val="clear" w:color="auto" w:fill="auto"/>
            <w:noWrap/>
            <w:hideMark/>
          </w:tcPr>
          <w:p w14:paraId="34E3A24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1BD59F6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6D5177A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6967385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5E45A6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EBDB5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D49D83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4F99B5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SBOSELM5</w:t>
            </w:r>
          </w:p>
        </w:tc>
        <w:tc>
          <w:tcPr>
            <w:tcW w:w="1980" w:type="dxa"/>
            <w:tcBorders>
              <w:top w:val="nil"/>
              <w:left w:val="nil"/>
              <w:bottom w:val="single" w:sz="8" w:space="0" w:color="E2E2E2"/>
              <w:right w:val="single" w:sz="8" w:space="0" w:color="E2E2E2"/>
            </w:tcBorders>
            <w:shd w:val="clear" w:color="auto" w:fill="auto"/>
            <w:noWrap/>
            <w:hideMark/>
          </w:tcPr>
          <w:p w14:paraId="26C82F4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1210__C</w:t>
            </w:r>
          </w:p>
        </w:tc>
        <w:tc>
          <w:tcPr>
            <w:tcW w:w="1180" w:type="dxa"/>
            <w:tcBorders>
              <w:top w:val="nil"/>
              <w:left w:val="nil"/>
              <w:bottom w:val="single" w:sz="8" w:space="0" w:color="E2E2E2"/>
              <w:right w:val="single" w:sz="8" w:space="0" w:color="E2E2E2"/>
            </w:tcBorders>
            <w:shd w:val="clear" w:color="auto" w:fill="auto"/>
            <w:noWrap/>
            <w:hideMark/>
          </w:tcPr>
          <w:p w14:paraId="68CA306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HAN1</w:t>
            </w:r>
          </w:p>
        </w:tc>
        <w:tc>
          <w:tcPr>
            <w:tcW w:w="1180" w:type="dxa"/>
            <w:tcBorders>
              <w:top w:val="nil"/>
              <w:left w:val="nil"/>
              <w:bottom w:val="single" w:sz="8" w:space="0" w:color="E2E2E2"/>
              <w:right w:val="single" w:sz="8" w:space="0" w:color="E2E2E2"/>
            </w:tcBorders>
            <w:shd w:val="clear" w:color="auto" w:fill="auto"/>
            <w:noWrap/>
            <w:hideMark/>
          </w:tcPr>
          <w:p w14:paraId="2FB08E9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NVARO</w:t>
            </w:r>
          </w:p>
        </w:tc>
        <w:tc>
          <w:tcPr>
            <w:tcW w:w="1300" w:type="dxa"/>
            <w:tcBorders>
              <w:top w:val="nil"/>
              <w:left w:val="nil"/>
              <w:bottom w:val="single" w:sz="8" w:space="0" w:color="E2E2E2"/>
              <w:right w:val="single" w:sz="8" w:space="0" w:color="E2E2E2"/>
            </w:tcBorders>
            <w:shd w:val="clear" w:color="auto" w:fill="auto"/>
            <w:noWrap/>
            <w:hideMark/>
          </w:tcPr>
          <w:p w14:paraId="235A9A7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06E7CB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6D5B2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24F3F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53501B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DTVWJON5</w:t>
            </w:r>
          </w:p>
        </w:tc>
        <w:tc>
          <w:tcPr>
            <w:tcW w:w="1980" w:type="dxa"/>
            <w:tcBorders>
              <w:top w:val="nil"/>
              <w:left w:val="nil"/>
              <w:bottom w:val="single" w:sz="8" w:space="0" w:color="E2E2E2"/>
              <w:right w:val="single" w:sz="8" w:space="0" w:color="E2E2E2"/>
            </w:tcBorders>
            <w:shd w:val="clear" w:color="auto" w:fill="auto"/>
            <w:noWrap/>
            <w:hideMark/>
          </w:tcPr>
          <w:p w14:paraId="3D90B78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6017__B</w:t>
            </w:r>
          </w:p>
        </w:tc>
        <w:tc>
          <w:tcPr>
            <w:tcW w:w="1180" w:type="dxa"/>
            <w:tcBorders>
              <w:top w:val="nil"/>
              <w:left w:val="nil"/>
              <w:bottom w:val="single" w:sz="8" w:space="0" w:color="E2E2E2"/>
              <w:right w:val="single" w:sz="8" w:space="0" w:color="E2E2E2"/>
            </w:tcBorders>
            <w:shd w:val="clear" w:color="auto" w:fill="auto"/>
            <w:noWrap/>
            <w:hideMark/>
          </w:tcPr>
          <w:p w14:paraId="73DCB5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MBDSW</w:t>
            </w:r>
          </w:p>
        </w:tc>
        <w:tc>
          <w:tcPr>
            <w:tcW w:w="1180" w:type="dxa"/>
            <w:tcBorders>
              <w:top w:val="nil"/>
              <w:left w:val="nil"/>
              <w:bottom w:val="single" w:sz="8" w:space="0" w:color="E2E2E2"/>
              <w:right w:val="single" w:sz="8" w:space="0" w:color="E2E2E2"/>
            </w:tcBorders>
            <w:shd w:val="clear" w:color="auto" w:fill="auto"/>
            <w:noWrap/>
            <w:hideMark/>
          </w:tcPr>
          <w:p w14:paraId="7535FB3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CMBSW</w:t>
            </w:r>
          </w:p>
        </w:tc>
        <w:tc>
          <w:tcPr>
            <w:tcW w:w="1300" w:type="dxa"/>
            <w:tcBorders>
              <w:top w:val="nil"/>
              <w:left w:val="nil"/>
              <w:bottom w:val="single" w:sz="8" w:space="0" w:color="E2E2E2"/>
              <w:right w:val="single" w:sz="8" w:space="0" w:color="E2E2E2"/>
            </w:tcBorders>
            <w:shd w:val="clear" w:color="auto" w:fill="auto"/>
            <w:noWrap/>
            <w:hideMark/>
          </w:tcPr>
          <w:p w14:paraId="32F447A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F158CB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9B302D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3800EA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2BFDB4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254B801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5C7CE72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3EBC172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50D24E6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4BFDA1B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8C4527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E9DC24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53400F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DI_DRIN8</w:t>
            </w:r>
          </w:p>
        </w:tc>
        <w:tc>
          <w:tcPr>
            <w:tcW w:w="1980" w:type="dxa"/>
            <w:tcBorders>
              <w:top w:val="nil"/>
              <w:left w:val="nil"/>
              <w:bottom w:val="single" w:sz="8" w:space="0" w:color="E2E2E2"/>
              <w:right w:val="single" w:sz="8" w:space="0" w:color="E2E2E2"/>
            </w:tcBorders>
            <w:shd w:val="clear" w:color="auto" w:fill="auto"/>
            <w:noWrap/>
            <w:hideMark/>
          </w:tcPr>
          <w:p w14:paraId="0715699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ALIQUI_OXY_IN1_1</w:t>
            </w:r>
          </w:p>
        </w:tc>
        <w:tc>
          <w:tcPr>
            <w:tcW w:w="1180" w:type="dxa"/>
            <w:tcBorders>
              <w:top w:val="nil"/>
              <w:left w:val="nil"/>
              <w:bottom w:val="single" w:sz="8" w:space="0" w:color="E2E2E2"/>
              <w:right w:val="single" w:sz="8" w:space="0" w:color="E2E2E2"/>
            </w:tcBorders>
            <w:shd w:val="clear" w:color="auto" w:fill="auto"/>
            <w:noWrap/>
            <w:hideMark/>
          </w:tcPr>
          <w:p w14:paraId="5B8043E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OXY_INGL</w:t>
            </w:r>
          </w:p>
        </w:tc>
        <w:tc>
          <w:tcPr>
            <w:tcW w:w="1180" w:type="dxa"/>
            <w:tcBorders>
              <w:top w:val="nil"/>
              <w:left w:val="nil"/>
              <w:bottom w:val="single" w:sz="8" w:space="0" w:color="E2E2E2"/>
              <w:right w:val="single" w:sz="8" w:space="0" w:color="E2E2E2"/>
            </w:tcBorders>
            <w:shd w:val="clear" w:color="auto" w:fill="auto"/>
            <w:noWrap/>
            <w:hideMark/>
          </w:tcPr>
          <w:p w14:paraId="62B9FFC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ALIQUING</w:t>
            </w:r>
          </w:p>
        </w:tc>
        <w:tc>
          <w:tcPr>
            <w:tcW w:w="1300" w:type="dxa"/>
            <w:tcBorders>
              <w:top w:val="nil"/>
              <w:left w:val="nil"/>
              <w:bottom w:val="single" w:sz="8" w:space="0" w:color="E2E2E2"/>
              <w:right w:val="single" w:sz="8" w:space="0" w:color="E2E2E2"/>
            </w:tcBorders>
            <w:shd w:val="clear" w:color="auto" w:fill="auto"/>
            <w:noWrap/>
            <w:hideMark/>
          </w:tcPr>
          <w:p w14:paraId="1495A59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3CAB05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30B9F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lastRenderedPageBreak/>
              <w:t>2024</w:t>
            </w:r>
          </w:p>
        </w:tc>
        <w:tc>
          <w:tcPr>
            <w:tcW w:w="640" w:type="dxa"/>
            <w:tcBorders>
              <w:top w:val="nil"/>
              <w:left w:val="nil"/>
              <w:bottom w:val="single" w:sz="8" w:space="0" w:color="E2E2E2"/>
              <w:right w:val="single" w:sz="8" w:space="0" w:color="E2E2E2"/>
            </w:tcBorders>
            <w:shd w:val="clear" w:color="auto" w:fill="auto"/>
            <w:noWrap/>
            <w:hideMark/>
          </w:tcPr>
          <w:p w14:paraId="545C5C6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651C36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DBLHJWF5</w:t>
            </w:r>
          </w:p>
        </w:tc>
        <w:tc>
          <w:tcPr>
            <w:tcW w:w="1980" w:type="dxa"/>
            <w:tcBorders>
              <w:top w:val="nil"/>
              <w:left w:val="nil"/>
              <w:bottom w:val="single" w:sz="8" w:space="0" w:color="E2E2E2"/>
              <w:right w:val="single" w:sz="8" w:space="0" w:color="E2E2E2"/>
            </w:tcBorders>
            <w:shd w:val="clear" w:color="auto" w:fill="auto"/>
            <w:noWrap/>
            <w:hideMark/>
          </w:tcPr>
          <w:p w14:paraId="39C2BE3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7F07C51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8216C1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53C425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2FC1A0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1DCE40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224F79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F3B89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3A1B2E7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3FD3652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2BDD3B2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6134004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8DCDB6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7E939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EF20CE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6E516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UCOLCOL1</w:t>
            </w:r>
          </w:p>
        </w:tc>
        <w:tc>
          <w:tcPr>
            <w:tcW w:w="1980" w:type="dxa"/>
            <w:tcBorders>
              <w:top w:val="nil"/>
              <w:left w:val="nil"/>
              <w:bottom w:val="single" w:sz="8" w:space="0" w:color="E2E2E2"/>
              <w:right w:val="single" w:sz="8" w:space="0" w:color="E2E2E2"/>
            </w:tcBorders>
            <w:shd w:val="clear" w:color="auto" w:fill="auto"/>
            <w:noWrap/>
            <w:hideMark/>
          </w:tcPr>
          <w:p w14:paraId="1DADD1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3039ADB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2FCA6F6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0421343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40F8457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D8D0F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7D5341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93C8EE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SBATPEA8</w:t>
            </w:r>
          </w:p>
        </w:tc>
        <w:tc>
          <w:tcPr>
            <w:tcW w:w="1980" w:type="dxa"/>
            <w:tcBorders>
              <w:top w:val="nil"/>
              <w:left w:val="nil"/>
              <w:bottom w:val="single" w:sz="8" w:space="0" w:color="E2E2E2"/>
              <w:right w:val="single" w:sz="8" w:space="0" w:color="E2E2E2"/>
            </w:tcBorders>
            <w:shd w:val="clear" w:color="auto" w:fill="auto"/>
            <w:noWrap/>
            <w:hideMark/>
          </w:tcPr>
          <w:p w14:paraId="23431C5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DILLEYSW_69A1</w:t>
            </w:r>
          </w:p>
        </w:tc>
        <w:tc>
          <w:tcPr>
            <w:tcW w:w="1180" w:type="dxa"/>
            <w:tcBorders>
              <w:top w:val="nil"/>
              <w:left w:val="nil"/>
              <w:bottom w:val="single" w:sz="8" w:space="0" w:color="E2E2E2"/>
              <w:right w:val="single" w:sz="8" w:space="0" w:color="E2E2E2"/>
            </w:tcBorders>
            <w:shd w:val="clear" w:color="auto" w:fill="auto"/>
            <w:noWrap/>
            <w:hideMark/>
          </w:tcPr>
          <w:p w14:paraId="60A4241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hideMark/>
          </w:tcPr>
          <w:p w14:paraId="1408FC9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hideMark/>
          </w:tcPr>
          <w:p w14:paraId="37CFFBB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4EA244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F8CCF1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7F1E42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5C964A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SMSHJCH8</w:t>
            </w:r>
          </w:p>
        </w:tc>
        <w:tc>
          <w:tcPr>
            <w:tcW w:w="1980" w:type="dxa"/>
            <w:tcBorders>
              <w:top w:val="nil"/>
              <w:left w:val="nil"/>
              <w:bottom w:val="single" w:sz="8" w:space="0" w:color="E2E2E2"/>
              <w:right w:val="single" w:sz="8" w:space="0" w:color="E2E2E2"/>
            </w:tcBorders>
            <w:shd w:val="clear" w:color="auto" w:fill="auto"/>
            <w:noWrap/>
            <w:hideMark/>
          </w:tcPr>
          <w:p w14:paraId="1A267FD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LOCUST_NODE_1</w:t>
            </w:r>
          </w:p>
        </w:tc>
        <w:tc>
          <w:tcPr>
            <w:tcW w:w="1180" w:type="dxa"/>
            <w:tcBorders>
              <w:top w:val="nil"/>
              <w:left w:val="nil"/>
              <w:bottom w:val="single" w:sz="8" w:space="0" w:color="E2E2E2"/>
              <w:right w:val="single" w:sz="8" w:space="0" w:color="E2E2E2"/>
            </w:tcBorders>
            <w:shd w:val="clear" w:color="auto" w:fill="auto"/>
            <w:noWrap/>
            <w:hideMark/>
          </w:tcPr>
          <w:p w14:paraId="5203C8B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LOCUST_D</w:t>
            </w:r>
          </w:p>
        </w:tc>
        <w:tc>
          <w:tcPr>
            <w:tcW w:w="1180" w:type="dxa"/>
            <w:tcBorders>
              <w:top w:val="nil"/>
              <w:left w:val="nil"/>
              <w:bottom w:val="single" w:sz="8" w:space="0" w:color="E2E2E2"/>
              <w:right w:val="single" w:sz="8" w:space="0" w:color="E2E2E2"/>
            </w:tcBorders>
            <w:shd w:val="clear" w:color="auto" w:fill="auto"/>
            <w:noWrap/>
            <w:hideMark/>
          </w:tcPr>
          <w:p w14:paraId="76377A8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DMENODE</w:t>
            </w:r>
          </w:p>
        </w:tc>
        <w:tc>
          <w:tcPr>
            <w:tcW w:w="1300" w:type="dxa"/>
            <w:tcBorders>
              <w:top w:val="nil"/>
              <w:left w:val="nil"/>
              <w:bottom w:val="single" w:sz="8" w:space="0" w:color="E2E2E2"/>
              <w:right w:val="single" w:sz="8" w:space="0" w:color="E2E2E2"/>
            </w:tcBorders>
            <w:shd w:val="clear" w:color="auto" w:fill="auto"/>
            <w:noWrap/>
            <w:hideMark/>
          </w:tcPr>
          <w:p w14:paraId="4965794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12F49BC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7DC9C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5B37E7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20654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SRAZDRY8</w:t>
            </w:r>
          </w:p>
        </w:tc>
        <w:tc>
          <w:tcPr>
            <w:tcW w:w="1980" w:type="dxa"/>
            <w:tcBorders>
              <w:top w:val="nil"/>
              <w:left w:val="nil"/>
              <w:bottom w:val="single" w:sz="8" w:space="0" w:color="E2E2E2"/>
              <w:right w:val="single" w:sz="8" w:space="0" w:color="E2E2E2"/>
            </w:tcBorders>
            <w:shd w:val="clear" w:color="auto" w:fill="auto"/>
            <w:noWrap/>
            <w:hideMark/>
          </w:tcPr>
          <w:p w14:paraId="07EB16F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60DDAC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333CB88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3B7F052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815635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D09047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DFE68D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40988E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0CD5DC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0382EC5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50B0EA9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2E23A24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FE54D6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7901F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F0F7C0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015616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shd w:val="clear" w:color="auto" w:fill="auto"/>
            <w:noWrap/>
            <w:hideMark/>
          </w:tcPr>
          <w:p w14:paraId="6F46458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6011__B</w:t>
            </w:r>
          </w:p>
        </w:tc>
        <w:tc>
          <w:tcPr>
            <w:tcW w:w="1180" w:type="dxa"/>
            <w:tcBorders>
              <w:top w:val="nil"/>
              <w:left w:val="nil"/>
              <w:bottom w:val="single" w:sz="8" w:space="0" w:color="E2E2E2"/>
              <w:right w:val="single" w:sz="8" w:space="0" w:color="E2E2E2"/>
            </w:tcBorders>
            <w:shd w:val="clear" w:color="auto" w:fill="auto"/>
            <w:noWrap/>
            <w:hideMark/>
          </w:tcPr>
          <w:p w14:paraId="75E5D36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RILEY</w:t>
            </w:r>
          </w:p>
        </w:tc>
        <w:tc>
          <w:tcPr>
            <w:tcW w:w="1180" w:type="dxa"/>
            <w:tcBorders>
              <w:top w:val="nil"/>
              <w:left w:val="nil"/>
              <w:bottom w:val="single" w:sz="8" w:space="0" w:color="E2E2E2"/>
              <w:right w:val="single" w:sz="8" w:space="0" w:color="E2E2E2"/>
            </w:tcBorders>
            <w:shd w:val="clear" w:color="auto" w:fill="auto"/>
            <w:noWrap/>
            <w:hideMark/>
          </w:tcPr>
          <w:p w14:paraId="0CEB4F5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FSHSW</w:t>
            </w:r>
          </w:p>
        </w:tc>
        <w:tc>
          <w:tcPr>
            <w:tcW w:w="1300" w:type="dxa"/>
            <w:tcBorders>
              <w:top w:val="nil"/>
              <w:left w:val="nil"/>
              <w:bottom w:val="single" w:sz="8" w:space="0" w:color="E2E2E2"/>
              <w:right w:val="single" w:sz="8" w:space="0" w:color="E2E2E2"/>
            </w:tcBorders>
            <w:shd w:val="clear" w:color="auto" w:fill="auto"/>
            <w:noWrap/>
            <w:hideMark/>
          </w:tcPr>
          <w:p w14:paraId="3A4E7B8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7C1375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D7F33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99B3E4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3B02E5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08ED7FB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1A49625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0C4EEC7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AD3506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2D937B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A750B5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7405F9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BA122E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hideMark/>
          </w:tcPr>
          <w:p w14:paraId="2FC44D4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BELD_COCS1_1</w:t>
            </w:r>
          </w:p>
        </w:tc>
        <w:tc>
          <w:tcPr>
            <w:tcW w:w="1180" w:type="dxa"/>
            <w:tcBorders>
              <w:top w:val="nil"/>
              <w:left w:val="nil"/>
              <w:bottom w:val="single" w:sz="8" w:space="0" w:color="E2E2E2"/>
              <w:right w:val="single" w:sz="8" w:space="0" w:color="E2E2E2"/>
            </w:tcBorders>
            <w:shd w:val="clear" w:color="auto" w:fill="auto"/>
            <w:noWrap/>
            <w:hideMark/>
          </w:tcPr>
          <w:p w14:paraId="18D5B5C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COCS</w:t>
            </w:r>
          </w:p>
        </w:tc>
        <w:tc>
          <w:tcPr>
            <w:tcW w:w="1180" w:type="dxa"/>
            <w:tcBorders>
              <w:top w:val="nil"/>
              <w:left w:val="nil"/>
              <w:bottom w:val="single" w:sz="8" w:space="0" w:color="E2E2E2"/>
              <w:right w:val="single" w:sz="8" w:space="0" w:color="E2E2E2"/>
            </w:tcBorders>
            <w:shd w:val="clear" w:color="auto" w:fill="auto"/>
            <w:noWrap/>
            <w:hideMark/>
          </w:tcPr>
          <w:p w14:paraId="59AC298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BELD</w:t>
            </w:r>
          </w:p>
        </w:tc>
        <w:tc>
          <w:tcPr>
            <w:tcW w:w="1300" w:type="dxa"/>
            <w:tcBorders>
              <w:top w:val="nil"/>
              <w:left w:val="nil"/>
              <w:bottom w:val="single" w:sz="8" w:space="0" w:color="E2E2E2"/>
              <w:right w:val="single" w:sz="8" w:space="0" w:color="E2E2E2"/>
            </w:tcBorders>
            <w:shd w:val="clear" w:color="auto" w:fill="auto"/>
            <w:noWrap/>
            <w:hideMark/>
          </w:tcPr>
          <w:p w14:paraId="3CC0FDE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560A82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3A8B0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AF413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08E005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SFORFOR8</w:t>
            </w:r>
          </w:p>
        </w:tc>
        <w:tc>
          <w:tcPr>
            <w:tcW w:w="1980" w:type="dxa"/>
            <w:tcBorders>
              <w:top w:val="nil"/>
              <w:left w:val="nil"/>
              <w:bottom w:val="single" w:sz="8" w:space="0" w:color="E2E2E2"/>
              <w:right w:val="single" w:sz="8" w:space="0" w:color="E2E2E2"/>
            </w:tcBorders>
            <w:shd w:val="clear" w:color="auto" w:fill="auto"/>
            <w:noWrap/>
            <w:hideMark/>
          </w:tcPr>
          <w:p w14:paraId="32B034B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BROOKT_JOSLIN1_1</w:t>
            </w:r>
          </w:p>
        </w:tc>
        <w:tc>
          <w:tcPr>
            <w:tcW w:w="1180" w:type="dxa"/>
            <w:tcBorders>
              <w:top w:val="nil"/>
              <w:left w:val="nil"/>
              <w:bottom w:val="single" w:sz="8" w:space="0" w:color="E2E2E2"/>
              <w:right w:val="single" w:sz="8" w:space="0" w:color="E2E2E2"/>
            </w:tcBorders>
            <w:shd w:val="clear" w:color="auto" w:fill="auto"/>
            <w:noWrap/>
            <w:hideMark/>
          </w:tcPr>
          <w:p w14:paraId="2CE431C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JOSLIN</w:t>
            </w:r>
          </w:p>
        </w:tc>
        <w:tc>
          <w:tcPr>
            <w:tcW w:w="1180" w:type="dxa"/>
            <w:tcBorders>
              <w:top w:val="nil"/>
              <w:left w:val="nil"/>
              <w:bottom w:val="single" w:sz="8" w:space="0" w:color="E2E2E2"/>
              <w:right w:val="single" w:sz="8" w:space="0" w:color="E2E2E2"/>
            </w:tcBorders>
            <w:shd w:val="clear" w:color="auto" w:fill="auto"/>
            <w:noWrap/>
            <w:hideMark/>
          </w:tcPr>
          <w:p w14:paraId="495616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BROOKTAP</w:t>
            </w:r>
          </w:p>
        </w:tc>
        <w:tc>
          <w:tcPr>
            <w:tcW w:w="1300" w:type="dxa"/>
            <w:tcBorders>
              <w:top w:val="nil"/>
              <w:left w:val="nil"/>
              <w:bottom w:val="single" w:sz="8" w:space="0" w:color="E2E2E2"/>
              <w:right w:val="single" w:sz="8" w:space="0" w:color="E2E2E2"/>
            </w:tcBorders>
            <w:shd w:val="clear" w:color="auto" w:fill="auto"/>
            <w:noWrap/>
            <w:hideMark/>
          </w:tcPr>
          <w:p w14:paraId="06B3A8D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1EABEB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1ECF0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0F945F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5FDE95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58ECF1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H3_K0_1</w:t>
            </w:r>
          </w:p>
        </w:tc>
        <w:tc>
          <w:tcPr>
            <w:tcW w:w="1180" w:type="dxa"/>
            <w:tcBorders>
              <w:top w:val="nil"/>
              <w:left w:val="nil"/>
              <w:bottom w:val="single" w:sz="8" w:space="0" w:color="E2E2E2"/>
              <w:right w:val="single" w:sz="8" w:space="0" w:color="E2E2E2"/>
            </w:tcBorders>
            <w:shd w:val="clear" w:color="auto" w:fill="auto"/>
            <w:noWrap/>
            <w:hideMark/>
          </w:tcPr>
          <w:p w14:paraId="1503B32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K0</w:t>
            </w:r>
          </w:p>
        </w:tc>
        <w:tc>
          <w:tcPr>
            <w:tcW w:w="1180" w:type="dxa"/>
            <w:tcBorders>
              <w:top w:val="nil"/>
              <w:left w:val="nil"/>
              <w:bottom w:val="single" w:sz="8" w:space="0" w:color="E2E2E2"/>
              <w:right w:val="single" w:sz="8" w:space="0" w:color="E2E2E2"/>
            </w:tcBorders>
            <w:shd w:val="clear" w:color="auto" w:fill="auto"/>
            <w:noWrap/>
            <w:hideMark/>
          </w:tcPr>
          <w:p w14:paraId="49FD064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H3</w:t>
            </w:r>
          </w:p>
        </w:tc>
        <w:tc>
          <w:tcPr>
            <w:tcW w:w="1300" w:type="dxa"/>
            <w:tcBorders>
              <w:top w:val="nil"/>
              <w:left w:val="nil"/>
              <w:bottom w:val="single" w:sz="8" w:space="0" w:color="E2E2E2"/>
              <w:right w:val="single" w:sz="8" w:space="0" w:color="E2E2E2"/>
            </w:tcBorders>
            <w:shd w:val="clear" w:color="auto" w:fill="auto"/>
            <w:noWrap/>
            <w:hideMark/>
          </w:tcPr>
          <w:p w14:paraId="0AE5EE1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FE387F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5A369B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91A84C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964286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DNOECED5</w:t>
            </w:r>
          </w:p>
        </w:tc>
        <w:tc>
          <w:tcPr>
            <w:tcW w:w="1980" w:type="dxa"/>
            <w:tcBorders>
              <w:top w:val="nil"/>
              <w:left w:val="nil"/>
              <w:bottom w:val="single" w:sz="8" w:space="0" w:color="E2E2E2"/>
              <w:right w:val="single" w:sz="8" w:space="0" w:color="E2E2E2"/>
            </w:tcBorders>
            <w:shd w:val="clear" w:color="auto" w:fill="auto"/>
            <w:noWrap/>
            <w:hideMark/>
          </w:tcPr>
          <w:p w14:paraId="226E98B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07E4644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FE8483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D2858C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9AED70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6E4D4B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3C263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35FB8E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hideMark/>
          </w:tcPr>
          <w:p w14:paraId="7A44559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2A93A6F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7D79455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3066253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50F751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7CAAF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0B6D99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1C70B6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SGOHJOS8</w:t>
            </w:r>
          </w:p>
        </w:tc>
        <w:tc>
          <w:tcPr>
            <w:tcW w:w="1980" w:type="dxa"/>
            <w:tcBorders>
              <w:top w:val="nil"/>
              <w:left w:val="nil"/>
              <w:bottom w:val="single" w:sz="8" w:space="0" w:color="E2E2E2"/>
              <w:right w:val="single" w:sz="8" w:space="0" w:color="E2E2E2"/>
            </w:tcBorders>
            <w:shd w:val="clear" w:color="auto" w:fill="auto"/>
            <w:noWrap/>
            <w:hideMark/>
          </w:tcPr>
          <w:p w14:paraId="4C0CCD6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LOLITA_VICTOR1_1</w:t>
            </w:r>
          </w:p>
        </w:tc>
        <w:tc>
          <w:tcPr>
            <w:tcW w:w="1180" w:type="dxa"/>
            <w:tcBorders>
              <w:top w:val="nil"/>
              <w:left w:val="nil"/>
              <w:bottom w:val="single" w:sz="8" w:space="0" w:color="E2E2E2"/>
              <w:right w:val="single" w:sz="8" w:space="0" w:color="E2E2E2"/>
            </w:tcBorders>
            <w:shd w:val="clear" w:color="auto" w:fill="auto"/>
            <w:noWrap/>
            <w:hideMark/>
          </w:tcPr>
          <w:p w14:paraId="222FBD3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1C7BCB3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42EDE3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7D47C5E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0AD08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2EEFCE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569CBD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66BCE1D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7731394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366ED4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54CAA5C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8904AE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580D2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A226F8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61EB04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XVAN89</w:t>
            </w:r>
          </w:p>
        </w:tc>
        <w:tc>
          <w:tcPr>
            <w:tcW w:w="1980" w:type="dxa"/>
            <w:tcBorders>
              <w:top w:val="nil"/>
              <w:left w:val="nil"/>
              <w:bottom w:val="single" w:sz="8" w:space="0" w:color="E2E2E2"/>
              <w:right w:val="single" w:sz="8" w:space="0" w:color="E2E2E2"/>
            </w:tcBorders>
            <w:shd w:val="clear" w:color="auto" w:fill="auto"/>
            <w:noWrap/>
            <w:hideMark/>
          </w:tcPr>
          <w:p w14:paraId="325E041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shd w:val="clear" w:color="auto" w:fill="auto"/>
            <w:noWrap/>
            <w:hideMark/>
          </w:tcPr>
          <w:p w14:paraId="5BCFADD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RAYBURN</w:t>
            </w:r>
          </w:p>
        </w:tc>
        <w:tc>
          <w:tcPr>
            <w:tcW w:w="1180" w:type="dxa"/>
            <w:tcBorders>
              <w:top w:val="nil"/>
              <w:left w:val="nil"/>
              <w:bottom w:val="single" w:sz="8" w:space="0" w:color="E2E2E2"/>
              <w:right w:val="single" w:sz="8" w:space="0" w:color="E2E2E2"/>
            </w:tcBorders>
            <w:shd w:val="clear" w:color="auto" w:fill="auto"/>
            <w:noWrap/>
            <w:hideMark/>
          </w:tcPr>
          <w:p w14:paraId="494CCF8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22C206E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27A1DD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296381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7F3933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663874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4349E1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0456E76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14F82C9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0FD466D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0468FB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1D7DC3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127B6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BA225A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SLPRGDL8</w:t>
            </w:r>
          </w:p>
        </w:tc>
        <w:tc>
          <w:tcPr>
            <w:tcW w:w="1980" w:type="dxa"/>
            <w:tcBorders>
              <w:top w:val="nil"/>
              <w:left w:val="nil"/>
              <w:bottom w:val="single" w:sz="8" w:space="0" w:color="E2E2E2"/>
              <w:right w:val="single" w:sz="8" w:space="0" w:color="E2E2E2"/>
            </w:tcBorders>
            <w:shd w:val="clear" w:color="auto" w:fill="auto"/>
            <w:noWrap/>
            <w:hideMark/>
          </w:tcPr>
          <w:p w14:paraId="168B49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1485__A</w:t>
            </w:r>
          </w:p>
        </w:tc>
        <w:tc>
          <w:tcPr>
            <w:tcW w:w="1180" w:type="dxa"/>
            <w:tcBorders>
              <w:top w:val="nil"/>
              <w:left w:val="nil"/>
              <w:bottom w:val="single" w:sz="8" w:space="0" w:color="E2E2E2"/>
              <w:right w:val="single" w:sz="8" w:space="0" w:color="E2E2E2"/>
            </w:tcBorders>
            <w:shd w:val="clear" w:color="auto" w:fill="auto"/>
            <w:noWrap/>
            <w:hideMark/>
          </w:tcPr>
          <w:p w14:paraId="78A0671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LPRSW</w:t>
            </w:r>
          </w:p>
        </w:tc>
        <w:tc>
          <w:tcPr>
            <w:tcW w:w="1180" w:type="dxa"/>
            <w:tcBorders>
              <w:top w:val="nil"/>
              <w:left w:val="nil"/>
              <w:bottom w:val="single" w:sz="8" w:space="0" w:color="E2E2E2"/>
              <w:right w:val="single" w:sz="8" w:space="0" w:color="E2E2E2"/>
            </w:tcBorders>
            <w:shd w:val="clear" w:color="auto" w:fill="auto"/>
            <w:noWrap/>
            <w:hideMark/>
          </w:tcPr>
          <w:p w14:paraId="3CA07EB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TRSES</w:t>
            </w:r>
          </w:p>
        </w:tc>
        <w:tc>
          <w:tcPr>
            <w:tcW w:w="1300" w:type="dxa"/>
            <w:tcBorders>
              <w:top w:val="nil"/>
              <w:left w:val="nil"/>
              <w:bottom w:val="single" w:sz="8" w:space="0" w:color="E2E2E2"/>
              <w:right w:val="single" w:sz="8" w:space="0" w:color="E2E2E2"/>
            </w:tcBorders>
            <w:shd w:val="clear" w:color="auto" w:fill="auto"/>
            <w:noWrap/>
            <w:hideMark/>
          </w:tcPr>
          <w:p w14:paraId="742A929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7DB3B67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E03FF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A6CB44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74DC4A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SECMGPI8</w:t>
            </w:r>
          </w:p>
        </w:tc>
        <w:tc>
          <w:tcPr>
            <w:tcW w:w="1980" w:type="dxa"/>
            <w:tcBorders>
              <w:top w:val="nil"/>
              <w:left w:val="nil"/>
              <w:bottom w:val="single" w:sz="8" w:space="0" w:color="E2E2E2"/>
              <w:right w:val="single" w:sz="8" w:space="0" w:color="E2E2E2"/>
            </w:tcBorders>
            <w:shd w:val="clear" w:color="auto" w:fill="auto"/>
            <w:noWrap/>
            <w:hideMark/>
          </w:tcPr>
          <w:p w14:paraId="4D7E8DA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361T361_1</w:t>
            </w:r>
          </w:p>
        </w:tc>
        <w:tc>
          <w:tcPr>
            <w:tcW w:w="1180" w:type="dxa"/>
            <w:tcBorders>
              <w:top w:val="nil"/>
              <w:left w:val="nil"/>
              <w:bottom w:val="single" w:sz="8" w:space="0" w:color="E2E2E2"/>
              <w:right w:val="single" w:sz="8" w:space="0" w:color="E2E2E2"/>
            </w:tcBorders>
            <w:shd w:val="clear" w:color="auto" w:fill="auto"/>
            <w:noWrap/>
            <w:hideMark/>
          </w:tcPr>
          <w:p w14:paraId="0B0D9FC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SCHERT</w:t>
            </w:r>
          </w:p>
        </w:tc>
        <w:tc>
          <w:tcPr>
            <w:tcW w:w="1180" w:type="dxa"/>
            <w:tcBorders>
              <w:top w:val="nil"/>
              <w:left w:val="nil"/>
              <w:bottom w:val="single" w:sz="8" w:space="0" w:color="E2E2E2"/>
              <w:right w:val="single" w:sz="8" w:space="0" w:color="E2E2E2"/>
            </w:tcBorders>
            <w:shd w:val="clear" w:color="auto" w:fill="auto"/>
            <w:noWrap/>
            <w:hideMark/>
          </w:tcPr>
          <w:p w14:paraId="24B77A2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shd w:val="clear" w:color="auto" w:fill="auto"/>
            <w:noWrap/>
            <w:hideMark/>
          </w:tcPr>
          <w:p w14:paraId="2DD5CA0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1A8444C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6D051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B6862C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EA21A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DCIBSCH8</w:t>
            </w:r>
          </w:p>
        </w:tc>
        <w:tc>
          <w:tcPr>
            <w:tcW w:w="1980" w:type="dxa"/>
            <w:tcBorders>
              <w:top w:val="nil"/>
              <w:left w:val="nil"/>
              <w:bottom w:val="single" w:sz="8" w:space="0" w:color="E2E2E2"/>
              <w:right w:val="single" w:sz="8" w:space="0" w:color="E2E2E2"/>
            </w:tcBorders>
            <w:shd w:val="clear" w:color="auto" w:fill="auto"/>
            <w:noWrap/>
            <w:hideMark/>
          </w:tcPr>
          <w:p w14:paraId="3BE6230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581T581_1</w:t>
            </w:r>
          </w:p>
        </w:tc>
        <w:tc>
          <w:tcPr>
            <w:tcW w:w="1180" w:type="dxa"/>
            <w:tcBorders>
              <w:top w:val="nil"/>
              <w:left w:val="nil"/>
              <w:bottom w:val="single" w:sz="8" w:space="0" w:color="E2E2E2"/>
              <w:right w:val="single" w:sz="8" w:space="0" w:color="E2E2E2"/>
            </w:tcBorders>
            <w:shd w:val="clear" w:color="auto" w:fill="auto"/>
            <w:noWrap/>
            <w:hideMark/>
          </w:tcPr>
          <w:p w14:paraId="06DACEF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ECMORN</w:t>
            </w:r>
          </w:p>
        </w:tc>
        <w:tc>
          <w:tcPr>
            <w:tcW w:w="1180" w:type="dxa"/>
            <w:tcBorders>
              <w:top w:val="nil"/>
              <w:left w:val="nil"/>
              <w:bottom w:val="single" w:sz="8" w:space="0" w:color="E2E2E2"/>
              <w:right w:val="single" w:sz="8" w:space="0" w:color="E2E2E2"/>
            </w:tcBorders>
            <w:shd w:val="clear" w:color="auto" w:fill="auto"/>
            <w:noWrap/>
            <w:hideMark/>
          </w:tcPr>
          <w:p w14:paraId="134374A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PARKWA</w:t>
            </w:r>
          </w:p>
        </w:tc>
        <w:tc>
          <w:tcPr>
            <w:tcW w:w="1300" w:type="dxa"/>
            <w:tcBorders>
              <w:top w:val="nil"/>
              <w:left w:val="nil"/>
              <w:bottom w:val="single" w:sz="8" w:space="0" w:color="E2E2E2"/>
              <w:right w:val="single" w:sz="8" w:space="0" w:color="E2E2E2"/>
            </w:tcBorders>
            <w:shd w:val="clear" w:color="auto" w:fill="auto"/>
            <w:noWrap/>
            <w:hideMark/>
          </w:tcPr>
          <w:p w14:paraId="1DDF4C7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C05808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4E27F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460A4C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A9EED1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5DF97F8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589T589_1</w:t>
            </w:r>
          </w:p>
        </w:tc>
        <w:tc>
          <w:tcPr>
            <w:tcW w:w="1180" w:type="dxa"/>
            <w:tcBorders>
              <w:top w:val="nil"/>
              <w:left w:val="nil"/>
              <w:bottom w:val="single" w:sz="8" w:space="0" w:color="E2E2E2"/>
              <w:right w:val="single" w:sz="8" w:space="0" w:color="E2E2E2"/>
            </w:tcBorders>
            <w:shd w:val="clear" w:color="auto" w:fill="auto"/>
            <w:noWrap/>
            <w:hideMark/>
          </w:tcPr>
          <w:p w14:paraId="479EAD3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EL_CAMPO</w:t>
            </w:r>
          </w:p>
        </w:tc>
        <w:tc>
          <w:tcPr>
            <w:tcW w:w="1180" w:type="dxa"/>
            <w:tcBorders>
              <w:top w:val="nil"/>
              <w:left w:val="nil"/>
              <w:bottom w:val="single" w:sz="8" w:space="0" w:color="E2E2E2"/>
              <w:right w:val="single" w:sz="8" w:space="0" w:color="E2E2E2"/>
            </w:tcBorders>
            <w:shd w:val="clear" w:color="auto" w:fill="auto"/>
            <w:noWrap/>
            <w:hideMark/>
          </w:tcPr>
          <w:p w14:paraId="2D68204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RICEBI</w:t>
            </w:r>
          </w:p>
        </w:tc>
        <w:tc>
          <w:tcPr>
            <w:tcW w:w="1300" w:type="dxa"/>
            <w:tcBorders>
              <w:top w:val="nil"/>
              <w:left w:val="nil"/>
              <w:bottom w:val="single" w:sz="8" w:space="0" w:color="E2E2E2"/>
              <w:right w:val="single" w:sz="8" w:space="0" w:color="E2E2E2"/>
            </w:tcBorders>
            <w:shd w:val="clear" w:color="auto" w:fill="auto"/>
            <w:noWrap/>
            <w:hideMark/>
          </w:tcPr>
          <w:p w14:paraId="0EAA081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E837BD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21500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B08F0B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1078F3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5A0D4E8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4B8A50F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14509E8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73DE342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7D0482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53369B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06A32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51A36A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79AF98F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608BC53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6D1ADE6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AD3BB9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B9B47F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C6BDD4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114A49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FFC013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61C851B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CF370B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0237B57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E38297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B30708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23E29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EB9506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64DDE6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458DEB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HLJSTP64_A</w:t>
            </w:r>
          </w:p>
        </w:tc>
        <w:tc>
          <w:tcPr>
            <w:tcW w:w="1180" w:type="dxa"/>
            <w:tcBorders>
              <w:top w:val="nil"/>
              <w:left w:val="nil"/>
              <w:bottom w:val="single" w:sz="8" w:space="0" w:color="E2E2E2"/>
              <w:right w:val="single" w:sz="8" w:space="0" w:color="E2E2E2"/>
            </w:tcBorders>
            <w:shd w:val="clear" w:color="auto" w:fill="auto"/>
            <w:noWrap/>
            <w:hideMark/>
          </w:tcPr>
          <w:p w14:paraId="2065FF0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03F4BD5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5F11066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6C4EE4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C5A626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27D13E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372727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MANGSTP5</w:t>
            </w:r>
          </w:p>
        </w:tc>
        <w:tc>
          <w:tcPr>
            <w:tcW w:w="1980" w:type="dxa"/>
            <w:tcBorders>
              <w:top w:val="nil"/>
              <w:left w:val="nil"/>
              <w:bottom w:val="single" w:sz="8" w:space="0" w:color="E2E2E2"/>
              <w:right w:val="single" w:sz="8" w:space="0" w:color="E2E2E2"/>
            </w:tcBorders>
            <w:shd w:val="clear" w:color="auto" w:fill="auto"/>
            <w:noWrap/>
            <w:hideMark/>
          </w:tcPr>
          <w:p w14:paraId="589F2E3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LOLITA_VICTOR1_1</w:t>
            </w:r>
          </w:p>
        </w:tc>
        <w:tc>
          <w:tcPr>
            <w:tcW w:w="1180" w:type="dxa"/>
            <w:tcBorders>
              <w:top w:val="nil"/>
              <w:left w:val="nil"/>
              <w:bottom w:val="single" w:sz="8" w:space="0" w:color="E2E2E2"/>
              <w:right w:val="single" w:sz="8" w:space="0" w:color="E2E2E2"/>
            </w:tcBorders>
            <w:shd w:val="clear" w:color="auto" w:fill="auto"/>
            <w:noWrap/>
            <w:hideMark/>
          </w:tcPr>
          <w:p w14:paraId="6DBD5AD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14528F9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3E5AA6F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7D56C1B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BF721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2D0965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724647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7A2E1EE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5664C50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72E6BB0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18A1416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40196C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45182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61236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3B627A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MANGSTP5</w:t>
            </w:r>
          </w:p>
        </w:tc>
        <w:tc>
          <w:tcPr>
            <w:tcW w:w="1980" w:type="dxa"/>
            <w:tcBorders>
              <w:top w:val="nil"/>
              <w:left w:val="nil"/>
              <w:bottom w:val="single" w:sz="8" w:space="0" w:color="E2E2E2"/>
              <w:right w:val="single" w:sz="8" w:space="0" w:color="E2E2E2"/>
            </w:tcBorders>
            <w:shd w:val="clear" w:color="auto" w:fill="auto"/>
            <w:noWrap/>
            <w:hideMark/>
          </w:tcPr>
          <w:p w14:paraId="3E1D204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7E6CAE2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2A62880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210A523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157FCB4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01EEA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12CD2B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F9C4E6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DHILPAN8</w:t>
            </w:r>
          </w:p>
        </w:tc>
        <w:tc>
          <w:tcPr>
            <w:tcW w:w="1980" w:type="dxa"/>
            <w:tcBorders>
              <w:top w:val="nil"/>
              <w:left w:val="nil"/>
              <w:bottom w:val="single" w:sz="8" w:space="0" w:color="E2E2E2"/>
              <w:right w:val="single" w:sz="8" w:space="0" w:color="E2E2E2"/>
            </w:tcBorders>
            <w:shd w:val="clear" w:color="auto" w:fill="auto"/>
            <w:noWrap/>
            <w:hideMark/>
          </w:tcPr>
          <w:p w14:paraId="3A77DD4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P3_P1TAP_1</w:t>
            </w:r>
          </w:p>
        </w:tc>
        <w:tc>
          <w:tcPr>
            <w:tcW w:w="1180" w:type="dxa"/>
            <w:tcBorders>
              <w:top w:val="nil"/>
              <w:left w:val="nil"/>
              <w:bottom w:val="single" w:sz="8" w:space="0" w:color="E2E2E2"/>
              <w:right w:val="single" w:sz="8" w:space="0" w:color="E2E2E2"/>
            </w:tcBorders>
            <w:shd w:val="clear" w:color="auto" w:fill="auto"/>
            <w:noWrap/>
            <w:hideMark/>
          </w:tcPr>
          <w:p w14:paraId="2370677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SKYLINE</w:t>
            </w:r>
          </w:p>
        </w:tc>
        <w:tc>
          <w:tcPr>
            <w:tcW w:w="1180" w:type="dxa"/>
            <w:tcBorders>
              <w:top w:val="nil"/>
              <w:left w:val="nil"/>
              <w:bottom w:val="single" w:sz="8" w:space="0" w:color="E2E2E2"/>
              <w:right w:val="single" w:sz="8" w:space="0" w:color="E2E2E2"/>
            </w:tcBorders>
            <w:shd w:val="clear" w:color="auto" w:fill="auto"/>
            <w:noWrap/>
            <w:hideMark/>
          </w:tcPr>
          <w:p w14:paraId="2A3E6AC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P1</w:t>
            </w:r>
          </w:p>
        </w:tc>
        <w:tc>
          <w:tcPr>
            <w:tcW w:w="1300" w:type="dxa"/>
            <w:tcBorders>
              <w:top w:val="nil"/>
              <w:left w:val="nil"/>
              <w:bottom w:val="single" w:sz="8" w:space="0" w:color="E2E2E2"/>
              <w:right w:val="single" w:sz="8" w:space="0" w:color="E2E2E2"/>
            </w:tcBorders>
            <w:shd w:val="clear" w:color="auto" w:fill="auto"/>
            <w:noWrap/>
            <w:hideMark/>
          </w:tcPr>
          <w:p w14:paraId="3792CAEE"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EC4174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2A5385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76EE5C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472C9E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DHJWFCK5</w:t>
            </w:r>
          </w:p>
        </w:tc>
        <w:tc>
          <w:tcPr>
            <w:tcW w:w="1980" w:type="dxa"/>
            <w:tcBorders>
              <w:top w:val="nil"/>
              <w:left w:val="nil"/>
              <w:bottom w:val="single" w:sz="8" w:space="0" w:color="E2E2E2"/>
              <w:right w:val="single" w:sz="8" w:space="0" w:color="E2E2E2"/>
            </w:tcBorders>
            <w:shd w:val="clear" w:color="auto" w:fill="auto"/>
            <w:noWrap/>
            <w:hideMark/>
          </w:tcPr>
          <w:p w14:paraId="72B89A6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2F093D0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107667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297A957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CC5364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BE932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11F2EA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44CC7E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MODLBRA8</w:t>
            </w:r>
          </w:p>
        </w:tc>
        <w:tc>
          <w:tcPr>
            <w:tcW w:w="1980" w:type="dxa"/>
            <w:tcBorders>
              <w:top w:val="nil"/>
              <w:left w:val="nil"/>
              <w:bottom w:val="single" w:sz="8" w:space="0" w:color="E2E2E2"/>
              <w:right w:val="single" w:sz="8" w:space="0" w:color="E2E2E2"/>
            </w:tcBorders>
            <w:shd w:val="clear" w:color="auto" w:fill="auto"/>
            <w:noWrap/>
            <w:hideMark/>
          </w:tcPr>
          <w:p w14:paraId="109ECF7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37894E6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2990FD1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shd w:val="clear" w:color="auto" w:fill="auto"/>
            <w:noWrap/>
            <w:hideMark/>
          </w:tcPr>
          <w:p w14:paraId="3A4B108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2ACE19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4C0F11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8EE571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4A8F4B9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hideMark/>
          </w:tcPr>
          <w:p w14:paraId="7652E77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hideMark/>
          </w:tcPr>
          <w:p w14:paraId="6585DE3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hideMark/>
          </w:tcPr>
          <w:p w14:paraId="5BAB1A6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hideMark/>
          </w:tcPr>
          <w:p w14:paraId="4E21D31D"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62747A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D583B5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CE8993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24B07C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DSNDBCE5</w:t>
            </w:r>
          </w:p>
        </w:tc>
        <w:tc>
          <w:tcPr>
            <w:tcW w:w="1980" w:type="dxa"/>
            <w:tcBorders>
              <w:top w:val="nil"/>
              <w:left w:val="nil"/>
              <w:bottom w:val="single" w:sz="8" w:space="0" w:color="E2E2E2"/>
              <w:right w:val="single" w:sz="8" w:space="0" w:color="E2E2E2"/>
            </w:tcBorders>
            <w:shd w:val="clear" w:color="auto" w:fill="auto"/>
            <w:noWrap/>
            <w:hideMark/>
          </w:tcPr>
          <w:p w14:paraId="1376690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36040__A</w:t>
            </w:r>
          </w:p>
        </w:tc>
        <w:tc>
          <w:tcPr>
            <w:tcW w:w="1180" w:type="dxa"/>
            <w:tcBorders>
              <w:top w:val="nil"/>
              <w:left w:val="nil"/>
              <w:bottom w:val="single" w:sz="8" w:space="0" w:color="E2E2E2"/>
              <w:right w:val="single" w:sz="8" w:space="0" w:color="E2E2E2"/>
            </w:tcBorders>
            <w:shd w:val="clear" w:color="auto" w:fill="auto"/>
            <w:noWrap/>
            <w:hideMark/>
          </w:tcPr>
          <w:p w14:paraId="40A84EE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13E782C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338FFE9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253AFA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F4356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2B237B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A104C4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hideMark/>
          </w:tcPr>
          <w:p w14:paraId="2E4A659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hideMark/>
          </w:tcPr>
          <w:p w14:paraId="7727DB4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hideMark/>
          </w:tcPr>
          <w:p w14:paraId="4F146C2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hideMark/>
          </w:tcPr>
          <w:p w14:paraId="5D84FFB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3B923F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F868A2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76E2C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8BB22E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E37AA6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hideMark/>
          </w:tcPr>
          <w:p w14:paraId="788FFB6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hideMark/>
          </w:tcPr>
          <w:p w14:paraId="46AD09D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775F728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946C1A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0A6B2C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62608A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C2813D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SFBFL8</w:t>
            </w:r>
          </w:p>
        </w:tc>
        <w:tc>
          <w:tcPr>
            <w:tcW w:w="1980" w:type="dxa"/>
            <w:tcBorders>
              <w:top w:val="nil"/>
              <w:left w:val="nil"/>
              <w:bottom w:val="single" w:sz="8" w:space="0" w:color="E2E2E2"/>
              <w:right w:val="single" w:sz="8" w:space="0" w:color="E2E2E2"/>
            </w:tcBorders>
            <w:shd w:val="clear" w:color="auto" w:fill="auto"/>
            <w:noWrap/>
            <w:hideMark/>
          </w:tcPr>
          <w:p w14:paraId="088DF90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BV_FL_09_A</w:t>
            </w:r>
          </w:p>
        </w:tc>
        <w:tc>
          <w:tcPr>
            <w:tcW w:w="1180" w:type="dxa"/>
            <w:tcBorders>
              <w:top w:val="nil"/>
              <w:left w:val="nil"/>
              <w:bottom w:val="single" w:sz="8" w:space="0" w:color="E2E2E2"/>
              <w:right w:val="single" w:sz="8" w:space="0" w:color="E2E2E2"/>
            </w:tcBorders>
            <w:shd w:val="clear" w:color="auto" w:fill="auto"/>
            <w:noWrap/>
            <w:hideMark/>
          </w:tcPr>
          <w:p w14:paraId="49970D7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BV</w:t>
            </w:r>
          </w:p>
        </w:tc>
        <w:tc>
          <w:tcPr>
            <w:tcW w:w="1180" w:type="dxa"/>
            <w:tcBorders>
              <w:top w:val="nil"/>
              <w:left w:val="nil"/>
              <w:bottom w:val="single" w:sz="8" w:space="0" w:color="E2E2E2"/>
              <w:right w:val="single" w:sz="8" w:space="0" w:color="E2E2E2"/>
            </w:tcBorders>
            <w:shd w:val="clear" w:color="auto" w:fill="auto"/>
            <w:noWrap/>
            <w:hideMark/>
          </w:tcPr>
          <w:p w14:paraId="42EC16C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FL</w:t>
            </w:r>
          </w:p>
        </w:tc>
        <w:tc>
          <w:tcPr>
            <w:tcW w:w="1300" w:type="dxa"/>
            <w:tcBorders>
              <w:top w:val="nil"/>
              <w:left w:val="nil"/>
              <w:bottom w:val="single" w:sz="8" w:space="0" w:color="E2E2E2"/>
              <w:right w:val="single" w:sz="8" w:space="0" w:color="E2E2E2"/>
            </w:tcBorders>
            <w:shd w:val="clear" w:color="auto" w:fill="auto"/>
            <w:noWrap/>
            <w:hideMark/>
          </w:tcPr>
          <w:p w14:paraId="76327887"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4B3F5A5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A7F67F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4C3B80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377F45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0BE52A2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hideMark/>
          </w:tcPr>
          <w:p w14:paraId="718F331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WEAVERRD</w:t>
            </w:r>
          </w:p>
        </w:tc>
        <w:tc>
          <w:tcPr>
            <w:tcW w:w="1180" w:type="dxa"/>
            <w:tcBorders>
              <w:top w:val="nil"/>
              <w:left w:val="nil"/>
              <w:bottom w:val="single" w:sz="8" w:space="0" w:color="E2E2E2"/>
              <w:right w:val="single" w:sz="8" w:space="0" w:color="E2E2E2"/>
            </w:tcBorders>
            <w:shd w:val="clear" w:color="auto" w:fill="auto"/>
            <w:noWrap/>
            <w:hideMark/>
          </w:tcPr>
          <w:p w14:paraId="1DA8158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hideMark/>
          </w:tcPr>
          <w:p w14:paraId="544DE46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F51BDE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87AAF0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599621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8547E7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7C8590E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LOLITA_VICTOR1_1</w:t>
            </w:r>
          </w:p>
        </w:tc>
        <w:tc>
          <w:tcPr>
            <w:tcW w:w="1180" w:type="dxa"/>
            <w:tcBorders>
              <w:top w:val="nil"/>
              <w:left w:val="nil"/>
              <w:bottom w:val="single" w:sz="8" w:space="0" w:color="E2E2E2"/>
              <w:right w:val="single" w:sz="8" w:space="0" w:color="E2E2E2"/>
            </w:tcBorders>
            <w:shd w:val="clear" w:color="auto" w:fill="auto"/>
            <w:noWrap/>
            <w:hideMark/>
          </w:tcPr>
          <w:p w14:paraId="2B149B5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50979BF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34814C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9E00D4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DF030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2880ED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8AD946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SRA2D18</w:t>
            </w:r>
          </w:p>
        </w:tc>
        <w:tc>
          <w:tcPr>
            <w:tcW w:w="1980" w:type="dxa"/>
            <w:tcBorders>
              <w:top w:val="nil"/>
              <w:left w:val="nil"/>
              <w:bottom w:val="single" w:sz="8" w:space="0" w:color="E2E2E2"/>
              <w:right w:val="single" w:sz="8" w:space="0" w:color="E2E2E2"/>
            </w:tcBorders>
            <w:shd w:val="clear" w:color="auto" w:fill="auto"/>
            <w:noWrap/>
            <w:hideMark/>
          </w:tcPr>
          <w:p w14:paraId="56235F3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2609212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474A341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04BCCBB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667536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3699EC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5FC1CA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3E49BB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6435D1C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WHITE_PT_T3H</w:t>
            </w:r>
          </w:p>
        </w:tc>
        <w:tc>
          <w:tcPr>
            <w:tcW w:w="1180" w:type="dxa"/>
            <w:tcBorders>
              <w:top w:val="nil"/>
              <w:left w:val="nil"/>
              <w:bottom w:val="single" w:sz="8" w:space="0" w:color="E2E2E2"/>
              <w:right w:val="single" w:sz="8" w:space="0" w:color="E2E2E2"/>
            </w:tcBorders>
            <w:shd w:val="clear" w:color="auto" w:fill="auto"/>
            <w:noWrap/>
            <w:hideMark/>
          </w:tcPr>
          <w:p w14:paraId="7FBCCDF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0937BDA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3A72850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7067E50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4F8B20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3D17A5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64E91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DTRSRCH5</w:t>
            </w:r>
          </w:p>
        </w:tc>
        <w:tc>
          <w:tcPr>
            <w:tcW w:w="1980" w:type="dxa"/>
            <w:tcBorders>
              <w:top w:val="nil"/>
              <w:left w:val="nil"/>
              <w:bottom w:val="single" w:sz="8" w:space="0" w:color="E2E2E2"/>
              <w:right w:val="single" w:sz="8" w:space="0" w:color="E2E2E2"/>
            </w:tcBorders>
            <w:shd w:val="clear" w:color="auto" w:fill="auto"/>
            <w:noWrap/>
            <w:hideMark/>
          </w:tcPr>
          <w:p w14:paraId="3F25439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shd w:val="clear" w:color="auto" w:fill="auto"/>
            <w:noWrap/>
            <w:hideMark/>
          </w:tcPr>
          <w:p w14:paraId="139DFD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HUBRD</w:t>
            </w:r>
          </w:p>
        </w:tc>
        <w:tc>
          <w:tcPr>
            <w:tcW w:w="1180" w:type="dxa"/>
            <w:tcBorders>
              <w:top w:val="nil"/>
              <w:left w:val="nil"/>
              <w:bottom w:val="single" w:sz="8" w:space="0" w:color="E2E2E2"/>
              <w:right w:val="single" w:sz="8" w:space="0" w:color="E2E2E2"/>
            </w:tcBorders>
            <w:shd w:val="clear" w:color="auto" w:fill="auto"/>
            <w:noWrap/>
            <w:hideMark/>
          </w:tcPr>
          <w:p w14:paraId="2F075A1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shd w:val="clear" w:color="auto" w:fill="auto"/>
            <w:noWrap/>
            <w:hideMark/>
          </w:tcPr>
          <w:p w14:paraId="481889B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02F207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CCA3C8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5819C3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8524C7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SBOSELM5</w:t>
            </w:r>
          </w:p>
        </w:tc>
        <w:tc>
          <w:tcPr>
            <w:tcW w:w="1980" w:type="dxa"/>
            <w:tcBorders>
              <w:top w:val="nil"/>
              <w:left w:val="nil"/>
              <w:bottom w:val="single" w:sz="8" w:space="0" w:color="E2E2E2"/>
              <w:right w:val="single" w:sz="8" w:space="0" w:color="E2E2E2"/>
            </w:tcBorders>
            <w:shd w:val="clear" w:color="auto" w:fill="auto"/>
            <w:noWrap/>
            <w:hideMark/>
          </w:tcPr>
          <w:p w14:paraId="384C0EF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shd w:val="clear" w:color="auto" w:fill="auto"/>
            <w:noWrap/>
            <w:hideMark/>
          </w:tcPr>
          <w:p w14:paraId="58E76AE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HUBRD</w:t>
            </w:r>
          </w:p>
        </w:tc>
        <w:tc>
          <w:tcPr>
            <w:tcW w:w="1180" w:type="dxa"/>
            <w:tcBorders>
              <w:top w:val="nil"/>
              <w:left w:val="nil"/>
              <w:bottom w:val="single" w:sz="8" w:space="0" w:color="E2E2E2"/>
              <w:right w:val="single" w:sz="8" w:space="0" w:color="E2E2E2"/>
            </w:tcBorders>
            <w:shd w:val="clear" w:color="auto" w:fill="auto"/>
            <w:noWrap/>
            <w:hideMark/>
          </w:tcPr>
          <w:p w14:paraId="40FE0BB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shd w:val="clear" w:color="auto" w:fill="auto"/>
            <w:noWrap/>
            <w:hideMark/>
          </w:tcPr>
          <w:p w14:paraId="6D13805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F07ACC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AFD11C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99FE0F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587917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DWTRBIG5</w:t>
            </w:r>
          </w:p>
        </w:tc>
        <w:tc>
          <w:tcPr>
            <w:tcW w:w="1980" w:type="dxa"/>
            <w:tcBorders>
              <w:top w:val="nil"/>
              <w:left w:val="nil"/>
              <w:bottom w:val="single" w:sz="8" w:space="0" w:color="E2E2E2"/>
              <w:right w:val="single" w:sz="8" w:space="0" w:color="E2E2E2"/>
            </w:tcBorders>
            <w:shd w:val="clear" w:color="auto" w:fill="auto"/>
            <w:noWrap/>
            <w:hideMark/>
          </w:tcPr>
          <w:p w14:paraId="2CE3911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31__A</w:t>
            </w:r>
          </w:p>
        </w:tc>
        <w:tc>
          <w:tcPr>
            <w:tcW w:w="1180" w:type="dxa"/>
            <w:tcBorders>
              <w:top w:val="nil"/>
              <w:left w:val="nil"/>
              <w:bottom w:val="single" w:sz="8" w:space="0" w:color="E2E2E2"/>
              <w:right w:val="single" w:sz="8" w:space="0" w:color="E2E2E2"/>
            </w:tcBorders>
            <w:shd w:val="clear" w:color="auto" w:fill="auto"/>
            <w:noWrap/>
            <w:hideMark/>
          </w:tcPr>
          <w:p w14:paraId="3141EE8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RCHBR</w:t>
            </w:r>
          </w:p>
        </w:tc>
        <w:tc>
          <w:tcPr>
            <w:tcW w:w="1180" w:type="dxa"/>
            <w:tcBorders>
              <w:top w:val="nil"/>
              <w:left w:val="nil"/>
              <w:bottom w:val="single" w:sz="8" w:space="0" w:color="E2E2E2"/>
              <w:right w:val="single" w:sz="8" w:space="0" w:color="E2E2E2"/>
            </w:tcBorders>
            <w:shd w:val="clear" w:color="auto" w:fill="auto"/>
            <w:noWrap/>
            <w:hideMark/>
          </w:tcPr>
          <w:p w14:paraId="496997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TRSES</w:t>
            </w:r>
          </w:p>
        </w:tc>
        <w:tc>
          <w:tcPr>
            <w:tcW w:w="1300" w:type="dxa"/>
            <w:tcBorders>
              <w:top w:val="nil"/>
              <w:left w:val="nil"/>
              <w:bottom w:val="single" w:sz="8" w:space="0" w:color="E2E2E2"/>
              <w:right w:val="single" w:sz="8" w:space="0" w:color="E2E2E2"/>
            </w:tcBorders>
            <w:shd w:val="clear" w:color="auto" w:fill="auto"/>
            <w:noWrap/>
            <w:hideMark/>
          </w:tcPr>
          <w:p w14:paraId="72DA62A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7EC2C6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47C684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3B9035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BC13BF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MANGWHP5</w:t>
            </w:r>
          </w:p>
        </w:tc>
        <w:tc>
          <w:tcPr>
            <w:tcW w:w="1980" w:type="dxa"/>
            <w:tcBorders>
              <w:top w:val="nil"/>
              <w:left w:val="nil"/>
              <w:bottom w:val="single" w:sz="8" w:space="0" w:color="E2E2E2"/>
              <w:right w:val="single" w:sz="8" w:space="0" w:color="E2E2E2"/>
            </w:tcBorders>
            <w:shd w:val="clear" w:color="auto" w:fill="auto"/>
            <w:noWrap/>
            <w:hideMark/>
          </w:tcPr>
          <w:p w14:paraId="3F26C1D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4CE6E45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50D1CC6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1B9B17C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930409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A6F14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27BD43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389A40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3266EDD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BROOKH_P_LAVA1_1</w:t>
            </w:r>
          </w:p>
        </w:tc>
        <w:tc>
          <w:tcPr>
            <w:tcW w:w="1180" w:type="dxa"/>
            <w:tcBorders>
              <w:top w:val="nil"/>
              <w:left w:val="nil"/>
              <w:bottom w:val="single" w:sz="8" w:space="0" w:color="E2E2E2"/>
              <w:right w:val="single" w:sz="8" w:space="0" w:color="E2E2E2"/>
            </w:tcBorders>
            <w:shd w:val="clear" w:color="auto" w:fill="auto"/>
            <w:noWrap/>
            <w:hideMark/>
          </w:tcPr>
          <w:p w14:paraId="31BF82F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P_LAVACA</w:t>
            </w:r>
          </w:p>
        </w:tc>
        <w:tc>
          <w:tcPr>
            <w:tcW w:w="1180" w:type="dxa"/>
            <w:tcBorders>
              <w:top w:val="nil"/>
              <w:left w:val="nil"/>
              <w:bottom w:val="single" w:sz="8" w:space="0" w:color="E2E2E2"/>
              <w:right w:val="single" w:sz="8" w:space="0" w:color="E2E2E2"/>
            </w:tcBorders>
            <w:shd w:val="clear" w:color="auto" w:fill="auto"/>
            <w:noWrap/>
            <w:hideMark/>
          </w:tcPr>
          <w:p w14:paraId="1B10DFA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BROOKHOL</w:t>
            </w:r>
          </w:p>
        </w:tc>
        <w:tc>
          <w:tcPr>
            <w:tcW w:w="1300" w:type="dxa"/>
            <w:tcBorders>
              <w:top w:val="nil"/>
              <w:left w:val="nil"/>
              <w:bottom w:val="single" w:sz="8" w:space="0" w:color="E2E2E2"/>
              <w:right w:val="single" w:sz="8" w:space="0" w:color="E2E2E2"/>
            </w:tcBorders>
            <w:shd w:val="clear" w:color="auto" w:fill="auto"/>
            <w:noWrap/>
            <w:hideMark/>
          </w:tcPr>
          <w:p w14:paraId="715FF46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DE6870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B2A3EE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3EBC65F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CA1394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01E621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18A68A7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hideMark/>
          </w:tcPr>
          <w:p w14:paraId="4819C25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1F41E47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517F61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FD7745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lastRenderedPageBreak/>
              <w:t>2024</w:t>
            </w:r>
          </w:p>
        </w:tc>
        <w:tc>
          <w:tcPr>
            <w:tcW w:w="640" w:type="dxa"/>
            <w:tcBorders>
              <w:top w:val="nil"/>
              <w:left w:val="nil"/>
              <w:bottom w:val="single" w:sz="8" w:space="0" w:color="E2E2E2"/>
              <w:right w:val="single" w:sz="8" w:space="0" w:color="E2E2E2"/>
            </w:tcBorders>
            <w:shd w:val="clear" w:color="auto" w:fill="auto"/>
            <w:noWrap/>
            <w:hideMark/>
          </w:tcPr>
          <w:p w14:paraId="1797AC3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0B675B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SBVFB8</w:t>
            </w:r>
          </w:p>
        </w:tc>
        <w:tc>
          <w:tcPr>
            <w:tcW w:w="1980" w:type="dxa"/>
            <w:tcBorders>
              <w:top w:val="nil"/>
              <w:left w:val="nil"/>
              <w:bottom w:val="single" w:sz="8" w:space="0" w:color="E2E2E2"/>
              <w:right w:val="single" w:sz="8" w:space="0" w:color="E2E2E2"/>
            </w:tcBorders>
            <w:shd w:val="clear" w:color="auto" w:fill="auto"/>
            <w:noWrap/>
            <w:hideMark/>
          </w:tcPr>
          <w:p w14:paraId="62CE24F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FB_FL_60_A</w:t>
            </w:r>
          </w:p>
        </w:tc>
        <w:tc>
          <w:tcPr>
            <w:tcW w:w="1180" w:type="dxa"/>
            <w:tcBorders>
              <w:top w:val="nil"/>
              <w:left w:val="nil"/>
              <w:bottom w:val="single" w:sz="8" w:space="0" w:color="E2E2E2"/>
              <w:right w:val="single" w:sz="8" w:space="0" w:color="E2E2E2"/>
            </w:tcBorders>
            <w:shd w:val="clear" w:color="auto" w:fill="auto"/>
            <w:noWrap/>
            <w:hideMark/>
          </w:tcPr>
          <w:p w14:paraId="196C5EB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FB</w:t>
            </w:r>
          </w:p>
        </w:tc>
        <w:tc>
          <w:tcPr>
            <w:tcW w:w="1180" w:type="dxa"/>
            <w:tcBorders>
              <w:top w:val="nil"/>
              <w:left w:val="nil"/>
              <w:bottom w:val="single" w:sz="8" w:space="0" w:color="E2E2E2"/>
              <w:right w:val="single" w:sz="8" w:space="0" w:color="E2E2E2"/>
            </w:tcBorders>
            <w:shd w:val="clear" w:color="auto" w:fill="auto"/>
            <w:noWrap/>
            <w:hideMark/>
          </w:tcPr>
          <w:p w14:paraId="6D7A3D3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FL</w:t>
            </w:r>
          </w:p>
        </w:tc>
        <w:tc>
          <w:tcPr>
            <w:tcW w:w="1300" w:type="dxa"/>
            <w:tcBorders>
              <w:top w:val="nil"/>
              <w:left w:val="nil"/>
              <w:bottom w:val="single" w:sz="8" w:space="0" w:color="E2E2E2"/>
              <w:right w:val="single" w:sz="8" w:space="0" w:color="E2E2E2"/>
            </w:tcBorders>
            <w:shd w:val="clear" w:color="auto" w:fill="auto"/>
            <w:noWrap/>
            <w:hideMark/>
          </w:tcPr>
          <w:p w14:paraId="058A48D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E8EC36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349398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B30FA6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10460F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008F27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shd w:val="clear" w:color="auto" w:fill="auto"/>
            <w:noWrap/>
            <w:hideMark/>
          </w:tcPr>
          <w:p w14:paraId="424AC06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8C4355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A3E2E9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0F80C6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5EB311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AC8188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962AC1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hideMark/>
          </w:tcPr>
          <w:p w14:paraId="2970EA8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1210__C</w:t>
            </w:r>
          </w:p>
        </w:tc>
        <w:tc>
          <w:tcPr>
            <w:tcW w:w="1180" w:type="dxa"/>
            <w:tcBorders>
              <w:top w:val="nil"/>
              <w:left w:val="nil"/>
              <w:bottom w:val="single" w:sz="8" w:space="0" w:color="E2E2E2"/>
              <w:right w:val="single" w:sz="8" w:space="0" w:color="E2E2E2"/>
            </w:tcBorders>
            <w:shd w:val="clear" w:color="auto" w:fill="auto"/>
            <w:noWrap/>
            <w:hideMark/>
          </w:tcPr>
          <w:p w14:paraId="6BE17C9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HAN1</w:t>
            </w:r>
          </w:p>
        </w:tc>
        <w:tc>
          <w:tcPr>
            <w:tcW w:w="1180" w:type="dxa"/>
            <w:tcBorders>
              <w:top w:val="nil"/>
              <w:left w:val="nil"/>
              <w:bottom w:val="single" w:sz="8" w:space="0" w:color="E2E2E2"/>
              <w:right w:val="single" w:sz="8" w:space="0" w:color="E2E2E2"/>
            </w:tcBorders>
            <w:shd w:val="clear" w:color="auto" w:fill="auto"/>
            <w:noWrap/>
            <w:hideMark/>
          </w:tcPr>
          <w:p w14:paraId="4476180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NVARO</w:t>
            </w:r>
          </w:p>
        </w:tc>
        <w:tc>
          <w:tcPr>
            <w:tcW w:w="1300" w:type="dxa"/>
            <w:tcBorders>
              <w:top w:val="nil"/>
              <w:left w:val="nil"/>
              <w:bottom w:val="single" w:sz="8" w:space="0" w:color="E2E2E2"/>
              <w:right w:val="single" w:sz="8" w:space="0" w:color="E2E2E2"/>
            </w:tcBorders>
            <w:shd w:val="clear" w:color="auto" w:fill="auto"/>
            <w:noWrap/>
            <w:hideMark/>
          </w:tcPr>
          <w:p w14:paraId="0185B18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E2B395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00205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AE5579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7B5D62D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SLPRTRS8</w:t>
            </w:r>
          </w:p>
        </w:tc>
        <w:tc>
          <w:tcPr>
            <w:tcW w:w="1980" w:type="dxa"/>
            <w:tcBorders>
              <w:top w:val="nil"/>
              <w:left w:val="nil"/>
              <w:bottom w:val="single" w:sz="8" w:space="0" w:color="E2E2E2"/>
              <w:right w:val="single" w:sz="8" w:space="0" w:color="E2E2E2"/>
            </w:tcBorders>
            <w:shd w:val="clear" w:color="auto" w:fill="auto"/>
            <w:noWrap/>
            <w:hideMark/>
          </w:tcPr>
          <w:p w14:paraId="48A5B40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1480__A</w:t>
            </w:r>
          </w:p>
        </w:tc>
        <w:tc>
          <w:tcPr>
            <w:tcW w:w="1180" w:type="dxa"/>
            <w:tcBorders>
              <w:top w:val="nil"/>
              <w:left w:val="nil"/>
              <w:bottom w:val="single" w:sz="8" w:space="0" w:color="E2E2E2"/>
              <w:right w:val="single" w:sz="8" w:space="0" w:color="E2E2E2"/>
            </w:tcBorders>
            <w:shd w:val="clear" w:color="auto" w:fill="auto"/>
            <w:noWrap/>
            <w:hideMark/>
          </w:tcPr>
          <w:p w14:paraId="17F8A6B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LPRSW</w:t>
            </w:r>
          </w:p>
        </w:tc>
        <w:tc>
          <w:tcPr>
            <w:tcW w:w="1180" w:type="dxa"/>
            <w:tcBorders>
              <w:top w:val="nil"/>
              <w:left w:val="nil"/>
              <w:bottom w:val="single" w:sz="8" w:space="0" w:color="E2E2E2"/>
              <w:right w:val="single" w:sz="8" w:space="0" w:color="E2E2E2"/>
            </w:tcBorders>
            <w:shd w:val="clear" w:color="auto" w:fill="auto"/>
            <w:noWrap/>
            <w:hideMark/>
          </w:tcPr>
          <w:p w14:paraId="391FC3F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GDLTP</w:t>
            </w:r>
          </w:p>
        </w:tc>
        <w:tc>
          <w:tcPr>
            <w:tcW w:w="1300" w:type="dxa"/>
            <w:tcBorders>
              <w:top w:val="nil"/>
              <w:left w:val="nil"/>
              <w:bottom w:val="single" w:sz="8" w:space="0" w:color="E2E2E2"/>
              <w:right w:val="single" w:sz="8" w:space="0" w:color="E2E2E2"/>
            </w:tcBorders>
            <w:shd w:val="clear" w:color="auto" w:fill="auto"/>
            <w:noWrap/>
            <w:hideMark/>
          </w:tcPr>
          <w:p w14:paraId="12ACE71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DB1D02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B42ED4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196C67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048AA1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MFTSFVL5</w:t>
            </w:r>
          </w:p>
        </w:tc>
        <w:tc>
          <w:tcPr>
            <w:tcW w:w="1980" w:type="dxa"/>
            <w:tcBorders>
              <w:top w:val="nil"/>
              <w:left w:val="nil"/>
              <w:bottom w:val="single" w:sz="8" w:space="0" w:color="E2E2E2"/>
              <w:right w:val="single" w:sz="8" w:space="0" w:color="E2E2E2"/>
            </w:tcBorders>
            <w:shd w:val="clear" w:color="auto" w:fill="auto"/>
            <w:noWrap/>
            <w:hideMark/>
          </w:tcPr>
          <w:p w14:paraId="0EB2B6B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hideMark/>
          </w:tcPr>
          <w:p w14:paraId="791822F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2E02E03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3F612AC0"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197C2F42"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98A6DA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E9DC6E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5E49C4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SLCLAN8</w:t>
            </w:r>
          </w:p>
        </w:tc>
        <w:tc>
          <w:tcPr>
            <w:tcW w:w="1980" w:type="dxa"/>
            <w:tcBorders>
              <w:top w:val="nil"/>
              <w:left w:val="nil"/>
              <w:bottom w:val="single" w:sz="8" w:space="0" w:color="E2E2E2"/>
              <w:right w:val="single" w:sz="8" w:space="0" w:color="E2E2E2"/>
            </w:tcBorders>
            <w:shd w:val="clear" w:color="auto" w:fill="auto"/>
            <w:noWrap/>
            <w:hideMark/>
          </w:tcPr>
          <w:p w14:paraId="7E4D36F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BLESSING_1382</w:t>
            </w:r>
          </w:p>
        </w:tc>
        <w:tc>
          <w:tcPr>
            <w:tcW w:w="1180" w:type="dxa"/>
            <w:tcBorders>
              <w:top w:val="nil"/>
              <w:left w:val="nil"/>
              <w:bottom w:val="single" w:sz="8" w:space="0" w:color="E2E2E2"/>
              <w:right w:val="single" w:sz="8" w:space="0" w:color="E2E2E2"/>
            </w:tcBorders>
            <w:shd w:val="clear" w:color="auto" w:fill="auto"/>
            <w:noWrap/>
            <w:hideMark/>
          </w:tcPr>
          <w:p w14:paraId="7343CC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0B0CDC1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0763C4A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7F258FB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C2DC2B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2944BE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E310A8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hideMark/>
          </w:tcPr>
          <w:p w14:paraId="1A6DB19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7D41B6F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D14A01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7B4E1FC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12BE3E2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5F0881C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468999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BD858C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55D34D0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CAL_WW_WWKS_T1_1</w:t>
            </w:r>
          </w:p>
        </w:tc>
        <w:tc>
          <w:tcPr>
            <w:tcW w:w="1180" w:type="dxa"/>
            <w:tcBorders>
              <w:top w:val="nil"/>
              <w:left w:val="nil"/>
              <w:bottom w:val="single" w:sz="8" w:space="0" w:color="E2E2E2"/>
              <w:right w:val="single" w:sz="8" w:space="0" w:color="E2E2E2"/>
            </w:tcBorders>
            <w:shd w:val="clear" w:color="auto" w:fill="auto"/>
            <w:noWrap/>
            <w:hideMark/>
          </w:tcPr>
          <w:p w14:paraId="263E9A8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WWKS_TAP</w:t>
            </w:r>
          </w:p>
        </w:tc>
        <w:tc>
          <w:tcPr>
            <w:tcW w:w="1180" w:type="dxa"/>
            <w:tcBorders>
              <w:top w:val="nil"/>
              <w:left w:val="nil"/>
              <w:bottom w:val="single" w:sz="8" w:space="0" w:color="E2E2E2"/>
              <w:right w:val="single" w:sz="8" w:space="0" w:color="E2E2E2"/>
            </w:tcBorders>
            <w:shd w:val="clear" w:color="auto" w:fill="auto"/>
            <w:noWrap/>
            <w:hideMark/>
          </w:tcPr>
          <w:p w14:paraId="4ABADB2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CAL_WWKS</w:t>
            </w:r>
          </w:p>
        </w:tc>
        <w:tc>
          <w:tcPr>
            <w:tcW w:w="1300" w:type="dxa"/>
            <w:tcBorders>
              <w:top w:val="nil"/>
              <w:left w:val="nil"/>
              <w:bottom w:val="single" w:sz="8" w:space="0" w:color="E2E2E2"/>
              <w:right w:val="single" w:sz="8" w:space="0" w:color="E2E2E2"/>
            </w:tcBorders>
            <w:shd w:val="clear" w:color="auto" w:fill="auto"/>
            <w:noWrap/>
            <w:hideMark/>
          </w:tcPr>
          <w:p w14:paraId="7D75294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CFE44D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763F7A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1216B9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A2914C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XUVA189</w:t>
            </w:r>
          </w:p>
        </w:tc>
        <w:tc>
          <w:tcPr>
            <w:tcW w:w="1980" w:type="dxa"/>
            <w:tcBorders>
              <w:top w:val="nil"/>
              <w:left w:val="nil"/>
              <w:bottom w:val="single" w:sz="8" w:space="0" w:color="E2E2E2"/>
              <w:right w:val="single" w:sz="8" w:space="0" w:color="E2E2E2"/>
            </w:tcBorders>
            <w:shd w:val="clear" w:color="auto" w:fill="auto"/>
            <w:noWrap/>
            <w:hideMark/>
          </w:tcPr>
          <w:p w14:paraId="550E4A5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CHAPAR_TURTLC1_1</w:t>
            </w:r>
          </w:p>
        </w:tc>
        <w:tc>
          <w:tcPr>
            <w:tcW w:w="1180" w:type="dxa"/>
            <w:tcBorders>
              <w:top w:val="nil"/>
              <w:left w:val="nil"/>
              <w:bottom w:val="single" w:sz="8" w:space="0" w:color="E2E2E2"/>
              <w:right w:val="single" w:sz="8" w:space="0" w:color="E2E2E2"/>
            </w:tcBorders>
            <w:shd w:val="clear" w:color="auto" w:fill="auto"/>
            <w:noWrap/>
            <w:hideMark/>
          </w:tcPr>
          <w:p w14:paraId="2045D83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hideMark/>
          </w:tcPr>
          <w:p w14:paraId="3284D18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CHAPARRO</w:t>
            </w:r>
          </w:p>
        </w:tc>
        <w:tc>
          <w:tcPr>
            <w:tcW w:w="1300" w:type="dxa"/>
            <w:tcBorders>
              <w:top w:val="nil"/>
              <w:left w:val="nil"/>
              <w:bottom w:val="single" w:sz="8" w:space="0" w:color="E2E2E2"/>
              <w:right w:val="single" w:sz="8" w:space="0" w:color="E2E2E2"/>
            </w:tcBorders>
            <w:shd w:val="clear" w:color="auto" w:fill="auto"/>
            <w:noWrap/>
            <w:hideMark/>
          </w:tcPr>
          <w:p w14:paraId="2C672B8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DBF5FB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1A4DC8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CAD05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4C2875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DROUCHI8</w:t>
            </w:r>
          </w:p>
        </w:tc>
        <w:tc>
          <w:tcPr>
            <w:tcW w:w="1980" w:type="dxa"/>
            <w:tcBorders>
              <w:top w:val="nil"/>
              <w:left w:val="nil"/>
              <w:bottom w:val="single" w:sz="8" w:space="0" w:color="E2E2E2"/>
              <w:right w:val="single" w:sz="8" w:space="0" w:color="E2E2E2"/>
            </w:tcBorders>
            <w:shd w:val="clear" w:color="auto" w:fill="auto"/>
            <w:noWrap/>
            <w:hideMark/>
          </w:tcPr>
          <w:p w14:paraId="05CFFB4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GABRIE_AT1</w:t>
            </w:r>
          </w:p>
        </w:tc>
        <w:tc>
          <w:tcPr>
            <w:tcW w:w="1180" w:type="dxa"/>
            <w:tcBorders>
              <w:top w:val="nil"/>
              <w:left w:val="nil"/>
              <w:bottom w:val="single" w:sz="8" w:space="0" w:color="E2E2E2"/>
              <w:right w:val="single" w:sz="8" w:space="0" w:color="E2E2E2"/>
            </w:tcBorders>
            <w:shd w:val="clear" w:color="auto" w:fill="auto"/>
            <w:noWrap/>
            <w:hideMark/>
          </w:tcPr>
          <w:p w14:paraId="16E80D1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GABRIE</w:t>
            </w:r>
          </w:p>
        </w:tc>
        <w:tc>
          <w:tcPr>
            <w:tcW w:w="1180" w:type="dxa"/>
            <w:tcBorders>
              <w:top w:val="nil"/>
              <w:left w:val="nil"/>
              <w:bottom w:val="single" w:sz="8" w:space="0" w:color="E2E2E2"/>
              <w:right w:val="single" w:sz="8" w:space="0" w:color="E2E2E2"/>
            </w:tcBorders>
            <w:shd w:val="clear" w:color="auto" w:fill="auto"/>
            <w:noWrap/>
            <w:hideMark/>
          </w:tcPr>
          <w:p w14:paraId="5F4A0E1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GABRIE</w:t>
            </w:r>
          </w:p>
        </w:tc>
        <w:tc>
          <w:tcPr>
            <w:tcW w:w="1300" w:type="dxa"/>
            <w:tcBorders>
              <w:top w:val="nil"/>
              <w:left w:val="nil"/>
              <w:bottom w:val="single" w:sz="8" w:space="0" w:color="E2E2E2"/>
              <w:right w:val="single" w:sz="8" w:space="0" w:color="E2E2E2"/>
            </w:tcBorders>
            <w:shd w:val="clear" w:color="auto" w:fill="auto"/>
            <w:noWrap/>
            <w:hideMark/>
          </w:tcPr>
          <w:p w14:paraId="370B0B5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40EC7EF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C828D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6D41B9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2328AE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DCASRAF8</w:t>
            </w:r>
          </w:p>
        </w:tc>
        <w:tc>
          <w:tcPr>
            <w:tcW w:w="1980" w:type="dxa"/>
            <w:tcBorders>
              <w:top w:val="nil"/>
              <w:left w:val="nil"/>
              <w:bottom w:val="single" w:sz="8" w:space="0" w:color="E2E2E2"/>
              <w:right w:val="single" w:sz="8" w:space="0" w:color="E2E2E2"/>
            </w:tcBorders>
            <w:shd w:val="clear" w:color="auto" w:fill="auto"/>
            <w:noWrap/>
            <w:hideMark/>
          </w:tcPr>
          <w:p w14:paraId="58088C9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hideMark/>
          </w:tcPr>
          <w:p w14:paraId="5B06B60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hideMark/>
          </w:tcPr>
          <w:p w14:paraId="2B8117D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127C2D8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B177CB7"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BD0D16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4FD60C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776E41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shd w:val="clear" w:color="auto" w:fill="auto"/>
            <w:noWrap/>
            <w:hideMark/>
          </w:tcPr>
          <w:p w14:paraId="17196E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RO_WW_25_A</w:t>
            </w:r>
          </w:p>
        </w:tc>
        <w:tc>
          <w:tcPr>
            <w:tcW w:w="1180" w:type="dxa"/>
            <w:tcBorders>
              <w:top w:val="nil"/>
              <w:left w:val="nil"/>
              <w:bottom w:val="single" w:sz="8" w:space="0" w:color="E2E2E2"/>
              <w:right w:val="single" w:sz="8" w:space="0" w:color="E2E2E2"/>
            </w:tcBorders>
            <w:shd w:val="clear" w:color="auto" w:fill="auto"/>
            <w:noWrap/>
            <w:hideMark/>
          </w:tcPr>
          <w:p w14:paraId="45A5493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WW</w:t>
            </w:r>
          </w:p>
        </w:tc>
        <w:tc>
          <w:tcPr>
            <w:tcW w:w="1180" w:type="dxa"/>
            <w:tcBorders>
              <w:top w:val="nil"/>
              <w:left w:val="nil"/>
              <w:bottom w:val="single" w:sz="8" w:space="0" w:color="E2E2E2"/>
              <w:right w:val="single" w:sz="8" w:space="0" w:color="E2E2E2"/>
            </w:tcBorders>
            <w:shd w:val="clear" w:color="auto" w:fill="auto"/>
            <w:noWrap/>
            <w:hideMark/>
          </w:tcPr>
          <w:p w14:paraId="70F6564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RO</w:t>
            </w:r>
          </w:p>
        </w:tc>
        <w:tc>
          <w:tcPr>
            <w:tcW w:w="1300" w:type="dxa"/>
            <w:tcBorders>
              <w:top w:val="nil"/>
              <w:left w:val="nil"/>
              <w:bottom w:val="single" w:sz="8" w:space="0" w:color="E2E2E2"/>
              <w:right w:val="single" w:sz="8" w:space="0" w:color="E2E2E2"/>
            </w:tcBorders>
            <w:shd w:val="clear" w:color="auto" w:fill="auto"/>
            <w:noWrap/>
            <w:hideMark/>
          </w:tcPr>
          <w:p w14:paraId="355A0FA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3F3AE2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F186CC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71197C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8F9BCA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MODLBRA8</w:t>
            </w:r>
          </w:p>
        </w:tc>
        <w:tc>
          <w:tcPr>
            <w:tcW w:w="1980" w:type="dxa"/>
            <w:tcBorders>
              <w:top w:val="nil"/>
              <w:left w:val="nil"/>
              <w:bottom w:val="single" w:sz="8" w:space="0" w:color="E2E2E2"/>
              <w:right w:val="single" w:sz="8" w:space="0" w:color="E2E2E2"/>
            </w:tcBorders>
            <w:shd w:val="clear" w:color="auto" w:fill="auto"/>
            <w:noWrap/>
            <w:hideMark/>
          </w:tcPr>
          <w:p w14:paraId="7FC77EC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hideMark/>
          </w:tcPr>
          <w:p w14:paraId="23577AE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WCRYSTS</w:t>
            </w:r>
          </w:p>
        </w:tc>
        <w:tc>
          <w:tcPr>
            <w:tcW w:w="1180" w:type="dxa"/>
            <w:tcBorders>
              <w:top w:val="nil"/>
              <w:left w:val="nil"/>
              <w:bottom w:val="single" w:sz="8" w:space="0" w:color="E2E2E2"/>
              <w:right w:val="single" w:sz="8" w:space="0" w:color="E2E2E2"/>
            </w:tcBorders>
            <w:shd w:val="clear" w:color="auto" w:fill="auto"/>
            <w:noWrap/>
            <w:hideMark/>
          </w:tcPr>
          <w:p w14:paraId="6E12A4E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TURTLCRK</w:t>
            </w:r>
          </w:p>
        </w:tc>
        <w:tc>
          <w:tcPr>
            <w:tcW w:w="1300" w:type="dxa"/>
            <w:tcBorders>
              <w:top w:val="nil"/>
              <w:left w:val="nil"/>
              <w:bottom w:val="single" w:sz="8" w:space="0" w:color="E2E2E2"/>
              <w:right w:val="single" w:sz="8" w:space="0" w:color="E2E2E2"/>
            </w:tcBorders>
            <w:shd w:val="clear" w:color="auto" w:fill="auto"/>
            <w:noWrap/>
            <w:hideMark/>
          </w:tcPr>
          <w:p w14:paraId="5C4CA8C6"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B18CDDA"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66C585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7586FE5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6D7400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MDSAMFV5</w:t>
            </w:r>
          </w:p>
        </w:tc>
        <w:tc>
          <w:tcPr>
            <w:tcW w:w="1980" w:type="dxa"/>
            <w:tcBorders>
              <w:top w:val="nil"/>
              <w:left w:val="nil"/>
              <w:bottom w:val="single" w:sz="8" w:space="0" w:color="E2E2E2"/>
              <w:right w:val="single" w:sz="8" w:space="0" w:color="E2E2E2"/>
            </w:tcBorders>
            <w:shd w:val="clear" w:color="auto" w:fill="auto"/>
            <w:noWrap/>
            <w:hideMark/>
          </w:tcPr>
          <w:p w14:paraId="1AC0BEF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shd w:val="clear" w:color="auto" w:fill="auto"/>
            <w:noWrap/>
            <w:hideMark/>
          </w:tcPr>
          <w:p w14:paraId="6F69C7F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HUBRD</w:t>
            </w:r>
          </w:p>
        </w:tc>
        <w:tc>
          <w:tcPr>
            <w:tcW w:w="1180" w:type="dxa"/>
            <w:tcBorders>
              <w:top w:val="nil"/>
              <w:left w:val="nil"/>
              <w:bottom w:val="single" w:sz="8" w:space="0" w:color="E2E2E2"/>
              <w:right w:val="single" w:sz="8" w:space="0" w:color="E2E2E2"/>
            </w:tcBorders>
            <w:shd w:val="clear" w:color="auto" w:fill="auto"/>
            <w:noWrap/>
            <w:hideMark/>
          </w:tcPr>
          <w:p w14:paraId="4829333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shd w:val="clear" w:color="auto" w:fill="auto"/>
            <w:noWrap/>
            <w:hideMark/>
          </w:tcPr>
          <w:p w14:paraId="6F9E686B"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EDB35E1"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19DFD2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504F27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9D7B06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XTRS258</w:t>
            </w:r>
          </w:p>
        </w:tc>
        <w:tc>
          <w:tcPr>
            <w:tcW w:w="1980" w:type="dxa"/>
            <w:tcBorders>
              <w:top w:val="nil"/>
              <w:left w:val="nil"/>
              <w:bottom w:val="single" w:sz="8" w:space="0" w:color="E2E2E2"/>
              <w:right w:val="single" w:sz="8" w:space="0" w:color="E2E2E2"/>
            </w:tcBorders>
            <w:shd w:val="clear" w:color="auto" w:fill="auto"/>
            <w:noWrap/>
            <w:hideMark/>
          </w:tcPr>
          <w:p w14:paraId="2297371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1210__B</w:t>
            </w:r>
          </w:p>
        </w:tc>
        <w:tc>
          <w:tcPr>
            <w:tcW w:w="1180" w:type="dxa"/>
            <w:tcBorders>
              <w:top w:val="nil"/>
              <w:left w:val="nil"/>
              <w:bottom w:val="single" w:sz="8" w:space="0" w:color="E2E2E2"/>
              <w:right w:val="single" w:sz="8" w:space="0" w:color="E2E2E2"/>
            </w:tcBorders>
            <w:shd w:val="clear" w:color="auto" w:fill="auto"/>
            <w:noWrap/>
            <w:hideMark/>
          </w:tcPr>
          <w:p w14:paraId="1E290E6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HUBRD</w:t>
            </w:r>
          </w:p>
        </w:tc>
        <w:tc>
          <w:tcPr>
            <w:tcW w:w="1180" w:type="dxa"/>
            <w:tcBorders>
              <w:top w:val="nil"/>
              <w:left w:val="nil"/>
              <w:bottom w:val="single" w:sz="8" w:space="0" w:color="E2E2E2"/>
              <w:right w:val="single" w:sz="8" w:space="0" w:color="E2E2E2"/>
            </w:tcBorders>
            <w:shd w:val="clear" w:color="auto" w:fill="auto"/>
            <w:noWrap/>
            <w:hideMark/>
          </w:tcPr>
          <w:p w14:paraId="281A3CD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HAN1</w:t>
            </w:r>
          </w:p>
        </w:tc>
        <w:tc>
          <w:tcPr>
            <w:tcW w:w="1300" w:type="dxa"/>
            <w:tcBorders>
              <w:top w:val="nil"/>
              <w:left w:val="nil"/>
              <w:bottom w:val="single" w:sz="8" w:space="0" w:color="E2E2E2"/>
              <w:right w:val="single" w:sz="8" w:space="0" w:color="E2E2E2"/>
            </w:tcBorders>
            <w:shd w:val="clear" w:color="auto" w:fill="auto"/>
            <w:noWrap/>
            <w:hideMark/>
          </w:tcPr>
          <w:p w14:paraId="119DD40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47142D3E"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AAEDAD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10D7B4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D3F86ED"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hideMark/>
          </w:tcPr>
          <w:p w14:paraId="5927D8A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shd w:val="clear" w:color="auto" w:fill="auto"/>
            <w:noWrap/>
            <w:hideMark/>
          </w:tcPr>
          <w:p w14:paraId="68B0A05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TNFXTAIL</w:t>
            </w:r>
          </w:p>
        </w:tc>
        <w:tc>
          <w:tcPr>
            <w:tcW w:w="1180" w:type="dxa"/>
            <w:tcBorders>
              <w:top w:val="nil"/>
              <w:left w:val="nil"/>
              <w:bottom w:val="single" w:sz="8" w:space="0" w:color="E2E2E2"/>
              <w:right w:val="single" w:sz="8" w:space="0" w:color="E2E2E2"/>
            </w:tcBorders>
            <w:shd w:val="clear" w:color="auto" w:fill="auto"/>
            <w:noWrap/>
            <w:hideMark/>
          </w:tcPr>
          <w:p w14:paraId="5B032F1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shd w:val="clear" w:color="auto" w:fill="auto"/>
            <w:noWrap/>
            <w:hideMark/>
          </w:tcPr>
          <w:p w14:paraId="2432AC9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50B90858"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C187E2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2ADC90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00630C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6889A88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6375__A</w:t>
            </w:r>
          </w:p>
        </w:tc>
        <w:tc>
          <w:tcPr>
            <w:tcW w:w="1180" w:type="dxa"/>
            <w:tcBorders>
              <w:top w:val="nil"/>
              <w:left w:val="nil"/>
              <w:bottom w:val="single" w:sz="8" w:space="0" w:color="E2E2E2"/>
              <w:right w:val="single" w:sz="8" w:space="0" w:color="E2E2E2"/>
            </w:tcBorders>
            <w:shd w:val="clear" w:color="auto" w:fill="auto"/>
            <w:noWrap/>
            <w:hideMark/>
          </w:tcPr>
          <w:p w14:paraId="0412D49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GRSES</w:t>
            </w:r>
          </w:p>
        </w:tc>
        <w:tc>
          <w:tcPr>
            <w:tcW w:w="1180" w:type="dxa"/>
            <w:tcBorders>
              <w:top w:val="nil"/>
              <w:left w:val="nil"/>
              <w:bottom w:val="single" w:sz="8" w:space="0" w:color="E2E2E2"/>
              <w:right w:val="single" w:sz="8" w:space="0" w:color="E2E2E2"/>
            </w:tcBorders>
            <w:shd w:val="clear" w:color="auto" w:fill="auto"/>
            <w:noWrap/>
            <w:hideMark/>
          </w:tcPr>
          <w:p w14:paraId="6171F89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GRMES</w:t>
            </w:r>
          </w:p>
        </w:tc>
        <w:tc>
          <w:tcPr>
            <w:tcW w:w="1300" w:type="dxa"/>
            <w:tcBorders>
              <w:top w:val="nil"/>
              <w:left w:val="nil"/>
              <w:bottom w:val="single" w:sz="8" w:space="0" w:color="E2E2E2"/>
              <w:right w:val="single" w:sz="8" w:space="0" w:color="E2E2E2"/>
            </w:tcBorders>
            <w:shd w:val="clear" w:color="auto" w:fill="auto"/>
            <w:noWrap/>
            <w:hideMark/>
          </w:tcPr>
          <w:p w14:paraId="6C59EBD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C938BC6"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6581FA3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668556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2BA08F2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49A0C35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37733B0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5AAC1B2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179AE6C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E5607A0"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36608F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C72C3F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09D5E66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hideMark/>
          </w:tcPr>
          <w:p w14:paraId="6DF5C6E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AEPCHKCN_SGMOR_1</w:t>
            </w:r>
          </w:p>
        </w:tc>
        <w:tc>
          <w:tcPr>
            <w:tcW w:w="1180" w:type="dxa"/>
            <w:tcBorders>
              <w:top w:val="nil"/>
              <w:left w:val="nil"/>
              <w:bottom w:val="single" w:sz="8" w:space="0" w:color="E2E2E2"/>
              <w:right w:val="single" w:sz="8" w:space="0" w:color="E2E2E2"/>
            </w:tcBorders>
            <w:shd w:val="clear" w:color="auto" w:fill="auto"/>
            <w:noWrap/>
            <w:hideMark/>
          </w:tcPr>
          <w:p w14:paraId="08DB731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CHOKCNYN</w:t>
            </w:r>
          </w:p>
        </w:tc>
        <w:tc>
          <w:tcPr>
            <w:tcW w:w="1180" w:type="dxa"/>
            <w:tcBorders>
              <w:top w:val="nil"/>
              <w:left w:val="nil"/>
              <w:bottom w:val="single" w:sz="8" w:space="0" w:color="E2E2E2"/>
              <w:right w:val="single" w:sz="8" w:space="0" w:color="E2E2E2"/>
            </w:tcBorders>
            <w:shd w:val="clear" w:color="auto" w:fill="auto"/>
            <w:noWrap/>
            <w:hideMark/>
          </w:tcPr>
          <w:p w14:paraId="65DA180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SIGMOR</w:t>
            </w:r>
          </w:p>
        </w:tc>
        <w:tc>
          <w:tcPr>
            <w:tcW w:w="1300" w:type="dxa"/>
            <w:tcBorders>
              <w:top w:val="nil"/>
              <w:left w:val="nil"/>
              <w:bottom w:val="single" w:sz="8" w:space="0" w:color="E2E2E2"/>
              <w:right w:val="single" w:sz="8" w:space="0" w:color="E2E2E2"/>
            </w:tcBorders>
            <w:shd w:val="clear" w:color="auto" w:fill="auto"/>
            <w:noWrap/>
            <w:hideMark/>
          </w:tcPr>
          <w:p w14:paraId="7AD8E855"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009BE3B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56F83F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226FB9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C8EADB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48AC1C5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shd w:val="clear" w:color="auto" w:fill="auto"/>
            <w:noWrap/>
            <w:hideMark/>
          </w:tcPr>
          <w:p w14:paraId="0DC889B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158870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1C40E4F2"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10DA0A3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77CC2F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85080D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36C31F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38C6AE5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BROOKH_P_LAVA1_1</w:t>
            </w:r>
          </w:p>
        </w:tc>
        <w:tc>
          <w:tcPr>
            <w:tcW w:w="1180" w:type="dxa"/>
            <w:tcBorders>
              <w:top w:val="nil"/>
              <w:left w:val="nil"/>
              <w:bottom w:val="single" w:sz="8" w:space="0" w:color="E2E2E2"/>
              <w:right w:val="single" w:sz="8" w:space="0" w:color="E2E2E2"/>
            </w:tcBorders>
            <w:shd w:val="clear" w:color="auto" w:fill="auto"/>
            <w:noWrap/>
            <w:hideMark/>
          </w:tcPr>
          <w:p w14:paraId="391B545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BROOKHOL</w:t>
            </w:r>
          </w:p>
        </w:tc>
        <w:tc>
          <w:tcPr>
            <w:tcW w:w="1180" w:type="dxa"/>
            <w:tcBorders>
              <w:top w:val="nil"/>
              <w:left w:val="nil"/>
              <w:bottom w:val="single" w:sz="8" w:space="0" w:color="E2E2E2"/>
              <w:right w:val="single" w:sz="8" w:space="0" w:color="E2E2E2"/>
            </w:tcBorders>
            <w:shd w:val="clear" w:color="auto" w:fill="auto"/>
            <w:noWrap/>
            <w:hideMark/>
          </w:tcPr>
          <w:p w14:paraId="687F566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P_LAVACA</w:t>
            </w:r>
          </w:p>
        </w:tc>
        <w:tc>
          <w:tcPr>
            <w:tcW w:w="1300" w:type="dxa"/>
            <w:tcBorders>
              <w:top w:val="nil"/>
              <w:left w:val="nil"/>
              <w:bottom w:val="single" w:sz="8" w:space="0" w:color="E2E2E2"/>
              <w:right w:val="single" w:sz="8" w:space="0" w:color="E2E2E2"/>
            </w:tcBorders>
            <w:shd w:val="clear" w:color="auto" w:fill="auto"/>
            <w:noWrap/>
            <w:hideMark/>
          </w:tcPr>
          <w:p w14:paraId="7823CF7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55D5C0B"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17C632F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299D67C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6A1F19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DRIZACE5</w:t>
            </w:r>
          </w:p>
        </w:tc>
        <w:tc>
          <w:tcPr>
            <w:tcW w:w="1980" w:type="dxa"/>
            <w:tcBorders>
              <w:top w:val="nil"/>
              <w:left w:val="nil"/>
              <w:bottom w:val="single" w:sz="8" w:space="0" w:color="E2E2E2"/>
              <w:right w:val="single" w:sz="8" w:space="0" w:color="E2E2E2"/>
            </w:tcBorders>
            <w:shd w:val="clear" w:color="auto" w:fill="auto"/>
            <w:noWrap/>
            <w:hideMark/>
          </w:tcPr>
          <w:p w14:paraId="5DBCFFB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CENIZO_TIEMPO1_1</w:t>
            </w:r>
          </w:p>
        </w:tc>
        <w:tc>
          <w:tcPr>
            <w:tcW w:w="1180" w:type="dxa"/>
            <w:tcBorders>
              <w:top w:val="nil"/>
              <w:left w:val="nil"/>
              <w:bottom w:val="single" w:sz="8" w:space="0" w:color="E2E2E2"/>
              <w:right w:val="single" w:sz="8" w:space="0" w:color="E2E2E2"/>
            </w:tcBorders>
            <w:shd w:val="clear" w:color="auto" w:fill="auto"/>
            <w:noWrap/>
            <w:hideMark/>
          </w:tcPr>
          <w:p w14:paraId="36AB30F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TIEMPO</w:t>
            </w:r>
          </w:p>
        </w:tc>
        <w:tc>
          <w:tcPr>
            <w:tcW w:w="1180" w:type="dxa"/>
            <w:tcBorders>
              <w:top w:val="nil"/>
              <w:left w:val="nil"/>
              <w:bottom w:val="single" w:sz="8" w:space="0" w:color="E2E2E2"/>
              <w:right w:val="single" w:sz="8" w:space="0" w:color="E2E2E2"/>
            </w:tcBorders>
            <w:shd w:val="clear" w:color="auto" w:fill="auto"/>
            <w:noWrap/>
            <w:hideMark/>
          </w:tcPr>
          <w:p w14:paraId="6081C4D3"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CENIZO</w:t>
            </w:r>
          </w:p>
        </w:tc>
        <w:tc>
          <w:tcPr>
            <w:tcW w:w="1300" w:type="dxa"/>
            <w:tcBorders>
              <w:top w:val="nil"/>
              <w:left w:val="nil"/>
              <w:bottom w:val="single" w:sz="8" w:space="0" w:color="E2E2E2"/>
              <w:right w:val="single" w:sz="8" w:space="0" w:color="E2E2E2"/>
            </w:tcBorders>
            <w:shd w:val="clear" w:color="auto" w:fill="auto"/>
            <w:noWrap/>
            <w:hideMark/>
          </w:tcPr>
          <w:p w14:paraId="6D68B7BA"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19592D83"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9A10D6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428C087A"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112E04E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SSCJFS8</w:t>
            </w:r>
          </w:p>
        </w:tc>
        <w:tc>
          <w:tcPr>
            <w:tcW w:w="1980" w:type="dxa"/>
            <w:tcBorders>
              <w:top w:val="nil"/>
              <w:left w:val="nil"/>
              <w:bottom w:val="single" w:sz="8" w:space="0" w:color="E2E2E2"/>
              <w:right w:val="single" w:sz="8" w:space="0" w:color="E2E2E2"/>
            </w:tcBorders>
            <w:shd w:val="clear" w:color="auto" w:fill="auto"/>
            <w:noWrap/>
            <w:hideMark/>
          </w:tcPr>
          <w:p w14:paraId="2D7F619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GP_TNK94_A</w:t>
            </w:r>
          </w:p>
        </w:tc>
        <w:tc>
          <w:tcPr>
            <w:tcW w:w="1180" w:type="dxa"/>
            <w:tcBorders>
              <w:top w:val="nil"/>
              <w:left w:val="nil"/>
              <w:bottom w:val="single" w:sz="8" w:space="0" w:color="E2E2E2"/>
              <w:right w:val="single" w:sz="8" w:space="0" w:color="E2E2E2"/>
            </w:tcBorders>
            <w:shd w:val="clear" w:color="auto" w:fill="auto"/>
            <w:noWrap/>
            <w:hideMark/>
          </w:tcPr>
          <w:p w14:paraId="0AD0D7B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GP</w:t>
            </w:r>
          </w:p>
        </w:tc>
        <w:tc>
          <w:tcPr>
            <w:tcW w:w="1180" w:type="dxa"/>
            <w:tcBorders>
              <w:top w:val="nil"/>
              <w:left w:val="nil"/>
              <w:bottom w:val="single" w:sz="8" w:space="0" w:color="E2E2E2"/>
              <w:right w:val="single" w:sz="8" w:space="0" w:color="E2E2E2"/>
            </w:tcBorders>
            <w:shd w:val="clear" w:color="auto" w:fill="auto"/>
            <w:noWrap/>
            <w:hideMark/>
          </w:tcPr>
          <w:p w14:paraId="08F0883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TNK</w:t>
            </w:r>
          </w:p>
        </w:tc>
        <w:tc>
          <w:tcPr>
            <w:tcW w:w="1300" w:type="dxa"/>
            <w:tcBorders>
              <w:top w:val="nil"/>
              <w:left w:val="nil"/>
              <w:bottom w:val="single" w:sz="8" w:space="0" w:color="E2E2E2"/>
              <w:right w:val="single" w:sz="8" w:space="0" w:color="E2E2E2"/>
            </w:tcBorders>
            <w:shd w:val="clear" w:color="auto" w:fill="auto"/>
            <w:noWrap/>
            <w:hideMark/>
          </w:tcPr>
          <w:p w14:paraId="0EA63558"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13657DA9"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0D33CB7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710612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A6BEA5C"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SSCJFS8</w:t>
            </w:r>
          </w:p>
        </w:tc>
        <w:tc>
          <w:tcPr>
            <w:tcW w:w="1980" w:type="dxa"/>
            <w:tcBorders>
              <w:top w:val="nil"/>
              <w:left w:val="nil"/>
              <w:bottom w:val="single" w:sz="8" w:space="0" w:color="E2E2E2"/>
              <w:right w:val="single" w:sz="8" w:space="0" w:color="E2E2E2"/>
            </w:tcBorders>
            <w:shd w:val="clear" w:color="auto" w:fill="auto"/>
            <w:noWrap/>
            <w:hideMark/>
          </w:tcPr>
          <w:p w14:paraId="490AB96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GP_TNK94_A</w:t>
            </w:r>
          </w:p>
        </w:tc>
        <w:tc>
          <w:tcPr>
            <w:tcW w:w="1180" w:type="dxa"/>
            <w:tcBorders>
              <w:top w:val="nil"/>
              <w:left w:val="nil"/>
              <w:bottom w:val="single" w:sz="8" w:space="0" w:color="E2E2E2"/>
              <w:right w:val="single" w:sz="8" w:space="0" w:color="E2E2E2"/>
            </w:tcBorders>
            <w:shd w:val="clear" w:color="auto" w:fill="auto"/>
            <w:noWrap/>
            <w:hideMark/>
          </w:tcPr>
          <w:p w14:paraId="3B780A3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TNK</w:t>
            </w:r>
          </w:p>
        </w:tc>
        <w:tc>
          <w:tcPr>
            <w:tcW w:w="1180" w:type="dxa"/>
            <w:tcBorders>
              <w:top w:val="nil"/>
              <w:left w:val="nil"/>
              <w:bottom w:val="single" w:sz="8" w:space="0" w:color="E2E2E2"/>
              <w:right w:val="single" w:sz="8" w:space="0" w:color="E2E2E2"/>
            </w:tcBorders>
            <w:shd w:val="clear" w:color="auto" w:fill="auto"/>
            <w:noWrap/>
            <w:hideMark/>
          </w:tcPr>
          <w:p w14:paraId="072D0A1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GP</w:t>
            </w:r>
          </w:p>
        </w:tc>
        <w:tc>
          <w:tcPr>
            <w:tcW w:w="1300" w:type="dxa"/>
            <w:tcBorders>
              <w:top w:val="nil"/>
              <w:left w:val="nil"/>
              <w:bottom w:val="single" w:sz="8" w:space="0" w:color="E2E2E2"/>
              <w:right w:val="single" w:sz="8" w:space="0" w:color="E2E2E2"/>
            </w:tcBorders>
            <w:shd w:val="clear" w:color="auto" w:fill="auto"/>
            <w:noWrap/>
            <w:hideMark/>
          </w:tcPr>
          <w:p w14:paraId="65E81473"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34DF358C"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379275D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8C0855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CC81D3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415B32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4F87AA4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LGE</w:t>
            </w:r>
          </w:p>
        </w:tc>
        <w:tc>
          <w:tcPr>
            <w:tcW w:w="1180" w:type="dxa"/>
            <w:tcBorders>
              <w:top w:val="nil"/>
              <w:left w:val="nil"/>
              <w:bottom w:val="single" w:sz="8" w:space="0" w:color="E2E2E2"/>
              <w:right w:val="single" w:sz="8" w:space="0" w:color="E2E2E2"/>
            </w:tcBorders>
            <w:shd w:val="clear" w:color="auto" w:fill="auto"/>
            <w:noWrap/>
            <w:hideMark/>
          </w:tcPr>
          <w:p w14:paraId="229C32F9"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5D5C3161"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536EE0F"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216177E"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549042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3D57AAF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6745C4B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MERK_MKLT1_1</w:t>
            </w:r>
          </w:p>
        </w:tc>
        <w:tc>
          <w:tcPr>
            <w:tcW w:w="1180" w:type="dxa"/>
            <w:tcBorders>
              <w:top w:val="nil"/>
              <w:left w:val="nil"/>
              <w:bottom w:val="single" w:sz="8" w:space="0" w:color="E2E2E2"/>
              <w:right w:val="single" w:sz="8" w:space="0" w:color="E2E2E2"/>
            </w:tcBorders>
            <w:shd w:val="clear" w:color="auto" w:fill="auto"/>
            <w:noWrap/>
            <w:hideMark/>
          </w:tcPr>
          <w:p w14:paraId="7A980F7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MKLT</w:t>
            </w:r>
          </w:p>
        </w:tc>
        <w:tc>
          <w:tcPr>
            <w:tcW w:w="1180" w:type="dxa"/>
            <w:tcBorders>
              <w:top w:val="nil"/>
              <w:left w:val="nil"/>
              <w:bottom w:val="single" w:sz="8" w:space="0" w:color="E2E2E2"/>
              <w:right w:val="single" w:sz="8" w:space="0" w:color="E2E2E2"/>
            </w:tcBorders>
            <w:shd w:val="clear" w:color="auto" w:fill="auto"/>
            <w:noWrap/>
            <w:hideMark/>
          </w:tcPr>
          <w:p w14:paraId="369665E1"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MERK</w:t>
            </w:r>
          </w:p>
        </w:tc>
        <w:tc>
          <w:tcPr>
            <w:tcW w:w="1300" w:type="dxa"/>
            <w:tcBorders>
              <w:top w:val="nil"/>
              <w:left w:val="nil"/>
              <w:bottom w:val="single" w:sz="8" w:space="0" w:color="E2E2E2"/>
              <w:right w:val="single" w:sz="8" w:space="0" w:color="E2E2E2"/>
            </w:tcBorders>
            <w:shd w:val="clear" w:color="auto" w:fill="auto"/>
            <w:noWrap/>
            <w:hideMark/>
          </w:tcPr>
          <w:p w14:paraId="42CF492C"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644B0EE5"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47577D7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0274BA57"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531D3DF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SMCEESK8</w:t>
            </w:r>
          </w:p>
        </w:tc>
        <w:tc>
          <w:tcPr>
            <w:tcW w:w="1980" w:type="dxa"/>
            <w:tcBorders>
              <w:top w:val="nil"/>
              <w:left w:val="nil"/>
              <w:bottom w:val="single" w:sz="8" w:space="0" w:color="E2E2E2"/>
              <w:right w:val="single" w:sz="8" w:space="0" w:color="E2E2E2"/>
            </w:tcBorders>
            <w:shd w:val="clear" w:color="auto" w:fill="auto"/>
            <w:noWrap/>
            <w:hideMark/>
          </w:tcPr>
          <w:p w14:paraId="23E047C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hideMark/>
          </w:tcPr>
          <w:p w14:paraId="6E2EED4B"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hideMark/>
          </w:tcPr>
          <w:p w14:paraId="1952391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hideMark/>
          </w:tcPr>
          <w:p w14:paraId="02647E39"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27E0BA5D"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2E875E4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1A37C626"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8B94DCF"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MANSSTP5</w:t>
            </w:r>
          </w:p>
        </w:tc>
        <w:tc>
          <w:tcPr>
            <w:tcW w:w="1980" w:type="dxa"/>
            <w:tcBorders>
              <w:top w:val="nil"/>
              <w:left w:val="nil"/>
              <w:bottom w:val="single" w:sz="8" w:space="0" w:color="E2E2E2"/>
              <w:right w:val="single" w:sz="8" w:space="0" w:color="E2E2E2"/>
            </w:tcBorders>
            <w:shd w:val="clear" w:color="auto" w:fill="auto"/>
            <w:noWrap/>
            <w:hideMark/>
          </w:tcPr>
          <w:p w14:paraId="27EAEC4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7A76E66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3E713D3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1945DA9F"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r w:rsidR="00DD6B2A" w:rsidRPr="00DD6B2A" w14:paraId="439A7C84" w14:textId="77777777" w:rsidTr="00DD6B2A">
        <w:trPr>
          <w:trHeight w:val="255"/>
        </w:trPr>
        <w:tc>
          <w:tcPr>
            <w:tcW w:w="520" w:type="dxa"/>
            <w:tcBorders>
              <w:top w:val="nil"/>
              <w:left w:val="single" w:sz="8" w:space="0" w:color="E2E2E2"/>
              <w:bottom w:val="single" w:sz="8" w:space="0" w:color="E2E2E2"/>
              <w:right w:val="single" w:sz="8" w:space="0" w:color="E2E2E2"/>
            </w:tcBorders>
            <w:shd w:val="clear" w:color="auto" w:fill="auto"/>
            <w:noWrap/>
            <w:hideMark/>
          </w:tcPr>
          <w:p w14:paraId="735A48E4"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2024</w:t>
            </w:r>
          </w:p>
        </w:tc>
        <w:tc>
          <w:tcPr>
            <w:tcW w:w="640" w:type="dxa"/>
            <w:tcBorders>
              <w:top w:val="nil"/>
              <w:left w:val="nil"/>
              <w:bottom w:val="single" w:sz="8" w:space="0" w:color="E2E2E2"/>
              <w:right w:val="single" w:sz="8" w:space="0" w:color="E2E2E2"/>
            </w:tcBorders>
            <w:shd w:val="clear" w:color="auto" w:fill="auto"/>
            <w:noWrap/>
            <w:hideMark/>
          </w:tcPr>
          <w:p w14:paraId="69AB3B20"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hideMark/>
          </w:tcPr>
          <w:p w14:paraId="690834D5"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ADFB30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72E42A12"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362EF198" w14:textId="77777777" w:rsidR="00DD6B2A" w:rsidRPr="00DD6B2A" w:rsidRDefault="00DD6B2A" w:rsidP="00DD6B2A">
            <w:pPr>
              <w:spacing w:after="0" w:line="240" w:lineRule="auto"/>
              <w:rPr>
                <w:rFonts w:ascii="Andale WT" w:hAnsi="Andale WT" w:cs="Tahoma"/>
                <w:color w:val="454545"/>
                <w:sz w:val="16"/>
                <w:szCs w:val="16"/>
              </w:rPr>
            </w:pPr>
            <w:r w:rsidRPr="00DD6B2A">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41F73434" w14:textId="77777777" w:rsidR="00DD6B2A" w:rsidRPr="00DD6B2A" w:rsidRDefault="00DD6B2A" w:rsidP="00DD6B2A">
            <w:pPr>
              <w:spacing w:after="0" w:line="240" w:lineRule="auto"/>
              <w:jc w:val="right"/>
              <w:rPr>
                <w:rFonts w:ascii="Andale WT" w:hAnsi="Andale WT" w:cs="Tahoma"/>
                <w:color w:val="454545"/>
                <w:sz w:val="16"/>
                <w:szCs w:val="16"/>
              </w:rPr>
            </w:pPr>
            <w:r w:rsidRPr="00DD6B2A">
              <w:rPr>
                <w:rFonts w:ascii="Andale WT" w:hAnsi="Andale WT" w:cs="Tahoma"/>
                <w:color w:val="454545"/>
                <w:sz w:val="16"/>
                <w:szCs w:val="16"/>
              </w:rPr>
              <w:t>1</w:t>
            </w:r>
          </w:p>
        </w:tc>
      </w:tr>
    </w:tbl>
    <w:p w14:paraId="0E31207E" w14:textId="77777777" w:rsidR="00DD6B2A" w:rsidRPr="00C6011D" w:rsidRDefault="00DD6B2A" w:rsidP="00BD682C">
      <w:pPr>
        <w:rPr>
          <w:rFonts w:cs="Arial"/>
          <w:szCs w:val="22"/>
          <w:highlight w:val="yellow"/>
        </w:rPr>
      </w:pPr>
    </w:p>
    <w:p w14:paraId="28651EBF" w14:textId="77777777" w:rsidR="0089577A" w:rsidRPr="00C6011D" w:rsidRDefault="0089577A" w:rsidP="00BD682C">
      <w:pPr>
        <w:rPr>
          <w:rFonts w:cs="Arial"/>
          <w:szCs w:val="22"/>
          <w:highlight w:val="yellow"/>
        </w:rPr>
      </w:pPr>
    </w:p>
    <w:p w14:paraId="5CC3507E" w14:textId="77777777" w:rsidR="00505ADB" w:rsidRPr="00C6011D" w:rsidRDefault="00505ADB" w:rsidP="00BD682C">
      <w:pPr>
        <w:rPr>
          <w:rFonts w:cs="Arial"/>
          <w:szCs w:val="22"/>
          <w:highlight w:val="yellow"/>
        </w:rPr>
      </w:pPr>
    </w:p>
    <w:p w14:paraId="697CB88B" w14:textId="77777777" w:rsidR="00505ADB" w:rsidRDefault="00505ADB" w:rsidP="00E005BA">
      <w:pPr>
        <w:rPr>
          <w:rFonts w:cs="Arial"/>
          <w:szCs w:val="22"/>
        </w:rPr>
      </w:pPr>
    </w:p>
    <w:sectPr w:rsidR="00505ADB" w:rsidSect="000B2BEF">
      <w:headerReference w:type="even" r:id="rId18"/>
      <w:footerReference w:type="default" r:id="rId19"/>
      <w:headerReference w:type="firs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B8E70" w14:textId="77777777" w:rsidR="00DC61B0" w:rsidRDefault="00DC61B0">
      <w:r>
        <w:separator/>
      </w:r>
    </w:p>
  </w:endnote>
  <w:endnote w:type="continuationSeparator" w:id="0">
    <w:p w14:paraId="19382BA5" w14:textId="77777777" w:rsidR="00DC61B0" w:rsidRDefault="00DC61B0">
      <w:r>
        <w:continuationSeparator/>
      </w:r>
    </w:p>
  </w:endnote>
  <w:endnote w:type="continuationNotice" w:id="1">
    <w:p w14:paraId="61968134" w14:textId="77777777" w:rsidR="00DC61B0" w:rsidRDefault="00DC61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6E486B8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134D67">
      <w:rPr>
        <w:rStyle w:val="PageNumber"/>
        <w:sz w:val="16"/>
        <w:szCs w:val="16"/>
      </w:rPr>
      <w:t>4</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F72B9" w14:textId="77777777" w:rsidR="00DC61B0" w:rsidRDefault="00DC61B0">
      <w:r>
        <w:separator/>
      </w:r>
    </w:p>
  </w:footnote>
  <w:footnote w:type="continuationSeparator" w:id="0">
    <w:p w14:paraId="15A89170" w14:textId="77777777" w:rsidR="00DC61B0" w:rsidRDefault="00DC61B0">
      <w:r>
        <w:continuationSeparator/>
      </w:r>
    </w:p>
  </w:footnote>
  <w:footnote w:type="continuationNotice" w:id="1">
    <w:p w14:paraId="78DFDEB2" w14:textId="77777777" w:rsidR="00DC61B0" w:rsidRDefault="00DC61B0"/>
  </w:footnote>
  <w:footnote w:id="2">
    <w:p w14:paraId="59A0E7FE" w14:textId="5787BA5D" w:rsidR="00A47980" w:rsidRPr="008F14B5"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4" w:name="_Hlk172016301"/>
      <w:r w:rsidRPr="008F14B5">
        <w:rPr>
          <w:sz w:val="14"/>
          <w:szCs w:val="14"/>
        </w:rPr>
        <w:t>Current Wind Generation Record: 27,</w:t>
      </w:r>
      <w:r w:rsidR="00CE0859">
        <w:rPr>
          <w:sz w:val="14"/>
          <w:szCs w:val="14"/>
        </w:rPr>
        <w:t>881</w:t>
      </w:r>
      <w:r w:rsidR="00C67A44" w:rsidRPr="008F14B5">
        <w:rPr>
          <w:sz w:val="14"/>
          <w:szCs w:val="14"/>
        </w:rPr>
        <w:t xml:space="preserve"> </w:t>
      </w:r>
      <w:r w:rsidRPr="008F14B5">
        <w:rPr>
          <w:sz w:val="14"/>
          <w:szCs w:val="14"/>
        </w:rPr>
        <w:t>MW on 0</w:t>
      </w:r>
      <w:r w:rsidR="00CE0859">
        <w:rPr>
          <w:sz w:val="14"/>
          <w:szCs w:val="14"/>
        </w:rPr>
        <w:t>6</w:t>
      </w:r>
      <w:r w:rsidRPr="008F14B5">
        <w:rPr>
          <w:sz w:val="14"/>
          <w:szCs w:val="14"/>
        </w:rPr>
        <w:t>/</w:t>
      </w:r>
      <w:r w:rsidR="00CE0859">
        <w:rPr>
          <w:sz w:val="14"/>
          <w:szCs w:val="14"/>
        </w:rPr>
        <w:t>1</w:t>
      </w:r>
      <w:r w:rsidR="00C67A44" w:rsidRPr="008F14B5">
        <w:rPr>
          <w:sz w:val="14"/>
          <w:szCs w:val="14"/>
        </w:rPr>
        <w:t>7</w:t>
      </w:r>
      <w:r w:rsidRPr="008F14B5">
        <w:rPr>
          <w:sz w:val="14"/>
          <w:szCs w:val="14"/>
        </w:rPr>
        <w:t>/</w:t>
      </w:r>
      <w:r w:rsidR="00C67A44" w:rsidRPr="008F14B5">
        <w:rPr>
          <w:sz w:val="14"/>
          <w:szCs w:val="14"/>
        </w:rPr>
        <w:t xml:space="preserve">2024 </w:t>
      </w:r>
      <w:r w:rsidRPr="008F14B5">
        <w:rPr>
          <w:sz w:val="14"/>
          <w:szCs w:val="14"/>
        </w:rPr>
        <w:t xml:space="preserve">at </w:t>
      </w:r>
      <w:r w:rsidR="00CE0859">
        <w:rPr>
          <w:sz w:val="14"/>
          <w:szCs w:val="14"/>
        </w:rPr>
        <w:t>21</w:t>
      </w:r>
      <w:r w:rsidR="00C67A44" w:rsidRPr="008F14B5">
        <w:rPr>
          <w:sz w:val="14"/>
          <w:szCs w:val="14"/>
        </w:rPr>
        <w:t>:</w:t>
      </w:r>
      <w:bookmarkEnd w:id="264"/>
      <w:r w:rsidR="00CE0859">
        <w:rPr>
          <w:sz w:val="14"/>
          <w:szCs w:val="14"/>
        </w:rPr>
        <w:t>15</w:t>
      </w:r>
      <w:r w:rsidRPr="008F14B5">
        <w:rPr>
          <w:sz w:val="14"/>
          <w:szCs w:val="14"/>
        </w:rPr>
        <w:t xml:space="preserve"> | </w:t>
      </w:r>
      <w:bookmarkStart w:id="265" w:name="_Hlk100847039"/>
      <w:r w:rsidRPr="008F14B5">
        <w:rPr>
          <w:sz w:val="14"/>
          <w:szCs w:val="14"/>
        </w:rPr>
        <w:t>Current Wind Penetration Record: 69.15% on 04/10/2022 at 01:</w:t>
      </w:r>
      <w:bookmarkEnd w:id="265"/>
      <w:r w:rsidRPr="008F14B5">
        <w:rPr>
          <w:sz w:val="14"/>
          <w:szCs w:val="14"/>
        </w:rPr>
        <w:t>43</w:t>
      </w:r>
    </w:p>
    <w:p w14:paraId="0CF0E9DF" w14:textId="2353F9FA" w:rsidR="00A47980" w:rsidRDefault="00A47980" w:rsidP="00A47980">
      <w:bookmarkStart w:id="266" w:name="_Hlk100847050"/>
      <w:r w:rsidRPr="008F14B5">
        <w:rPr>
          <w:sz w:val="14"/>
          <w:szCs w:val="14"/>
        </w:rPr>
        <w:t xml:space="preserve">  Current Solar Generation Record: </w:t>
      </w:r>
      <w:r w:rsidR="00FE12E4">
        <w:rPr>
          <w:sz w:val="14"/>
          <w:szCs w:val="14"/>
        </w:rPr>
        <w:t>20</w:t>
      </w:r>
      <w:r w:rsidR="00CE0859">
        <w:rPr>
          <w:sz w:val="14"/>
          <w:szCs w:val="14"/>
        </w:rPr>
        <w:t>,</w:t>
      </w:r>
      <w:r w:rsidR="00FE12E4">
        <w:rPr>
          <w:sz w:val="14"/>
          <w:szCs w:val="14"/>
        </w:rPr>
        <w:t>484</w:t>
      </w:r>
      <w:r w:rsidR="00C67A44" w:rsidRPr="008F14B5">
        <w:rPr>
          <w:sz w:val="14"/>
          <w:szCs w:val="14"/>
        </w:rPr>
        <w:t xml:space="preserve"> </w:t>
      </w:r>
      <w:r w:rsidRPr="008F14B5">
        <w:rPr>
          <w:sz w:val="14"/>
          <w:szCs w:val="14"/>
        </w:rPr>
        <w:t xml:space="preserve">MW on </w:t>
      </w:r>
      <w:r w:rsidR="00C67A44" w:rsidRPr="008F14B5">
        <w:rPr>
          <w:sz w:val="14"/>
          <w:szCs w:val="14"/>
        </w:rPr>
        <w:t>0</w:t>
      </w:r>
      <w:r w:rsidR="00FE12E4">
        <w:rPr>
          <w:sz w:val="14"/>
          <w:szCs w:val="14"/>
        </w:rPr>
        <w:t>7</w:t>
      </w:r>
      <w:r w:rsidRPr="008F14B5">
        <w:rPr>
          <w:sz w:val="14"/>
          <w:szCs w:val="14"/>
        </w:rPr>
        <w:t>/</w:t>
      </w:r>
      <w:r w:rsidR="00FE12E4">
        <w:rPr>
          <w:sz w:val="14"/>
          <w:szCs w:val="14"/>
        </w:rPr>
        <w:t>31</w:t>
      </w:r>
      <w:r w:rsidRPr="008F14B5">
        <w:rPr>
          <w:sz w:val="14"/>
          <w:szCs w:val="14"/>
        </w:rPr>
        <w:t>/</w:t>
      </w:r>
      <w:r w:rsidR="00C67A44" w:rsidRPr="008F14B5">
        <w:rPr>
          <w:sz w:val="14"/>
          <w:szCs w:val="14"/>
        </w:rPr>
        <w:t xml:space="preserve">2024 </w:t>
      </w:r>
      <w:r w:rsidRPr="008F14B5">
        <w:rPr>
          <w:sz w:val="14"/>
          <w:szCs w:val="14"/>
        </w:rPr>
        <w:t xml:space="preserve">at </w:t>
      </w:r>
      <w:r w:rsidR="00FE12E4">
        <w:rPr>
          <w:sz w:val="14"/>
          <w:szCs w:val="14"/>
        </w:rPr>
        <w:t>14</w:t>
      </w:r>
      <w:r w:rsidRPr="008F14B5">
        <w:rPr>
          <w:sz w:val="14"/>
          <w:szCs w:val="14"/>
        </w:rPr>
        <w:t>:</w:t>
      </w:r>
      <w:r w:rsidR="008F0241">
        <w:rPr>
          <w:sz w:val="14"/>
          <w:szCs w:val="14"/>
        </w:rPr>
        <w:t>31</w:t>
      </w:r>
      <w:r w:rsidR="00C67A44" w:rsidRPr="008F14B5">
        <w:rPr>
          <w:sz w:val="14"/>
          <w:szCs w:val="14"/>
        </w:rPr>
        <w:t xml:space="preserve"> </w:t>
      </w:r>
      <w:r w:rsidRPr="008F14B5">
        <w:rPr>
          <w:sz w:val="14"/>
          <w:szCs w:val="14"/>
        </w:rPr>
        <w:t xml:space="preserve">| Current Solar Penetration Record: </w:t>
      </w:r>
      <w:r w:rsidR="009B14B1">
        <w:rPr>
          <w:sz w:val="14"/>
          <w:szCs w:val="14"/>
        </w:rPr>
        <w:t>42.98</w:t>
      </w:r>
      <w:r w:rsidRPr="008F14B5">
        <w:rPr>
          <w:sz w:val="14"/>
          <w:szCs w:val="14"/>
        </w:rPr>
        <w:t xml:space="preserve">% </w:t>
      </w:r>
      <w:bookmarkEnd w:id="266"/>
      <w:r w:rsidR="009B14B1" w:rsidRPr="008F14B5">
        <w:rPr>
          <w:sz w:val="14"/>
          <w:szCs w:val="14"/>
        </w:rPr>
        <w:t>0</w:t>
      </w:r>
      <w:r w:rsidR="009B14B1">
        <w:rPr>
          <w:sz w:val="14"/>
          <w:szCs w:val="14"/>
        </w:rPr>
        <w:t>3</w:t>
      </w:r>
      <w:r w:rsidR="009B14B1" w:rsidRPr="008F14B5">
        <w:rPr>
          <w:sz w:val="14"/>
          <w:szCs w:val="14"/>
        </w:rPr>
        <w:t>/</w:t>
      </w:r>
      <w:r w:rsidR="009B14B1">
        <w:rPr>
          <w:sz w:val="14"/>
          <w:szCs w:val="14"/>
        </w:rPr>
        <w:t>28</w:t>
      </w:r>
      <w:r w:rsidR="009B14B1" w:rsidRPr="008F14B5">
        <w:rPr>
          <w:sz w:val="14"/>
          <w:szCs w:val="14"/>
        </w:rPr>
        <w:t>/2024 at 1</w:t>
      </w:r>
      <w:r w:rsidR="009B14B1">
        <w:rPr>
          <w:sz w:val="14"/>
          <w:szCs w:val="14"/>
        </w:rPr>
        <w:t>1</w:t>
      </w:r>
      <w:r w:rsidR="009B14B1" w:rsidRPr="008F14B5">
        <w:rPr>
          <w:sz w:val="14"/>
          <w:szCs w:val="14"/>
        </w:rPr>
        <w:t>:</w:t>
      </w:r>
      <w:r w:rsidR="009B14B1">
        <w:rPr>
          <w:sz w:val="14"/>
          <w:szCs w:val="14"/>
        </w:rPr>
        <w:t>27</w:t>
      </w:r>
    </w:p>
  </w:footnote>
  <w:footnote w:id="3">
    <w:p w14:paraId="71A786F4" w14:textId="77777777" w:rsidR="001E75EB" w:rsidRDefault="001E75EB" w:rsidP="001E75EB">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42F132B5" w14:textId="77777777" w:rsidR="001E75EB" w:rsidRDefault="001E75EB" w:rsidP="001E75EB">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4B2B0104" w:rsidR="00F856A2" w:rsidRPr="00B07A8C" w:rsidRDefault="00417146" w:rsidP="00302001">
    <w:pPr>
      <w:pStyle w:val="Header"/>
      <w:tabs>
        <w:tab w:val="clear" w:pos="4320"/>
        <w:tab w:val="clear" w:pos="8640"/>
        <w:tab w:val="right" w:pos="9360"/>
      </w:tabs>
      <w:rPr>
        <w:rFonts w:cs="Arial"/>
        <w:sz w:val="16"/>
        <w:szCs w:val="16"/>
      </w:rPr>
    </w:pPr>
    <w:r>
      <w:rPr>
        <w:rFonts w:cs="Arial"/>
        <w:sz w:val="16"/>
        <w:szCs w:val="16"/>
      </w:rPr>
      <w:t>Ju</w:t>
    </w:r>
    <w:r w:rsidR="00467F66">
      <w:rPr>
        <w:rFonts w:cs="Arial"/>
        <w:sz w:val="16"/>
        <w:szCs w:val="16"/>
      </w:rPr>
      <w:t>ly</w:t>
    </w:r>
    <w:r w:rsidR="00EC6605">
      <w:rPr>
        <w:rFonts w:cs="Arial"/>
        <w:sz w:val="16"/>
        <w:szCs w:val="16"/>
      </w:rPr>
      <w:t xml:space="preserve"> </w:t>
    </w:r>
    <w:r w:rsidR="00361853">
      <w:rPr>
        <w:rFonts w:cs="Arial"/>
        <w:sz w:val="16"/>
        <w:szCs w:val="16"/>
      </w:rPr>
      <w:t>2024</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115728">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6EB8705F"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115728">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C17EA662"/>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ACD86150">
      <w:start w:val="1"/>
      <w:numFmt w:val="bullet"/>
      <w:lvlText w:val="̵"/>
      <w:lvlJc w:val="left"/>
      <w:pPr>
        <w:tabs>
          <w:tab w:val="num" w:pos="1170"/>
        </w:tabs>
        <w:ind w:left="1170" w:hanging="360"/>
      </w:pPr>
      <w:rPr>
        <w:rFonts w:ascii="Arial" w:hAnsi="Arial" w:hint="default"/>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2"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1"/>
  </w:num>
  <w:num w:numId="3" w16cid:durableId="213274253">
    <w:abstractNumId w:val="19"/>
  </w:num>
  <w:num w:numId="4" w16cid:durableId="852961306">
    <w:abstractNumId w:val="20"/>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7"/>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18"/>
  </w:num>
  <w:num w:numId="20" w16cid:durableId="968050308">
    <w:abstractNumId w:val="22"/>
  </w:num>
  <w:num w:numId="21" w16cid:durableId="2098817645">
    <w:abstractNumId w:val="23"/>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6"/>
  </w:num>
  <w:num w:numId="28" w16cid:durableId="2033652169">
    <w:abstractNumId w:val="12"/>
  </w:num>
  <w:num w:numId="29" w16cid:durableId="347416980">
    <w:abstractNumId w:val="12"/>
  </w:num>
  <w:num w:numId="30" w16cid:durableId="1885409337">
    <w:abstractNumId w:val="24"/>
  </w:num>
  <w:num w:numId="31" w16cid:durableId="1272124034">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F93"/>
    <w:rsid w:val="00001659"/>
    <w:rsid w:val="00001B7F"/>
    <w:rsid w:val="0000200C"/>
    <w:rsid w:val="00002163"/>
    <w:rsid w:val="0000255A"/>
    <w:rsid w:val="000029FF"/>
    <w:rsid w:val="00002ABE"/>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10538"/>
    <w:rsid w:val="00010CFA"/>
    <w:rsid w:val="00010F15"/>
    <w:rsid w:val="000116C2"/>
    <w:rsid w:val="000119F8"/>
    <w:rsid w:val="00011A85"/>
    <w:rsid w:val="000126AB"/>
    <w:rsid w:val="00012B96"/>
    <w:rsid w:val="000130CA"/>
    <w:rsid w:val="00013480"/>
    <w:rsid w:val="000134FC"/>
    <w:rsid w:val="00013E13"/>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BF3"/>
    <w:rsid w:val="00023EA7"/>
    <w:rsid w:val="00024337"/>
    <w:rsid w:val="00026313"/>
    <w:rsid w:val="00026479"/>
    <w:rsid w:val="00030D74"/>
    <w:rsid w:val="00031414"/>
    <w:rsid w:val="00031636"/>
    <w:rsid w:val="0003173D"/>
    <w:rsid w:val="00031C14"/>
    <w:rsid w:val="00031D7B"/>
    <w:rsid w:val="000334AA"/>
    <w:rsid w:val="000336FA"/>
    <w:rsid w:val="00033E63"/>
    <w:rsid w:val="000346A3"/>
    <w:rsid w:val="00034E13"/>
    <w:rsid w:val="00035AA6"/>
    <w:rsid w:val="00035D1F"/>
    <w:rsid w:val="00036309"/>
    <w:rsid w:val="00036F6E"/>
    <w:rsid w:val="00037538"/>
    <w:rsid w:val="00037A00"/>
    <w:rsid w:val="00037C30"/>
    <w:rsid w:val="00037C55"/>
    <w:rsid w:val="00037F0D"/>
    <w:rsid w:val="0004057A"/>
    <w:rsid w:val="00040686"/>
    <w:rsid w:val="0004090A"/>
    <w:rsid w:val="00040CD0"/>
    <w:rsid w:val="0004114C"/>
    <w:rsid w:val="00041215"/>
    <w:rsid w:val="00042CBB"/>
    <w:rsid w:val="000436BB"/>
    <w:rsid w:val="00043C3E"/>
    <w:rsid w:val="00043DB9"/>
    <w:rsid w:val="00043F3A"/>
    <w:rsid w:val="000440AD"/>
    <w:rsid w:val="00044180"/>
    <w:rsid w:val="00044CC4"/>
    <w:rsid w:val="00045877"/>
    <w:rsid w:val="00046325"/>
    <w:rsid w:val="0004665D"/>
    <w:rsid w:val="00046794"/>
    <w:rsid w:val="000467BD"/>
    <w:rsid w:val="000467F8"/>
    <w:rsid w:val="00046CE7"/>
    <w:rsid w:val="0004718E"/>
    <w:rsid w:val="00047D21"/>
    <w:rsid w:val="00047D35"/>
    <w:rsid w:val="00047E6F"/>
    <w:rsid w:val="00050021"/>
    <w:rsid w:val="00050A5D"/>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6AC"/>
    <w:rsid w:val="00060B03"/>
    <w:rsid w:val="00060CEA"/>
    <w:rsid w:val="00060E5A"/>
    <w:rsid w:val="000615D9"/>
    <w:rsid w:val="000615E1"/>
    <w:rsid w:val="000616C7"/>
    <w:rsid w:val="00061B8B"/>
    <w:rsid w:val="00061BEC"/>
    <w:rsid w:val="00061DAF"/>
    <w:rsid w:val="00061E05"/>
    <w:rsid w:val="00062311"/>
    <w:rsid w:val="00062531"/>
    <w:rsid w:val="000628F9"/>
    <w:rsid w:val="00062A45"/>
    <w:rsid w:val="00062CC2"/>
    <w:rsid w:val="00062D0E"/>
    <w:rsid w:val="0006359B"/>
    <w:rsid w:val="00063DFD"/>
    <w:rsid w:val="00063F2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C6C"/>
    <w:rsid w:val="00072809"/>
    <w:rsid w:val="00072F2E"/>
    <w:rsid w:val="00073132"/>
    <w:rsid w:val="0007339A"/>
    <w:rsid w:val="0007384F"/>
    <w:rsid w:val="000739B1"/>
    <w:rsid w:val="00073E1F"/>
    <w:rsid w:val="00074EC8"/>
    <w:rsid w:val="00075039"/>
    <w:rsid w:val="000757BC"/>
    <w:rsid w:val="00075C8B"/>
    <w:rsid w:val="00077903"/>
    <w:rsid w:val="00077A3C"/>
    <w:rsid w:val="00077BA7"/>
    <w:rsid w:val="00077D92"/>
    <w:rsid w:val="00077F11"/>
    <w:rsid w:val="00077FC6"/>
    <w:rsid w:val="00080120"/>
    <w:rsid w:val="0008026F"/>
    <w:rsid w:val="000804C6"/>
    <w:rsid w:val="000815F8"/>
    <w:rsid w:val="00081964"/>
    <w:rsid w:val="00081B17"/>
    <w:rsid w:val="00082019"/>
    <w:rsid w:val="0008214A"/>
    <w:rsid w:val="000824FF"/>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796"/>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260"/>
    <w:rsid w:val="00093569"/>
    <w:rsid w:val="000937C9"/>
    <w:rsid w:val="000939BB"/>
    <w:rsid w:val="00093B1D"/>
    <w:rsid w:val="00093CE0"/>
    <w:rsid w:val="00093D16"/>
    <w:rsid w:val="00094407"/>
    <w:rsid w:val="00094FEC"/>
    <w:rsid w:val="000952C5"/>
    <w:rsid w:val="000954F5"/>
    <w:rsid w:val="0009599B"/>
    <w:rsid w:val="00095C01"/>
    <w:rsid w:val="00095D29"/>
    <w:rsid w:val="0009666D"/>
    <w:rsid w:val="000968CD"/>
    <w:rsid w:val="00096ACB"/>
    <w:rsid w:val="00096C9D"/>
    <w:rsid w:val="0009715D"/>
    <w:rsid w:val="000971C8"/>
    <w:rsid w:val="00097A1D"/>
    <w:rsid w:val="00097ACC"/>
    <w:rsid w:val="00097DBC"/>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70D9"/>
    <w:rsid w:val="000A7131"/>
    <w:rsid w:val="000A724A"/>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F62"/>
    <w:rsid w:val="000C43DE"/>
    <w:rsid w:val="000C48F6"/>
    <w:rsid w:val="000C4F41"/>
    <w:rsid w:val="000C5AD3"/>
    <w:rsid w:val="000C6247"/>
    <w:rsid w:val="000C6544"/>
    <w:rsid w:val="000C6FDE"/>
    <w:rsid w:val="000C6FF3"/>
    <w:rsid w:val="000C7C1B"/>
    <w:rsid w:val="000C7D7A"/>
    <w:rsid w:val="000D065F"/>
    <w:rsid w:val="000D0E98"/>
    <w:rsid w:val="000D166D"/>
    <w:rsid w:val="000D16B3"/>
    <w:rsid w:val="000D21B2"/>
    <w:rsid w:val="000D435B"/>
    <w:rsid w:val="000D490F"/>
    <w:rsid w:val="000D4F65"/>
    <w:rsid w:val="000D5296"/>
    <w:rsid w:val="000D52BF"/>
    <w:rsid w:val="000D5D42"/>
    <w:rsid w:val="000D5F86"/>
    <w:rsid w:val="000D63C1"/>
    <w:rsid w:val="000D73B4"/>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CC8"/>
    <w:rsid w:val="000E3DC2"/>
    <w:rsid w:val="000E3E8A"/>
    <w:rsid w:val="000E400C"/>
    <w:rsid w:val="000E427B"/>
    <w:rsid w:val="000E49A6"/>
    <w:rsid w:val="000E4EC9"/>
    <w:rsid w:val="000E501A"/>
    <w:rsid w:val="000E53DE"/>
    <w:rsid w:val="000E569E"/>
    <w:rsid w:val="000E5ABF"/>
    <w:rsid w:val="000E6133"/>
    <w:rsid w:val="000E7E22"/>
    <w:rsid w:val="000E7F73"/>
    <w:rsid w:val="000F050E"/>
    <w:rsid w:val="000F0DF7"/>
    <w:rsid w:val="000F0EF7"/>
    <w:rsid w:val="000F104F"/>
    <w:rsid w:val="000F2048"/>
    <w:rsid w:val="000F2216"/>
    <w:rsid w:val="000F2410"/>
    <w:rsid w:val="000F25F7"/>
    <w:rsid w:val="000F3618"/>
    <w:rsid w:val="000F41D5"/>
    <w:rsid w:val="000F5056"/>
    <w:rsid w:val="000F53FA"/>
    <w:rsid w:val="000F540E"/>
    <w:rsid w:val="000F588F"/>
    <w:rsid w:val="000F5FB3"/>
    <w:rsid w:val="000F620C"/>
    <w:rsid w:val="000F673D"/>
    <w:rsid w:val="000F694C"/>
    <w:rsid w:val="000F6978"/>
    <w:rsid w:val="000F6BA9"/>
    <w:rsid w:val="000F7238"/>
    <w:rsid w:val="000F7589"/>
    <w:rsid w:val="000F759F"/>
    <w:rsid w:val="000F7BA9"/>
    <w:rsid w:val="000F7E68"/>
    <w:rsid w:val="001003B5"/>
    <w:rsid w:val="001004EA"/>
    <w:rsid w:val="001004F7"/>
    <w:rsid w:val="001007D9"/>
    <w:rsid w:val="00100C1A"/>
    <w:rsid w:val="001018B7"/>
    <w:rsid w:val="001022AF"/>
    <w:rsid w:val="001022DB"/>
    <w:rsid w:val="0010252D"/>
    <w:rsid w:val="00102663"/>
    <w:rsid w:val="00102D69"/>
    <w:rsid w:val="00103C97"/>
    <w:rsid w:val="00103ED8"/>
    <w:rsid w:val="001041B6"/>
    <w:rsid w:val="00104431"/>
    <w:rsid w:val="00104510"/>
    <w:rsid w:val="00104757"/>
    <w:rsid w:val="00105247"/>
    <w:rsid w:val="00105A77"/>
    <w:rsid w:val="00105C48"/>
    <w:rsid w:val="001067EA"/>
    <w:rsid w:val="00106C38"/>
    <w:rsid w:val="00106F00"/>
    <w:rsid w:val="00106F68"/>
    <w:rsid w:val="001074C4"/>
    <w:rsid w:val="0010758F"/>
    <w:rsid w:val="0011023C"/>
    <w:rsid w:val="0011045B"/>
    <w:rsid w:val="00110822"/>
    <w:rsid w:val="00111083"/>
    <w:rsid w:val="0011141F"/>
    <w:rsid w:val="001115E2"/>
    <w:rsid w:val="00111EEE"/>
    <w:rsid w:val="001127A9"/>
    <w:rsid w:val="001129BF"/>
    <w:rsid w:val="00112B72"/>
    <w:rsid w:val="00113C8C"/>
    <w:rsid w:val="00113DDA"/>
    <w:rsid w:val="00114665"/>
    <w:rsid w:val="00114A14"/>
    <w:rsid w:val="0011565E"/>
    <w:rsid w:val="00115728"/>
    <w:rsid w:val="0011580C"/>
    <w:rsid w:val="00115906"/>
    <w:rsid w:val="001160F3"/>
    <w:rsid w:val="001172B2"/>
    <w:rsid w:val="0011740E"/>
    <w:rsid w:val="001204F6"/>
    <w:rsid w:val="0012089B"/>
    <w:rsid w:val="001217ED"/>
    <w:rsid w:val="0012190A"/>
    <w:rsid w:val="00121F8E"/>
    <w:rsid w:val="0012243D"/>
    <w:rsid w:val="0012282C"/>
    <w:rsid w:val="001228E0"/>
    <w:rsid w:val="00122AEB"/>
    <w:rsid w:val="00122B1A"/>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C01"/>
    <w:rsid w:val="001320CF"/>
    <w:rsid w:val="00132697"/>
    <w:rsid w:val="00132AC6"/>
    <w:rsid w:val="00132ADF"/>
    <w:rsid w:val="00132F5A"/>
    <w:rsid w:val="00133914"/>
    <w:rsid w:val="001342F1"/>
    <w:rsid w:val="0013493B"/>
    <w:rsid w:val="001349CB"/>
    <w:rsid w:val="00134D67"/>
    <w:rsid w:val="00134EE7"/>
    <w:rsid w:val="0013523E"/>
    <w:rsid w:val="00135556"/>
    <w:rsid w:val="001357DD"/>
    <w:rsid w:val="00135940"/>
    <w:rsid w:val="00135C1A"/>
    <w:rsid w:val="00135D44"/>
    <w:rsid w:val="00135D9B"/>
    <w:rsid w:val="00135EE5"/>
    <w:rsid w:val="0013676B"/>
    <w:rsid w:val="00136BC6"/>
    <w:rsid w:val="00136EB5"/>
    <w:rsid w:val="001374BE"/>
    <w:rsid w:val="00137BD6"/>
    <w:rsid w:val="00137EBE"/>
    <w:rsid w:val="0014057C"/>
    <w:rsid w:val="00140646"/>
    <w:rsid w:val="00140EB3"/>
    <w:rsid w:val="00140F7F"/>
    <w:rsid w:val="00141157"/>
    <w:rsid w:val="001413FD"/>
    <w:rsid w:val="00141452"/>
    <w:rsid w:val="0014188F"/>
    <w:rsid w:val="001418BC"/>
    <w:rsid w:val="00141FF1"/>
    <w:rsid w:val="001420B4"/>
    <w:rsid w:val="00142334"/>
    <w:rsid w:val="001424E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221"/>
    <w:rsid w:val="001478FD"/>
    <w:rsid w:val="001500BD"/>
    <w:rsid w:val="0015014E"/>
    <w:rsid w:val="00150438"/>
    <w:rsid w:val="0015049D"/>
    <w:rsid w:val="00150940"/>
    <w:rsid w:val="00150C2A"/>
    <w:rsid w:val="00151B27"/>
    <w:rsid w:val="00151B52"/>
    <w:rsid w:val="00152357"/>
    <w:rsid w:val="00152B96"/>
    <w:rsid w:val="00152BE3"/>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E9D"/>
    <w:rsid w:val="00161907"/>
    <w:rsid w:val="001625C2"/>
    <w:rsid w:val="001625EF"/>
    <w:rsid w:val="001628F8"/>
    <w:rsid w:val="00162DC9"/>
    <w:rsid w:val="001631F3"/>
    <w:rsid w:val="00163C64"/>
    <w:rsid w:val="00163D01"/>
    <w:rsid w:val="00164D64"/>
    <w:rsid w:val="00165001"/>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2488"/>
    <w:rsid w:val="00172811"/>
    <w:rsid w:val="00172BFE"/>
    <w:rsid w:val="00172D20"/>
    <w:rsid w:val="001738D8"/>
    <w:rsid w:val="00173CCF"/>
    <w:rsid w:val="00175292"/>
    <w:rsid w:val="00175694"/>
    <w:rsid w:val="00176130"/>
    <w:rsid w:val="00176213"/>
    <w:rsid w:val="0017632D"/>
    <w:rsid w:val="001763DB"/>
    <w:rsid w:val="00176A18"/>
    <w:rsid w:val="00176F8D"/>
    <w:rsid w:val="00177778"/>
    <w:rsid w:val="00177C56"/>
    <w:rsid w:val="00180545"/>
    <w:rsid w:val="00180822"/>
    <w:rsid w:val="001810C2"/>
    <w:rsid w:val="00181340"/>
    <w:rsid w:val="001813B3"/>
    <w:rsid w:val="00181477"/>
    <w:rsid w:val="00181A35"/>
    <w:rsid w:val="00181A65"/>
    <w:rsid w:val="00181F2D"/>
    <w:rsid w:val="00182209"/>
    <w:rsid w:val="00182AEB"/>
    <w:rsid w:val="00182B2F"/>
    <w:rsid w:val="001831CB"/>
    <w:rsid w:val="0018349D"/>
    <w:rsid w:val="00183540"/>
    <w:rsid w:val="00183D28"/>
    <w:rsid w:val="00183F4C"/>
    <w:rsid w:val="00184C26"/>
    <w:rsid w:val="001852C3"/>
    <w:rsid w:val="00185C59"/>
    <w:rsid w:val="00187E19"/>
    <w:rsid w:val="00187F8A"/>
    <w:rsid w:val="00190AB5"/>
    <w:rsid w:val="00191169"/>
    <w:rsid w:val="001916A0"/>
    <w:rsid w:val="00191947"/>
    <w:rsid w:val="001919B4"/>
    <w:rsid w:val="00191A0B"/>
    <w:rsid w:val="001920F8"/>
    <w:rsid w:val="0019246D"/>
    <w:rsid w:val="00193920"/>
    <w:rsid w:val="0019409C"/>
    <w:rsid w:val="00194459"/>
    <w:rsid w:val="001944A1"/>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8C8"/>
    <w:rsid w:val="001B53F3"/>
    <w:rsid w:val="001B5500"/>
    <w:rsid w:val="001B5AA0"/>
    <w:rsid w:val="001B5C6B"/>
    <w:rsid w:val="001B6121"/>
    <w:rsid w:val="001B6726"/>
    <w:rsid w:val="001B70BC"/>
    <w:rsid w:val="001B735E"/>
    <w:rsid w:val="001C1B66"/>
    <w:rsid w:val="001C20FF"/>
    <w:rsid w:val="001C2370"/>
    <w:rsid w:val="001C25FF"/>
    <w:rsid w:val="001C2602"/>
    <w:rsid w:val="001C28AE"/>
    <w:rsid w:val="001C2D57"/>
    <w:rsid w:val="001C395A"/>
    <w:rsid w:val="001C4AF2"/>
    <w:rsid w:val="001C4B43"/>
    <w:rsid w:val="001C514E"/>
    <w:rsid w:val="001C53C6"/>
    <w:rsid w:val="001C58FD"/>
    <w:rsid w:val="001C5CA3"/>
    <w:rsid w:val="001C60CC"/>
    <w:rsid w:val="001C6428"/>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503"/>
    <w:rsid w:val="001E2619"/>
    <w:rsid w:val="001E27AB"/>
    <w:rsid w:val="001E2919"/>
    <w:rsid w:val="001E2BFF"/>
    <w:rsid w:val="001E376F"/>
    <w:rsid w:val="001E3E30"/>
    <w:rsid w:val="001E3FD0"/>
    <w:rsid w:val="001E4819"/>
    <w:rsid w:val="001E4EB3"/>
    <w:rsid w:val="001E4FAB"/>
    <w:rsid w:val="001E580F"/>
    <w:rsid w:val="001E5DB2"/>
    <w:rsid w:val="001E675E"/>
    <w:rsid w:val="001E6E85"/>
    <w:rsid w:val="001E75BB"/>
    <w:rsid w:val="001E75E6"/>
    <w:rsid w:val="001E75EB"/>
    <w:rsid w:val="001E793C"/>
    <w:rsid w:val="001F02CD"/>
    <w:rsid w:val="001F04AA"/>
    <w:rsid w:val="001F04DC"/>
    <w:rsid w:val="001F0C56"/>
    <w:rsid w:val="001F0EE6"/>
    <w:rsid w:val="001F12BB"/>
    <w:rsid w:val="001F1496"/>
    <w:rsid w:val="001F15E8"/>
    <w:rsid w:val="001F1640"/>
    <w:rsid w:val="001F1F8F"/>
    <w:rsid w:val="001F2723"/>
    <w:rsid w:val="001F2A9D"/>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0582"/>
    <w:rsid w:val="00200A34"/>
    <w:rsid w:val="002010C4"/>
    <w:rsid w:val="00202D24"/>
    <w:rsid w:val="00202D4D"/>
    <w:rsid w:val="00203190"/>
    <w:rsid w:val="00203988"/>
    <w:rsid w:val="002040A3"/>
    <w:rsid w:val="00204352"/>
    <w:rsid w:val="00204358"/>
    <w:rsid w:val="00204369"/>
    <w:rsid w:val="00204384"/>
    <w:rsid w:val="002047B9"/>
    <w:rsid w:val="00206093"/>
    <w:rsid w:val="002060D7"/>
    <w:rsid w:val="00206793"/>
    <w:rsid w:val="00206A5D"/>
    <w:rsid w:val="00206E4C"/>
    <w:rsid w:val="0020706C"/>
    <w:rsid w:val="002106CE"/>
    <w:rsid w:val="00210792"/>
    <w:rsid w:val="002113A1"/>
    <w:rsid w:val="002113A7"/>
    <w:rsid w:val="002118C9"/>
    <w:rsid w:val="002119B1"/>
    <w:rsid w:val="002129A3"/>
    <w:rsid w:val="002130FF"/>
    <w:rsid w:val="002137F2"/>
    <w:rsid w:val="002138F9"/>
    <w:rsid w:val="002138FE"/>
    <w:rsid w:val="002140D2"/>
    <w:rsid w:val="002142AB"/>
    <w:rsid w:val="0021471D"/>
    <w:rsid w:val="00214CC7"/>
    <w:rsid w:val="00214E71"/>
    <w:rsid w:val="0021528C"/>
    <w:rsid w:val="002161DE"/>
    <w:rsid w:val="00216E38"/>
    <w:rsid w:val="0021708C"/>
    <w:rsid w:val="00217322"/>
    <w:rsid w:val="00217631"/>
    <w:rsid w:val="00220559"/>
    <w:rsid w:val="002209A5"/>
    <w:rsid w:val="00220FA5"/>
    <w:rsid w:val="00221489"/>
    <w:rsid w:val="002221CD"/>
    <w:rsid w:val="00222390"/>
    <w:rsid w:val="002227A5"/>
    <w:rsid w:val="00222901"/>
    <w:rsid w:val="00222B8F"/>
    <w:rsid w:val="002234CB"/>
    <w:rsid w:val="002237B1"/>
    <w:rsid w:val="00223BBD"/>
    <w:rsid w:val="00223F83"/>
    <w:rsid w:val="00224872"/>
    <w:rsid w:val="00224DAB"/>
    <w:rsid w:val="0022547E"/>
    <w:rsid w:val="00225734"/>
    <w:rsid w:val="002259BC"/>
    <w:rsid w:val="002259E3"/>
    <w:rsid w:val="00225CFB"/>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7484"/>
    <w:rsid w:val="00237651"/>
    <w:rsid w:val="00237826"/>
    <w:rsid w:val="00237F2B"/>
    <w:rsid w:val="00240186"/>
    <w:rsid w:val="002406FE"/>
    <w:rsid w:val="00240850"/>
    <w:rsid w:val="0024094C"/>
    <w:rsid w:val="00240A04"/>
    <w:rsid w:val="00240E67"/>
    <w:rsid w:val="00241590"/>
    <w:rsid w:val="00241950"/>
    <w:rsid w:val="00241EE4"/>
    <w:rsid w:val="002421A8"/>
    <w:rsid w:val="0024250B"/>
    <w:rsid w:val="00242DAB"/>
    <w:rsid w:val="002432B2"/>
    <w:rsid w:val="00243795"/>
    <w:rsid w:val="0024397C"/>
    <w:rsid w:val="00243BA0"/>
    <w:rsid w:val="002444F0"/>
    <w:rsid w:val="00244BCD"/>
    <w:rsid w:val="0024564F"/>
    <w:rsid w:val="00245E76"/>
    <w:rsid w:val="00245F3E"/>
    <w:rsid w:val="00245FB7"/>
    <w:rsid w:val="002464CF"/>
    <w:rsid w:val="002468FA"/>
    <w:rsid w:val="002475C1"/>
    <w:rsid w:val="0024770D"/>
    <w:rsid w:val="002478A7"/>
    <w:rsid w:val="00247D06"/>
    <w:rsid w:val="00247E6F"/>
    <w:rsid w:val="0025003A"/>
    <w:rsid w:val="00250939"/>
    <w:rsid w:val="00250DD8"/>
    <w:rsid w:val="00251235"/>
    <w:rsid w:val="00251651"/>
    <w:rsid w:val="00251A86"/>
    <w:rsid w:val="0025216C"/>
    <w:rsid w:val="0025259E"/>
    <w:rsid w:val="00252ECF"/>
    <w:rsid w:val="0025322A"/>
    <w:rsid w:val="002535DA"/>
    <w:rsid w:val="00253B29"/>
    <w:rsid w:val="00253F74"/>
    <w:rsid w:val="00254045"/>
    <w:rsid w:val="00254584"/>
    <w:rsid w:val="00254FB9"/>
    <w:rsid w:val="002552CC"/>
    <w:rsid w:val="00256500"/>
    <w:rsid w:val="002567C7"/>
    <w:rsid w:val="00256829"/>
    <w:rsid w:val="00256874"/>
    <w:rsid w:val="00256B7F"/>
    <w:rsid w:val="002573C5"/>
    <w:rsid w:val="002575A5"/>
    <w:rsid w:val="0025762A"/>
    <w:rsid w:val="00257BC0"/>
    <w:rsid w:val="00257DB6"/>
    <w:rsid w:val="00261419"/>
    <w:rsid w:val="00261428"/>
    <w:rsid w:val="002618A6"/>
    <w:rsid w:val="00261A50"/>
    <w:rsid w:val="002622DC"/>
    <w:rsid w:val="002633D1"/>
    <w:rsid w:val="00263E95"/>
    <w:rsid w:val="00263EB6"/>
    <w:rsid w:val="00264790"/>
    <w:rsid w:val="00264ABA"/>
    <w:rsid w:val="00265410"/>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0F1D"/>
    <w:rsid w:val="00271C5B"/>
    <w:rsid w:val="00272403"/>
    <w:rsid w:val="00272872"/>
    <w:rsid w:val="00272F5D"/>
    <w:rsid w:val="0027323C"/>
    <w:rsid w:val="00273319"/>
    <w:rsid w:val="002740EA"/>
    <w:rsid w:val="002742FA"/>
    <w:rsid w:val="00274C77"/>
    <w:rsid w:val="00274F0E"/>
    <w:rsid w:val="00275869"/>
    <w:rsid w:val="00275AFD"/>
    <w:rsid w:val="00276889"/>
    <w:rsid w:val="00276D0F"/>
    <w:rsid w:val="00276D89"/>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B2C"/>
    <w:rsid w:val="00283726"/>
    <w:rsid w:val="0028389B"/>
    <w:rsid w:val="00283974"/>
    <w:rsid w:val="00283EA2"/>
    <w:rsid w:val="00283F50"/>
    <w:rsid w:val="00283FBE"/>
    <w:rsid w:val="00284729"/>
    <w:rsid w:val="00284777"/>
    <w:rsid w:val="00284F79"/>
    <w:rsid w:val="00284F8D"/>
    <w:rsid w:val="00285238"/>
    <w:rsid w:val="0028593D"/>
    <w:rsid w:val="0028642E"/>
    <w:rsid w:val="0028686A"/>
    <w:rsid w:val="00286D9E"/>
    <w:rsid w:val="00286F38"/>
    <w:rsid w:val="0028762C"/>
    <w:rsid w:val="0028790A"/>
    <w:rsid w:val="00287C76"/>
    <w:rsid w:val="00290241"/>
    <w:rsid w:val="002905D2"/>
    <w:rsid w:val="00290A3D"/>
    <w:rsid w:val="00290C63"/>
    <w:rsid w:val="00290CA4"/>
    <w:rsid w:val="00290EDB"/>
    <w:rsid w:val="002913EB"/>
    <w:rsid w:val="00291688"/>
    <w:rsid w:val="0029168A"/>
    <w:rsid w:val="00291D70"/>
    <w:rsid w:val="0029236C"/>
    <w:rsid w:val="0029279A"/>
    <w:rsid w:val="00292885"/>
    <w:rsid w:val="002928C9"/>
    <w:rsid w:val="002928E2"/>
    <w:rsid w:val="002929E6"/>
    <w:rsid w:val="002931CE"/>
    <w:rsid w:val="002939B3"/>
    <w:rsid w:val="00294A37"/>
    <w:rsid w:val="00294B1C"/>
    <w:rsid w:val="00294DC9"/>
    <w:rsid w:val="00295337"/>
    <w:rsid w:val="00295D67"/>
    <w:rsid w:val="00295F84"/>
    <w:rsid w:val="0029616C"/>
    <w:rsid w:val="00296360"/>
    <w:rsid w:val="00296795"/>
    <w:rsid w:val="002971D4"/>
    <w:rsid w:val="002972D1"/>
    <w:rsid w:val="00297A1B"/>
    <w:rsid w:val="00297D8C"/>
    <w:rsid w:val="002A081A"/>
    <w:rsid w:val="002A1200"/>
    <w:rsid w:val="002A1436"/>
    <w:rsid w:val="002A1924"/>
    <w:rsid w:val="002A2782"/>
    <w:rsid w:val="002A2B82"/>
    <w:rsid w:val="002A2BDF"/>
    <w:rsid w:val="002A2E33"/>
    <w:rsid w:val="002A33A0"/>
    <w:rsid w:val="002A34D5"/>
    <w:rsid w:val="002A3BE9"/>
    <w:rsid w:val="002A3FC9"/>
    <w:rsid w:val="002A42C0"/>
    <w:rsid w:val="002A44A8"/>
    <w:rsid w:val="002A642B"/>
    <w:rsid w:val="002A66AA"/>
    <w:rsid w:val="002A6887"/>
    <w:rsid w:val="002A6970"/>
    <w:rsid w:val="002A732A"/>
    <w:rsid w:val="002A758D"/>
    <w:rsid w:val="002A7681"/>
    <w:rsid w:val="002A7955"/>
    <w:rsid w:val="002A7F7B"/>
    <w:rsid w:val="002A7F80"/>
    <w:rsid w:val="002B0F95"/>
    <w:rsid w:val="002B12C8"/>
    <w:rsid w:val="002B1637"/>
    <w:rsid w:val="002B29F3"/>
    <w:rsid w:val="002B2E41"/>
    <w:rsid w:val="002B2FE4"/>
    <w:rsid w:val="002B35BD"/>
    <w:rsid w:val="002B3C04"/>
    <w:rsid w:val="002B4668"/>
    <w:rsid w:val="002B468A"/>
    <w:rsid w:val="002B4DE2"/>
    <w:rsid w:val="002B5182"/>
    <w:rsid w:val="002B58A6"/>
    <w:rsid w:val="002B5E9E"/>
    <w:rsid w:val="002B6359"/>
    <w:rsid w:val="002B6FA7"/>
    <w:rsid w:val="002B788F"/>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C3B"/>
    <w:rsid w:val="002C4FE4"/>
    <w:rsid w:val="002C528D"/>
    <w:rsid w:val="002C5793"/>
    <w:rsid w:val="002C5A65"/>
    <w:rsid w:val="002C5E01"/>
    <w:rsid w:val="002C7117"/>
    <w:rsid w:val="002C71CF"/>
    <w:rsid w:val="002C76BB"/>
    <w:rsid w:val="002C7CF5"/>
    <w:rsid w:val="002C7D89"/>
    <w:rsid w:val="002D014B"/>
    <w:rsid w:val="002D04CA"/>
    <w:rsid w:val="002D10AF"/>
    <w:rsid w:val="002D1849"/>
    <w:rsid w:val="002D1B84"/>
    <w:rsid w:val="002D1BF5"/>
    <w:rsid w:val="002D1C5E"/>
    <w:rsid w:val="002D2942"/>
    <w:rsid w:val="002D2B82"/>
    <w:rsid w:val="002D3BA5"/>
    <w:rsid w:val="002D448C"/>
    <w:rsid w:val="002D498C"/>
    <w:rsid w:val="002D4D91"/>
    <w:rsid w:val="002D5843"/>
    <w:rsid w:val="002D5EFF"/>
    <w:rsid w:val="002D768B"/>
    <w:rsid w:val="002E0123"/>
    <w:rsid w:val="002E0735"/>
    <w:rsid w:val="002E0AE8"/>
    <w:rsid w:val="002E0B69"/>
    <w:rsid w:val="002E1BED"/>
    <w:rsid w:val="002E2148"/>
    <w:rsid w:val="002E2191"/>
    <w:rsid w:val="002E21FD"/>
    <w:rsid w:val="002E2AA1"/>
    <w:rsid w:val="002E2AAC"/>
    <w:rsid w:val="002E302C"/>
    <w:rsid w:val="002E3296"/>
    <w:rsid w:val="002E39FE"/>
    <w:rsid w:val="002E3C43"/>
    <w:rsid w:val="002E3E5B"/>
    <w:rsid w:val="002E457B"/>
    <w:rsid w:val="002E502D"/>
    <w:rsid w:val="002E5152"/>
    <w:rsid w:val="002E52B2"/>
    <w:rsid w:val="002E55A1"/>
    <w:rsid w:val="002E578D"/>
    <w:rsid w:val="002E598B"/>
    <w:rsid w:val="002E59C8"/>
    <w:rsid w:val="002E5D09"/>
    <w:rsid w:val="002E602A"/>
    <w:rsid w:val="002E605E"/>
    <w:rsid w:val="002E6379"/>
    <w:rsid w:val="002E646A"/>
    <w:rsid w:val="002E65F8"/>
    <w:rsid w:val="002E70A3"/>
    <w:rsid w:val="002E7470"/>
    <w:rsid w:val="002E7536"/>
    <w:rsid w:val="002E7FDD"/>
    <w:rsid w:val="002F0337"/>
    <w:rsid w:val="002F0A3D"/>
    <w:rsid w:val="002F18A5"/>
    <w:rsid w:val="002F1CCD"/>
    <w:rsid w:val="002F1E0F"/>
    <w:rsid w:val="002F2367"/>
    <w:rsid w:val="002F268D"/>
    <w:rsid w:val="002F2C99"/>
    <w:rsid w:val="002F35F5"/>
    <w:rsid w:val="002F3BD9"/>
    <w:rsid w:val="002F3EC7"/>
    <w:rsid w:val="002F499A"/>
    <w:rsid w:val="002F5620"/>
    <w:rsid w:val="002F56C2"/>
    <w:rsid w:val="002F58B7"/>
    <w:rsid w:val="002F68F1"/>
    <w:rsid w:val="002F6EC2"/>
    <w:rsid w:val="002F7910"/>
    <w:rsid w:val="002F791F"/>
    <w:rsid w:val="002F7ACB"/>
    <w:rsid w:val="003003BA"/>
    <w:rsid w:val="00300539"/>
    <w:rsid w:val="00300830"/>
    <w:rsid w:val="00300E27"/>
    <w:rsid w:val="003010A8"/>
    <w:rsid w:val="00302001"/>
    <w:rsid w:val="0030207C"/>
    <w:rsid w:val="00302D38"/>
    <w:rsid w:val="00303673"/>
    <w:rsid w:val="00303B3F"/>
    <w:rsid w:val="003040FD"/>
    <w:rsid w:val="0030489E"/>
    <w:rsid w:val="00305AC8"/>
    <w:rsid w:val="00305B11"/>
    <w:rsid w:val="00305DBB"/>
    <w:rsid w:val="00305FB9"/>
    <w:rsid w:val="00306239"/>
    <w:rsid w:val="0030651A"/>
    <w:rsid w:val="00306A3E"/>
    <w:rsid w:val="003073EE"/>
    <w:rsid w:val="00310403"/>
    <w:rsid w:val="003108E0"/>
    <w:rsid w:val="00310ABD"/>
    <w:rsid w:val="00311634"/>
    <w:rsid w:val="0031168D"/>
    <w:rsid w:val="00311790"/>
    <w:rsid w:val="00311820"/>
    <w:rsid w:val="003119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0E53"/>
    <w:rsid w:val="0032242D"/>
    <w:rsid w:val="00322717"/>
    <w:rsid w:val="00322F14"/>
    <w:rsid w:val="0032342A"/>
    <w:rsid w:val="00323DB2"/>
    <w:rsid w:val="00323F72"/>
    <w:rsid w:val="0032441D"/>
    <w:rsid w:val="00324863"/>
    <w:rsid w:val="003248D3"/>
    <w:rsid w:val="00324914"/>
    <w:rsid w:val="00324B40"/>
    <w:rsid w:val="00324B55"/>
    <w:rsid w:val="0032524A"/>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7AF"/>
    <w:rsid w:val="00335B66"/>
    <w:rsid w:val="00335F35"/>
    <w:rsid w:val="00336836"/>
    <w:rsid w:val="003375F0"/>
    <w:rsid w:val="003377B8"/>
    <w:rsid w:val="00337B14"/>
    <w:rsid w:val="00337EA2"/>
    <w:rsid w:val="00340041"/>
    <w:rsid w:val="003401A4"/>
    <w:rsid w:val="003401F4"/>
    <w:rsid w:val="00340788"/>
    <w:rsid w:val="003408B1"/>
    <w:rsid w:val="00340A42"/>
    <w:rsid w:val="0034127C"/>
    <w:rsid w:val="00342EC4"/>
    <w:rsid w:val="003432CA"/>
    <w:rsid w:val="003434F9"/>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3346"/>
    <w:rsid w:val="003533D2"/>
    <w:rsid w:val="00353C32"/>
    <w:rsid w:val="00353FED"/>
    <w:rsid w:val="0035557F"/>
    <w:rsid w:val="00355C0B"/>
    <w:rsid w:val="0035605A"/>
    <w:rsid w:val="0035622C"/>
    <w:rsid w:val="0035627D"/>
    <w:rsid w:val="00356363"/>
    <w:rsid w:val="0035637C"/>
    <w:rsid w:val="003564BB"/>
    <w:rsid w:val="0035694A"/>
    <w:rsid w:val="0035750B"/>
    <w:rsid w:val="003576BD"/>
    <w:rsid w:val="00357B70"/>
    <w:rsid w:val="00357BD3"/>
    <w:rsid w:val="00357CE9"/>
    <w:rsid w:val="0036043A"/>
    <w:rsid w:val="00360AC7"/>
    <w:rsid w:val="00360EA8"/>
    <w:rsid w:val="00361550"/>
    <w:rsid w:val="00361853"/>
    <w:rsid w:val="00362219"/>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D7B"/>
    <w:rsid w:val="00366F27"/>
    <w:rsid w:val="003670F6"/>
    <w:rsid w:val="0036752B"/>
    <w:rsid w:val="00367B31"/>
    <w:rsid w:val="00367F33"/>
    <w:rsid w:val="00370644"/>
    <w:rsid w:val="0037065B"/>
    <w:rsid w:val="0037120E"/>
    <w:rsid w:val="003712BC"/>
    <w:rsid w:val="00371802"/>
    <w:rsid w:val="00371AA5"/>
    <w:rsid w:val="00371C8C"/>
    <w:rsid w:val="00372A69"/>
    <w:rsid w:val="00372D88"/>
    <w:rsid w:val="00372F2A"/>
    <w:rsid w:val="0037355F"/>
    <w:rsid w:val="003739FC"/>
    <w:rsid w:val="00373E67"/>
    <w:rsid w:val="00374375"/>
    <w:rsid w:val="00374615"/>
    <w:rsid w:val="00374EA9"/>
    <w:rsid w:val="0037533B"/>
    <w:rsid w:val="00375C74"/>
    <w:rsid w:val="00375CCE"/>
    <w:rsid w:val="003762E9"/>
    <w:rsid w:val="00376E42"/>
    <w:rsid w:val="0037733A"/>
    <w:rsid w:val="00377C7A"/>
    <w:rsid w:val="00377D24"/>
    <w:rsid w:val="003800F7"/>
    <w:rsid w:val="003807EE"/>
    <w:rsid w:val="00380C7A"/>
    <w:rsid w:val="003815A5"/>
    <w:rsid w:val="003815A6"/>
    <w:rsid w:val="00382586"/>
    <w:rsid w:val="0038267F"/>
    <w:rsid w:val="00382A78"/>
    <w:rsid w:val="00382CE6"/>
    <w:rsid w:val="00383521"/>
    <w:rsid w:val="00383D42"/>
    <w:rsid w:val="00383EEE"/>
    <w:rsid w:val="00385204"/>
    <w:rsid w:val="00385690"/>
    <w:rsid w:val="00386149"/>
    <w:rsid w:val="0038636F"/>
    <w:rsid w:val="00386F0F"/>
    <w:rsid w:val="003872AB"/>
    <w:rsid w:val="00387971"/>
    <w:rsid w:val="00387F36"/>
    <w:rsid w:val="00390091"/>
    <w:rsid w:val="003904BB"/>
    <w:rsid w:val="003907DD"/>
    <w:rsid w:val="003908EE"/>
    <w:rsid w:val="00390A89"/>
    <w:rsid w:val="00391A48"/>
    <w:rsid w:val="00391AEB"/>
    <w:rsid w:val="00391EAE"/>
    <w:rsid w:val="003923BD"/>
    <w:rsid w:val="00393038"/>
    <w:rsid w:val="0039308C"/>
    <w:rsid w:val="003933D8"/>
    <w:rsid w:val="00393B9E"/>
    <w:rsid w:val="00393D22"/>
    <w:rsid w:val="00393FA8"/>
    <w:rsid w:val="003954D8"/>
    <w:rsid w:val="003971E1"/>
    <w:rsid w:val="00397327"/>
    <w:rsid w:val="00397CC2"/>
    <w:rsid w:val="00397FD4"/>
    <w:rsid w:val="003A019B"/>
    <w:rsid w:val="003A055F"/>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C29"/>
    <w:rsid w:val="003B0DCF"/>
    <w:rsid w:val="003B190D"/>
    <w:rsid w:val="003B23AC"/>
    <w:rsid w:val="003B3438"/>
    <w:rsid w:val="003B3AA4"/>
    <w:rsid w:val="003B3CD5"/>
    <w:rsid w:val="003B4022"/>
    <w:rsid w:val="003B41EE"/>
    <w:rsid w:val="003B4577"/>
    <w:rsid w:val="003B50AF"/>
    <w:rsid w:val="003B535B"/>
    <w:rsid w:val="003B59E6"/>
    <w:rsid w:val="003B5F8C"/>
    <w:rsid w:val="003B6CAA"/>
    <w:rsid w:val="003B6D08"/>
    <w:rsid w:val="003B6E57"/>
    <w:rsid w:val="003B6EDE"/>
    <w:rsid w:val="003B723D"/>
    <w:rsid w:val="003B797C"/>
    <w:rsid w:val="003B79FE"/>
    <w:rsid w:val="003C0537"/>
    <w:rsid w:val="003C0B0E"/>
    <w:rsid w:val="003C0B88"/>
    <w:rsid w:val="003C1DAD"/>
    <w:rsid w:val="003C221E"/>
    <w:rsid w:val="003C303F"/>
    <w:rsid w:val="003C36F4"/>
    <w:rsid w:val="003C403E"/>
    <w:rsid w:val="003C46AD"/>
    <w:rsid w:val="003C4E29"/>
    <w:rsid w:val="003C517A"/>
    <w:rsid w:val="003C5767"/>
    <w:rsid w:val="003C5A01"/>
    <w:rsid w:val="003C66ED"/>
    <w:rsid w:val="003C6742"/>
    <w:rsid w:val="003C676D"/>
    <w:rsid w:val="003C7FC0"/>
    <w:rsid w:val="003D024E"/>
    <w:rsid w:val="003D0BDC"/>
    <w:rsid w:val="003D0EDE"/>
    <w:rsid w:val="003D1359"/>
    <w:rsid w:val="003D151F"/>
    <w:rsid w:val="003D1623"/>
    <w:rsid w:val="003D1938"/>
    <w:rsid w:val="003D19B9"/>
    <w:rsid w:val="003D1B4F"/>
    <w:rsid w:val="003D2168"/>
    <w:rsid w:val="003D2FF5"/>
    <w:rsid w:val="003D36E5"/>
    <w:rsid w:val="003D38B4"/>
    <w:rsid w:val="003D39FF"/>
    <w:rsid w:val="003D4462"/>
    <w:rsid w:val="003D4CAB"/>
    <w:rsid w:val="003D4FEE"/>
    <w:rsid w:val="003D512E"/>
    <w:rsid w:val="003D56A5"/>
    <w:rsid w:val="003D56AC"/>
    <w:rsid w:val="003D66D2"/>
    <w:rsid w:val="003D6C98"/>
    <w:rsid w:val="003D6E9A"/>
    <w:rsid w:val="003D72F5"/>
    <w:rsid w:val="003D730F"/>
    <w:rsid w:val="003D73FF"/>
    <w:rsid w:val="003D75F1"/>
    <w:rsid w:val="003D7775"/>
    <w:rsid w:val="003D7825"/>
    <w:rsid w:val="003E000C"/>
    <w:rsid w:val="003E07A6"/>
    <w:rsid w:val="003E0A54"/>
    <w:rsid w:val="003E0C1D"/>
    <w:rsid w:val="003E11DE"/>
    <w:rsid w:val="003E11E5"/>
    <w:rsid w:val="003E1638"/>
    <w:rsid w:val="003E17C5"/>
    <w:rsid w:val="003E1BF6"/>
    <w:rsid w:val="003E1CDA"/>
    <w:rsid w:val="003E1D74"/>
    <w:rsid w:val="003E23FE"/>
    <w:rsid w:val="003E2CBC"/>
    <w:rsid w:val="003E2E0C"/>
    <w:rsid w:val="003E30AE"/>
    <w:rsid w:val="003E3E07"/>
    <w:rsid w:val="003E3F4C"/>
    <w:rsid w:val="003E56B1"/>
    <w:rsid w:val="003E58FC"/>
    <w:rsid w:val="003E5910"/>
    <w:rsid w:val="003E5934"/>
    <w:rsid w:val="003E5A22"/>
    <w:rsid w:val="003E6371"/>
    <w:rsid w:val="003E66F8"/>
    <w:rsid w:val="003E67B0"/>
    <w:rsid w:val="003E67BA"/>
    <w:rsid w:val="003E68C5"/>
    <w:rsid w:val="003E6D21"/>
    <w:rsid w:val="003E7D72"/>
    <w:rsid w:val="003F0C24"/>
    <w:rsid w:val="003F142E"/>
    <w:rsid w:val="003F1A34"/>
    <w:rsid w:val="003F1DD2"/>
    <w:rsid w:val="003F2D70"/>
    <w:rsid w:val="003F2E87"/>
    <w:rsid w:val="003F2FE1"/>
    <w:rsid w:val="003F3848"/>
    <w:rsid w:val="003F3D05"/>
    <w:rsid w:val="003F44D6"/>
    <w:rsid w:val="003F5039"/>
    <w:rsid w:val="003F5D7C"/>
    <w:rsid w:val="003F5D97"/>
    <w:rsid w:val="003F5E83"/>
    <w:rsid w:val="003F6439"/>
    <w:rsid w:val="003F6470"/>
    <w:rsid w:val="003F6A1A"/>
    <w:rsid w:val="003F6BE0"/>
    <w:rsid w:val="003F7647"/>
    <w:rsid w:val="003F7B1C"/>
    <w:rsid w:val="003F7F64"/>
    <w:rsid w:val="0040028C"/>
    <w:rsid w:val="00400806"/>
    <w:rsid w:val="0040154A"/>
    <w:rsid w:val="004017C0"/>
    <w:rsid w:val="00401810"/>
    <w:rsid w:val="004021F0"/>
    <w:rsid w:val="00402383"/>
    <w:rsid w:val="0040249F"/>
    <w:rsid w:val="004026D1"/>
    <w:rsid w:val="004027BB"/>
    <w:rsid w:val="00402CAA"/>
    <w:rsid w:val="004034DC"/>
    <w:rsid w:val="004035D1"/>
    <w:rsid w:val="00404D0C"/>
    <w:rsid w:val="00405515"/>
    <w:rsid w:val="004055D3"/>
    <w:rsid w:val="0040571E"/>
    <w:rsid w:val="00405BB8"/>
    <w:rsid w:val="00405DC0"/>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26"/>
    <w:rsid w:val="00427BB3"/>
    <w:rsid w:val="0043025C"/>
    <w:rsid w:val="004304DB"/>
    <w:rsid w:val="004307CF"/>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10CB"/>
    <w:rsid w:val="004510FC"/>
    <w:rsid w:val="004513FD"/>
    <w:rsid w:val="004514A8"/>
    <w:rsid w:val="00451CD6"/>
    <w:rsid w:val="00451CE9"/>
    <w:rsid w:val="00451EB0"/>
    <w:rsid w:val="00452318"/>
    <w:rsid w:val="004536F7"/>
    <w:rsid w:val="00453BE1"/>
    <w:rsid w:val="00453DE2"/>
    <w:rsid w:val="0045429D"/>
    <w:rsid w:val="00454655"/>
    <w:rsid w:val="004547F7"/>
    <w:rsid w:val="00455062"/>
    <w:rsid w:val="0045556C"/>
    <w:rsid w:val="00455A55"/>
    <w:rsid w:val="004561E1"/>
    <w:rsid w:val="00457304"/>
    <w:rsid w:val="004573DE"/>
    <w:rsid w:val="00457BDE"/>
    <w:rsid w:val="00457D7E"/>
    <w:rsid w:val="00457E70"/>
    <w:rsid w:val="00460D61"/>
    <w:rsid w:val="00460F6D"/>
    <w:rsid w:val="00461674"/>
    <w:rsid w:val="0046179B"/>
    <w:rsid w:val="00461A9D"/>
    <w:rsid w:val="00462073"/>
    <w:rsid w:val="0046229E"/>
    <w:rsid w:val="004626CC"/>
    <w:rsid w:val="00462B08"/>
    <w:rsid w:val="00462B49"/>
    <w:rsid w:val="004630C0"/>
    <w:rsid w:val="00463782"/>
    <w:rsid w:val="00463E89"/>
    <w:rsid w:val="004647B6"/>
    <w:rsid w:val="00464886"/>
    <w:rsid w:val="00465550"/>
    <w:rsid w:val="004664B6"/>
    <w:rsid w:val="00466A4D"/>
    <w:rsid w:val="00466A78"/>
    <w:rsid w:val="00466C4E"/>
    <w:rsid w:val="00466C71"/>
    <w:rsid w:val="00466ECB"/>
    <w:rsid w:val="004676AC"/>
    <w:rsid w:val="00467AD6"/>
    <w:rsid w:val="00467CB5"/>
    <w:rsid w:val="00467F66"/>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C0B"/>
    <w:rsid w:val="004857B2"/>
    <w:rsid w:val="00485CD7"/>
    <w:rsid w:val="00485FEB"/>
    <w:rsid w:val="004860E1"/>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D85"/>
    <w:rsid w:val="00494DD1"/>
    <w:rsid w:val="0049510B"/>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60C"/>
    <w:rsid w:val="004A2903"/>
    <w:rsid w:val="004A3138"/>
    <w:rsid w:val="004A3CB1"/>
    <w:rsid w:val="004A4115"/>
    <w:rsid w:val="004A4D08"/>
    <w:rsid w:val="004A5123"/>
    <w:rsid w:val="004A5337"/>
    <w:rsid w:val="004A5365"/>
    <w:rsid w:val="004A536C"/>
    <w:rsid w:val="004A5CA6"/>
    <w:rsid w:val="004A62F6"/>
    <w:rsid w:val="004A65DE"/>
    <w:rsid w:val="004A6765"/>
    <w:rsid w:val="004A68C1"/>
    <w:rsid w:val="004A6C37"/>
    <w:rsid w:val="004A71FF"/>
    <w:rsid w:val="004A7340"/>
    <w:rsid w:val="004A7903"/>
    <w:rsid w:val="004A7C5A"/>
    <w:rsid w:val="004B0306"/>
    <w:rsid w:val="004B06F1"/>
    <w:rsid w:val="004B0731"/>
    <w:rsid w:val="004B098B"/>
    <w:rsid w:val="004B099E"/>
    <w:rsid w:val="004B0BC7"/>
    <w:rsid w:val="004B0F46"/>
    <w:rsid w:val="004B114F"/>
    <w:rsid w:val="004B31E1"/>
    <w:rsid w:val="004B34B4"/>
    <w:rsid w:val="004B3652"/>
    <w:rsid w:val="004B39E2"/>
    <w:rsid w:val="004B3F56"/>
    <w:rsid w:val="004B40B6"/>
    <w:rsid w:val="004B4102"/>
    <w:rsid w:val="004B42EA"/>
    <w:rsid w:val="004B50DA"/>
    <w:rsid w:val="004B57CB"/>
    <w:rsid w:val="004B584F"/>
    <w:rsid w:val="004B58FD"/>
    <w:rsid w:val="004B5927"/>
    <w:rsid w:val="004B5B63"/>
    <w:rsid w:val="004B5C9A"/>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74C"/>
    <w:rsid w:val="004C5270"/>
    <w:rsid w:val="004C5391"/>
    <w:rsid w:val="004C5434"/>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359"/>
    <w:rsid w:val="004E2445"/>
    <w:rsid w:val="004E2F40"/>
    <w:rsid w:val="004E3136"/>
    <w:rsid w:val="004E3BC8"/>
    <w:rsid w:val="004E3C47"/>
    <w:rsid w:val="004E3CBA"/>
    <w:rsid w:val="004E4193"/>
    <w:rsid w:val="004E4930"/>
    <w:rsid w:val="004E4B68"/>
    <w:rsid w:val="004E520F"/>
    <w:rsid w:val="004E5A9D"/>
    <w:rsid w:val="004E5B88"/>
    <w:rsid w:val="004E5C91"/>
    <w:rsid w:val="004E5FC9"/>
    <w:rsid w:val="004E62B9"/>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60B"/>
    <w:rsid w:val="004F385D"/>
    <w:rsid w:val="004F3CA8"/>
    <w:rsid w:val="004F3E5D"/>
    <w:rsid w:val="004F444F"/>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73B3"/>
    <w:rsid w:val="00507DBD"/>
    <w:rsid w:val="0051038A"/>
    <w:rsid w:val="005119B8"/>
    <w:rsid w:val="005119FF"/>
    <w:rsid w:val="00511FF7"/>
    <w:rsid w:val="0051218A"/>
    <w:rsid w:val="00512760"/>
    <w:rsid w:val="00514489"/>
    <w:rsid w:val="00514DF1"/>
    <w:rsid w:val="00514E91"/>
    <w:rsid w:val="0051515B"/>
    <w:rsid w:val="005155DC"/>
    <w:rsid w:val="00516166"/>
    <w:rsid w:val="00516C42"/>
    <w:rsid w:val="00516EDF"/>
    <w:rsid w:val="00517363"/>
    <w:rsid w:val="005177DB"/>
    <w:rsid w:val="00517A0D"/>
    <w:rsid w:val="00517AFB"/>
    <w:rsid w:val="00517C78"/>
    <w:rsid w:val="005203FF"/>
    <w:rsid w:val="00520A10"/>
    <w:rsid w:val="00520CB4"/>
    <w:rsid w:val="0052122C"/>
    <w:rsid w:val="0052136D"/>
    <w:rsid w:val="0052177F"/>
    <w:rsid w:val="00522097"/>
    <w:rsid w:val="0052225C"/>
    <w:rsid w:val="00522381"/>
    <w:rsid w:val="00522777"/>
    <w:rsid w:val="005228FD"/>
    <w:rsid w:val="00523218"/>
    <w:rsid w:val="00523D32"/>
    <w:rsid w:val="00524A24"/>
    <w:rsid w:val="00524E78"/>
    <w:rsid w:val="00524F09"/>
    <w:rsid w:val="00525033"/>
    <w:rsid w:val="0052564A"/>
    <w:rsid w:val="00525CF3"/>
    <w:rsid w:val="00526806"/>
    <w:rsid w:val="00526EAF"/>
    <w:rsid w:val="00527443"/>
    <w:rsid w:val="005305CD"/>
    <w:rsid w:val="00530ACB"/>
    <w:rsid w:val="005315B7"/>
    <w:rsid w:val="00531604"/>
    <w:rsid w:val="0053190A"/>
    <w:rsid w:val="005319E2"/>
    <w:rsid w:val="00531FED"/>
    <w:rsid w:val="005320A1"/>
    <w:rsid w:val="0053252F"/>
    <w:rsid w:val="00532D94"/>
    <w:rsid w:val="00532E27"/>
    <w:rsid w:val="00533425"/>
    <w:rsid w:val="005336A4"/>
    <w:rsid w:val="005340BF"/>
    <w:rsid w:val="0053419B"/>
    <w:rsid w:val="00534899"/>
    <w:rsid w:val="005362E2"/>
    <w:rsid w:val="005366C6"/>
    <w:rsid w:val="005368C2"/>
    <w:rsid w:val="00536A7D"/>
    <w:rsid w:val="00536CB6"/>
    <w:rsid w:val="005371A9"/>
    <w:rsid w:val="00537B6F"/>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D10"/>
    <w:rsid w:val="00544DE7"/>
    <w:rsid w:val="005453D8"/>
    <w:rsid w:val="005467F3"/>
    <w:rsid w:val="005475CB"/>
    <w:rsid w:val="005502FB"/>
    <w:rsid w:val="0055040E"/>
    <w:rsid w:val="00550839"/>
    <w:rsid w:val="00551335"/>
    <w:rsid w:val="00551688"/>
    <w:rsid w:val="0055188F"/>
    <w:rsid w:val="00552958"/>
    <w:rsid w:val="005533D0"/>
    <w:rsid w:val="00553B6E"/>
    <w:rsid w:val="00553E2A"/>
    <w:rsid w:val="00554403"/>
    <w:rsid w:val="005549E5"/>
    <w:rsid w:val="00554AA2"/>
    <w:rsid w:val="0055521A"/>
    <w:rsid w:val="005558B4"/>
    <w:rsid w:val="005561A3"/>
    <w:rsid w:val="0055686A"/>
    <w:rsid w:val="005607E8"/>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A4D"/>
    <w:rsid w:val="00567629"/>
    <w:rsid w:val="005677D6"/>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1255"/>
    <w:rsid w:val="0059138B"/>
    <w:rsid w:val="00591CA1"/>
    <w:rsid w:val="00591E75"/>
    <w:rsid w:val="00592C93"/>
    <w:rsid w:val="00593025"/>
    <w:rsid w:val="0059351F"/>
    <w:rsid w:val="00593B8F"/>
    <w:rsid w:val="00594724"/>
    <w:rsid w:val="00594A18"/>
    <w:rsid w:val="00594AE1"/>
    <w:rsid w:val="00594B13"/>
    <w:rsid w:val="00594D46"/>
    <w:rsid w:val="00594FB8"/>
    <w:rsid w:val="0059562C"/>
    <w:rsid w:val="00595D95"/>
    <w:rsid w:val="005969A8"/>
    <w:rsid w:val="00596A29"/>
    <w:rsid w:val="0059737B"/>
    <w:rsid w:val="005973B4"/>
    <w:rsid w:val="005978F4"/>
    <w:rsid w:val="00597ECA"/>
    <w:rsid w:val="00597FF0"/>
    <w:rsid w:val="005A0507"/>
    <w:rsid w:val="005A05AD"/>
    <w:rsid w:val="005A06A7"/>
    <w:rsid w:val="005A0CC6"/>
    <w:rsid w:val="005A0DC3"/>
    <w:rsid w:val="005A269A"/>
    <w:rsid w:val="005A2A6D"/>
    <w:rsid w:val="005A2CCD"/>
    <w:rsid w:val="005A3842"/>
    <w:rsid w:val="005A3B5E"/>
    <w:rsid w:val="005A3BE2"/>
    <w:rsid w:val="005A3CDA"/>
    <w:rsid w:val="005A4778"/>
    <w:rsid w:val="005A49BC"/>
    <w:rsid w:val="005A544B"/>
    <w:rsid w:val="005A559B"/>
    <w:rsid w:val="005A66A0"/>
    <w:rsid w:val="005A67C6"/>
    <w:rsid w:val="005A6A27"/>
    <w:rsid w:val="005A724B"/>
    <w:rsid w:val="005A7337"/>
    <w:rsid w:val="005A7786"/>
    <w:rsid w:val="005A7861"/>
    <w:rsid w:val="005A79A0"/>
    <w:rsid w:val="005B0088"/>
    <w:rsid w:val="005B03E4"/>
    <w:rsid w:val="005B1104"/>
    <w:rsid w:val="005B119E"/>
    <w:rsid w:val="005B1727"/>
    <w:rsid w:val="005B1D88"/>
    <w:rsid w:val="005B20B2"/>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FB0"/>
    <w:rsid w:val="005C0521"/>
    <w:rsid w:val="005C096C"/>
    <w:rsid w:val="005C09E6"/>
    <w:rsid w:val="005C0BD0"/>
    <w:rsid w:val="005C16D5"/>
    <w:rsid w:val="005C1D12"/>
    <w:rsid w:val="005C1DC6"/>
    <w:rsid w:val="005C1DD7"/>
    <w:rsid w:val="005C1ED0"/>
    <w:rsid w:val="005C209E"/>
    <w:rsid w:val="005C216E"/>
    <w:rsid w:val="005C27D9"/>
    <w:rsid w:val="005C2C94"/>
    <w:rsid w:val="005C31AB"/>
    <w:rsid w:val="005C35F6"/>
    <w:rsid w:val="005C3693"/>
    <w:rsid w:val="005C379B"/>
    <w:rsid w:val="005C397F"/>
    <w:rsid w:val="005C5E2D"/>
    <w:rsid w:val="005C6497"/>
    <w:rsid w:val="005C6A2B"/>
    <w:rsid w:val="005C6C61"/>
    <w:rsid w:val="005C7549"/>
    <w:rsid w:val="005C7622"/>
    <w:rsid w:val="005D01F8"/>
    <w:rsid w:val="005D07FC"/>
    <w:rsid w:val="005D0908"/>
    <w:rsid w:val="005D1800"/>
    <w:rsid w:val="005D1AF2"/>
    <w:rsid w:val="005D1D6C"/>
    <w:rsid w:val="005D20B3"/>
    <w:rsid w:val="005D213D"/>
    <w:rsid w:val="005D21D4"/>
    <w:rsid w:val="005D247D"/>
    <w:rsid w:val="005D26B3"/>
    <w:rsid w:val="005D27DC"/>
    <w:rsid w:val="005D3C3E"/>
    <w:rsid w:val="005D3DAE"/>
    <w:rsid w:val="005D5122"/>
    <w:rsid w:val="005D5464"/>
    <w:rsid w:val="005D55F7"/>
    <w:rsid w:val="005D5E10"/>
    <w:rsid w:val="005D6094"/>
    <w:rsid w:val="005D65F1"/>
    <w:rsid w:val="005D67A6"/>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4142"/>
    <w:rsid w:val="005E444F"/>
    <w:rsid w:val="005E44F3"/>
    <w:rsid w:val="005E51BB"/>
    <w:rsid w:val="005E5427"/>
    <w:rsid w:val="005E58AF"/>
    <w:rsid w:val="005E59CF"/>
    <w:rsid w:val="005E59EE"/>
    <w:rsid w:val="005E5D8F"/>
    <w:rsid w:val="005E6952"/>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4448"/>
    <w:rsid w:val="005F4CDD"/>
    <w:rsid w:val="005F4D6A"/>
    <w:rsid w:val="005F5035"/>
    <w:rsid w:val="005F509D"/>
    <w:rsid w:val="005F55B8"/>
    <w:rsid w:val="005F574D"/>
    <w:rsid w:val="005F5CD2"/>
    <w:rsid w:val="005F6235"/>
    <w:rsid w:val="005F65F3"/>
    <w:rsid w:val="005F69B3"/>
    <w:rsid w:val="005F6C58"/>
    <w:rsid w:val="006000AE"/>
    <w:rsid w:val="006002CC"/>
    <w:rsid w:val="006010CB"/>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A4D"/>
    <w:rsid w:val="006071B8"/>
    <w:rsid w:val="00607543"/>
    <w:rsid w:val="00607AD5"/>
    <w:rsid w:val="00607AFD"/>
    <w:rsid w:val="00607E76"/>
    <w:rsid w:val="0061013D"/>
    <w:rsid w:val="00610954"/>
    <w:rsid w:val="00610AF3"/>
    <w:rsid w:val="00610BBB"/>
    <w:rsid w:val="00611985"/>
    <w:rsid w:val="006120C6"/>
    <w:rsid w:val="00612D8C"/>
    <w:rsid w:val="00612DC1"/>
    <w:rsid w:val="00613069"/>
    <w:rsid w:val="006135B3"/>
    <w:rsid w:val="00613D98"/>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42C4"/>
    <w:rsid w:val="0062587D"/>
    <w:rsid w:val="00625987"/>
    <w:rsid w:val="00626448"/>
    <w:rsid w:val="0062722E"/>
    <w:rsid w:val="00627580"/>
    <w:rsid w:val="00627C3E"/>
    <w:rsid w:val="00630260"/>
    <w:rsid w:val="00630603"/>
    <w:rsid w:val="006307BF"/>
    <w:rsid w:val="00630C10"/>
    <w:rsid w:val="00630EBE"/>
    <w:rsid w:val="006316F6"/>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6121"/>
    <w:rsid w:val="00636763"/>
    <w:rsid w:val="0063677D"/>
    <w:rsid w:val="00636B30"/>
    <w:rsid w:val="00637001"/>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D58"/>
    <w:rsid w:val="00646598"/>
    <w:rsid w:val="00646999"/>
    <w:rsid w:val="00646CD2"/>
    <w:rsid w:val="006472E5"/>
    <w:rsid w:val="0064774B"/>
    <w:rsid w:val="00647896"/>
    <w:rsid w:val="006479C4"/>
    <w:rsid w:val="00650ABD"/>
    <w:rsid w:val="00651338"/>
    <w:rsid w:val="0065192A"/>
    <w:rsid w:val="0065192D"/>
    <w:rsid w:val="00651CF4"/>
    <w:rsid w:val="006522B0"/>
    <w:rsid w:val="00652423"/>
    <w:rsid w:val="006529C5"/>
    <w:rsid w:val="00652CB0"/>
    <w:rsid w:val="00653345"/>
    <w:rsid w:val="00653571"/>
    <w:rsid w:val="0065371C"/>
    <w:rsid w:val="00653BAA"/>
    <w:rsid w:val="00653ECA"/>
    <w:rsid w:val="0065444F"/>
    <w:rsid w:val="006545E3"/>
    <w:rsid w:val="00654A7F"/>
    <w:rsid w:val="00655107"/>
    <w:rsid w:val="0065523D"/>
    <w:rsid w:val="00655A53"/>
    <w:rsid w:val="00655B14"/>
    <w:rsid w:val="00655F3F"/>
    <w:rsid w:val="00656887"/>
    <w:rsid w:val="00656C76"/>
    <w:rsid w:val="00656E7C"/>
    <w:rsid w:val="006571BC"/>
    <w:rsid w:val="006571ED"/>
    <w:rsid w:val="00657407"/>
    <w:rsid w:val="00657DD3"/>
    <w:rsid w:val="00657F5C"/>
    <w:rsid w:val="00657FFC"/>
    <w:rsid w:val="00660386"/>
    <w:rsid w:val="0066044C"/>
    <w:rsid w:val="00660896"/>
    <w:rsid w:val="00660937"/>
    <w:rsid w:val="00660E1B"/>
    <w:rsid w:val="006611E9"/>
    <w:rsid w:val="0066179D"/>
    <w:rsid w:val="0066193C"/>
    <w:rsid w:val="0066232F"/>
    <w:rsid w:val="00662647"/>
    <w:rsid w:val="00662F2D"/>
    <w:rsid w:val="0066302C"/>
    <w:rsid w:val="00663360"/>
    <w:rsid w:val="006633A0"/>
    <w:rsid w:val="00663460"/>
    <w:rsid w:val="00663B3C"/>
    <w:rsid w:val="00663F17"/>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FAD"/>
    <w:rsid w:val="006700C7"/>
    <w:rsid w:val="00670135"/>
    <w:rsid w:val="00670A07"/>
    <w:rsid w:val="00671815"/>
    <w:rsid w:val="0067218C"/>
    <w:rsid w:val="00673168"/>
    <w:rsid w:val="006735E1"/>
    <w:rsid w:val="00673C77"/>
    <w:rsid w:val="006744D5"/>
    <w:rsid w:val="00674F20"/>
    <w:rsid w:val="006753CD"/>
    <w:rsid w:val="0067545B"/>
    <w:rsid w:val="006755C7"/>
    <w:rsid w:val="0067568B"/>
    <w:rsid w:val="00675BD1"/>
    <w:rsid w:val="00675DE4"/>
    <w:rsid w:val="00675F88"/>
    <w:rsid w:val="00675FD0"/>
    <w:rsid w:val="006764C4"/>
    <w:rsid w:val="00676F8F"/>
    <w:rsid w:val="0067708B"/>
    <w:rsid w:val="00677EDB"/>
    <w:rsid w:val="00680469"/>
    <w:rsid w:val="006806A0"/>
    <w:rsid w:val="00680849"/>
    <w:rsid w:val="00680936"/>
    <w:rsid w:val="00681651"/>
    <w:rsid w:val="006817CA"/>
    <w:rsid w:val="00681B41"/>
    <w:rsid w:val="00682108"/>
    <w:rsid w:val="00682676"/>
    <w:rsid w:val="006828CB"/>
    <w:rsid w:val="0068304C"/>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4354"/>
    <w:rsid w:val="00694646"/>
    <w:rsid w:val="00694BAF"/>
    <w:rsid w:val="00695628"/>
    <w:rsid w:val="006956C8"/>
    <w:rsid w:val="006968BF"/>
    <w:rsid w:val="00696BC1"/>
    <w:rsid w:val="006972F6"/>
    <w:rsid w:val="00697949"/>
    <w:rsid w:val="00697C64"/>
    <w:rsid w:val="006A0759"/>
    <w:rsid w:val="006A1B39"/>
    <w:rsid w:val="006A2275"/>
    <w:rsid w:val="006A300B"/>
    <w:rsid w:val="006A31AA"/>
    <w:rsid w:val="006A471B"/>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CD3"/>
    <w:rsid w:val="006B0FBC"/>
    <w:rsid w:val="006B101D"/>
    <w:rsid w:val="006B1295"/>
    <w:rsid w:val="006B1A97"/>
    <w:rsid w:val="006B1F11"/>
    <w:rsid w:val="006B2652"/>
    <w:rsid w:val="006B2749"/>
    <w:rsid w:val="006B27D2"/>
    <w:rsid w:val="006B32FE"/>
    <w:rsid w:val="006B35D9"/>
    <w:rsid w:val="006B39C9"/>
    <w:rsid w:val="006B4098"/>
    <w:rsid w:val="006B45C5"/>
    <w:rsid w:val="006B4A8A"/>
    <w:rsid w:val="006B4D3A"/>
    <w:rsid w:val="006B53E9"/>
    <w:rsid w:val="006B5519"/>
    <w:rsid w:val="006B595E"/>
    <w:rsid w:val="006B6522"/>
    <w:rsid w:val="006B6623"/>
    <w:rsid w:val="006B75E2"/>
    <w:rsid w:val="006B7D86"/>
    <w:rsid w:val="006C0FF7"/>
    <w:rsid w:val="006C1387"/>
    <w:rsid w:val="006C14B4"/>
    <w:rsid w:val="006C1E24"/>
    <w:rsid w:val="006C29F7"/>
    <w:rsid w:val="006C2E14"/>
    <w:rsid w:val="006C2F71"/>
    <w:rsid w:val="006C3CF5"/>
    <w:rsid w:val="006C4077"/>
    <w:rsid w:val="006C40B0"/>
    <w:rsid w:val="006C45D2"/>
    <w:rsid w:val="006C48F4"/>
    <w:rsid w:val="006C4AF5"/>
    <w:rsid w:val="006C4D7A"/>
    <w:rsid w:val="006C5336"/>
    <w:rsid w:val="006C5905"/>
    <w:rsid w:val="006C5B91"/>
    <w:rsid w:val="006C5D3C"/>
    <w:rsid w:val="006C5E64"/>
    <w:rsid w:val="006C69C1"/>
    <w:rsid w:val="006C7001"/>
    <w:rsid w:val="006C7218"/>
    <w:rsid w:val="006C7C36"/>
    <w:rsid w:val="006C7C63"/>
    <w:rsid w:val="006D014A"/>
    <w:rsid w:val="006D066E"/>
    <w:rsid w:val="006D0C5E"/>
    <w:rsid w:val="006D0DCF"/>
    <w:rsid w:val="006D225F"/>
    <w:rsid w:val="006D23B9"/>
    <w:rsid w:val="006D2C1D"/>
    <w:rsid w:val="006D2CC0"/>
    <w:rsid w:val="006D2DE6"/>
    <w:rsid w:val="006D3217"/>
    <w:rsid w:val="006D3308"/>
    <w:rsid w:val="006D3E11"/>
    <w:rsid w:val="006D3F77"/>
    <w:rsid w:val="006D56CB"/>
    <w:rsid w:val="006D5BDC"/>
    <w:rsid w:val="006D60BE"/>
    <w:rsid w:val="006D6633"/>
    <w:rsid w:val="006D6732"/>
    <w:rsid w:val="006D67E3"/>
    <w:rsid w:val="006D6DD3"/>
    <w:rsid w:val="006D6F5B"/>
    <w:rsid w:val="006D706B"/>
    <w:rsid w:val="006D721E"/>
    <w:rsid w:val="006D74CB"/>
    <w:rsid w:val="006D7BD9"/>
    <w:rsid w:val="006D7E15"/>
    <w:rsid w:val="006E078D"/>
    <w:rsid w:val="006E1C3C"/>
    <w:rsid w:val="006E2F5B"/>
    <w:rsid w:val="006E35D0"/>
    <w:rsid w:val="006E4059"/>
    <w:rsid w:val="006E41F8"/>
    <w:rsid w:val="006E489C"/>
    <w:rsid w:val="006E5644"/>
    <w:rsid w:val="006E5831"/>
    <w:rsid w:val="006E5866"/>
    <w:rsid w:val="006E5FEF"/>
    <w:rsid w:val="006E6541"/>
    <w:rsid w:val="006E6B6B"/>
    <w:rsid w:val="006E7031"/>
    <w:rsid w:val="006E74EF"/>
    <w:rsid w:val="006E7682"/>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7002BB"/>
    <w:rsid w:val="00700747"/>
    <w:rsid w:val="00700CD9"/>
    <w:rsid w:val="00701573"/>
    <w:rsid w:val="0070158C"/>
    <w:rsid w:val="007015BE"/>
    <w:rsid w:val="007018A0"/>
    <w:rsid w:val="00701AD6"/>
    <w:rsid w:val="00701CFF"/>
    <w:rsid w:val="00701E76"/>
    <w:rsid w:val="0070321D"/>
    <w:rsid w:val="00703E31"/>
    <w:rsid w:val="007045FE"/>
    <w:rsid w:val="00704628"/>
    <w:rsid w:val="007050CD"/>
    <w:rsid w:val="007050DE"/>
    <w:rsid w:val="0070559C"/>
    <w:rsid w:val="00705FD6"/>
    <w:rsid w:val="007062F9"/>
    <w:rsid w:val="007066F0"/>
    <w:rsid w:val="00706C19"/>
    <w:rsid w:val="007071CC"/>
    <w:rsid w:val="0070727D"/>
    <w:rsid w:val="00707CC6"/>
    <w:rsid w:val="0071007C"/>
    <w:rsid w:val="00710493"/>
    <w:rsid w:val="00710663"/>
    <w:rsid w:val="007108B0"/>
    <w:rsid w:val="00710E9E"/>
    <w:rsid w:val="007111CD"/>
    <w:rsid w:val="00712185"/>
    <w:rsid w:val="0071243B"/>
    <w:rsid w:val="007124E2"/>
    <w:rsid w:val="007127AE"/>
    <w:rsid w:val="007132DB"/>
    <w:rsid w:val="00713BAD"/>
    <w:rsid w:val="00713D98"/>
    <w:rsid w:val="007144E0"/>
    <w:rsid w:val="00714551"/>
    <w:rsid w:val="007158A3"/>
    <w:rsid w:val="00715A9A"/>
    <w:rsid w:val="00715BA3"/>
    <w:rsid w:val="0071626D"/>
    <w:rsid w:val="0071654D"/>
    <w:rsid w:val="0071663C"/>
    <w:rsid w:val="00716D95"/>
    <w:rsid w:val="00717165"/>
    <w:rsid w:val="00717235"/>
    <w:rsid w:val="0071744E"/>
    <w:rsid w:val="007176BB"/>
    <w:rsid w:val="0072030A"/>
    <w:rsid w:val="007209E6"/>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68A9"/>
    <w:rsid w:val="00727043"/>
    <w:rsid w:val="00727D39"/>
    <w:rsid w:val="0073049C"/>
    <w:rsid w:val="00730658"/>
    <w:rsid w:val="00730811"/>
    <w:rsid w:val="00730A5F"/>
    <w:rsid w:val="007318B6"/>
    <w:rsid w:val="007318F6"/>
    <w:rsid w:val="00731CE0"/>
    <w:rsid w:val="00732B7B"/>
    <w:rsid w:val="00732B86"/>
    <w:rsid w:val="00732E30"/>
    <w:rsid w:val="0073309C"/>
    <w:rsid w:val="00733149"/>
    <w:rsid w:val="00733D8C"/>
    <w:rsid w:val="00733E75"/>
    <w:rsid w:val="007340E7"/>
    <w:rsid w:val="00734444"/>
    <w:rsid w:val="007344B0"/>
    <w:rsid w:val="0073459E"/>
    <w:rsid w:val="00734A0C"/>
    <w:rsid w:val="00734B40"/>
    <w:rsid w:val="00734EDA"/>
    <w:rsid w:val="00735AD7"/>
    <w:rsid w:val="00735F97"/>
    <w:rsid w:val="0073676E"/>
    <w:rsid w:val="00740584"/>
    <w:rsid w:val="0074139D"/>
    <w:rsid w:val="00742DC0"/>
    <w:rsid w:val="00742F01"/>
    <w:rsid w:val="0074388B"/>
    <w:rsid w:val="00743ADE"/>
    <w:rsid w:val="00743ED1"/>
    <w:rsid w:val="00743FB5"/>
    <w:rsid w:val="00744BA8"/>
    <w:rsid w:val="00744D53"/>
    <w:rsid w:val="00744DF8"/>
    <w:rsid w:val="0074712A"/>
    <w:rsid w:val="007471A1"/>
    <w:rsid w:val="0074737D"/>
    <w:rsid w:val="00747561"/>
    <w:rsid w:val="00750CC2"/>
    <w:rsid w:val="00751182"/>
    <w:rsid w:val="0075177A"/>
    <w:rsid w:val="00751E41"/>
    <w:rsid w:val="00752138"/>
    <w:rsid w:val="00752563"/>
    <w:rsid w:val="0075298A"/>
    <w:rsid w:val="00752C0C"/>
    <w:rsid w:val="00752D97"/>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3D2"/>
    <w:rsid w:val="00760CDC"/>
    <w:rsid w:val="0076149C"/>
    <w:rsid w:val="00761679"/>
    <w:rsid w:val="00761CE9"/>
    <w:rsid w:val="00761E21"/>
    <w:rsid w:val="00762283"/>
    <w:rsid w:val="00762941"/>
    <w:rsid w:val="00762A17"/>
    <w:rsid w:val="00762FD5"/>
    <w:rsid w:val="00763168"/>
    <w:rsid w:val="00763298"/>
    <w:rsid w:val="0076385D"/>
    <w:rsid w:val="00763A21"/>
    <w:rsid w:val="00764089"/>
    <w:rsid w:val="007645F6"/>
    <w:rsid w:val="007646BB"/>
    <w:rsid w:val="00764787"/>
    <w:rsid w:val="00764A66"/>
    <w:rsid w:val="00765583"/>
    <w:rsid w:val="007666B3"/>
    <w:rsid w:val="00766869"/>
    <w:rsid w:val="00766D2F"/>
    <w:rsid w:val="00766F9B"/>
    <w:rsid w:val="0076741D"/>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DE0"/>
    <w:rsid w:val="007731ED"/>
    <w:rsid w:val="00773851"/>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80508"/>
    <w:rsid w:val="00780BFB"/>
    <w:rsid w:val="007810FD"/>
    <w:rsid w:val="007816A1"/>
    <w:rsid w:val="00781718"/>
    <w:rsid w:val="00781CE1"/>
    <w:rsid w:val="007829CC"/>
    <w:rsid w:val="00782AC3"/>
    <w:rsid w:val="0078329E"/>
    <w:rsid w:val="007835D8"/>
    <w:rsid w:val="007838CE"/>
    <w:rsid w:val="00783BD5"/>
    <w:rsid w:val="00783C28"/>
    <w:rsid w:val="00784352"/>
    <w:rsid w:val="00784363"/>
    <w:rsid w:val="00784C1D"/>
    <w:rsid w:val="00784DC7"/>
    <w:rsid w:val="007854A0"/>
    <w:rsid w:val="0078592D"/>
    <w:rsid w:val="00785AF4"/>
    <w:rsid w:val="00785E49"/>
    <w:rsid w:val="00786931"/>
    <w:rsid w:val="00787790"/>
    <w:rsid w:val="00787850"/>
    <w:rsid w:val="00787B2D"/>
    <w:rsid w:val="0079000A"/>
    <w:rsid w:val="00790058"/>
    <w:rsid w:val="00790C95"/>
    <w:rsid w:val="007913A1"/>
    <w:rsid w:val="00791817"/>
    <w:rsid w:val="00792B02"/>
    <w:rsid w:val="00792BFD"/>
    <w:rsid w:val="00793432"/>
    <w:rsid w:val="00793B7E"/>
    <w:rsid w:val="00793D81"/>
    <w:rsid w:val="00793E92"/>
    <w:rsid w:val="007940E8"/>
    <w:rsid w:val="0079441F"/>
    <w:rsid w:val="0079451D"/>
    <w:rsid w:val="00794709"/>
    <w:rsid w:val="007948B0"/>
    <w:rsid w:val="00794AE0"/>
    <w:rsid w:val="00794EA5"/>
    <w:rsid w:val="007950C6"/>
    <w:rsid w:val="00795112"/>
    <w:rsid w:val="00795192"/>
    <w:rsid w:val="00795204"/>
    <w:rsid w:val="007956BE"/>
    <w:rsid w:val="00795F34"/>
    <w:rsid w:val="00795F88"/>
    <w:rsid w:val="00796AB1"/>
    <w:rsid w:val="007972E9"/>
    <w:rsid w:val="00797708"/>
    <w:rsid w:val="00797DE3"/>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F35"/>
    <w:rsid w:val="007A42E4"/>
    <w:rsid w:val="007A42EE"/>
    <w:rsid w:val="007A443A"/>
    <w:rsid w:val="007A462F"/>
    <w:rsid w:val="007A4E36"/>
    <w:rsid w:val="007A5D61"/>
    <w:rsid w:val="007A5E89"/>
    <w:rsid w:val="007A5E8F"/>
    <w:rsid w:val="007A5EC2"/>
    <w:rsid w:val="007A6526"/>
    <w:rsid w:val="007A653F"/>
    <w:rsid w:val="007A65DC"/>
    <w:rsid w:val="007A6EDB"/>
    <w:rsid w:val="007A70EA"/>
    <w:rsid w:val="007A7252"/>
    <w:rsid w:val="007A7496"/>
    <w:rsid w:val="007A7E34"/>
    <w:rsid w:val="007B019D"/>
    <w:rsid w:val="007B0B25"/>
    <w:rsid w:val="007B0D3E"/>
    <w:rsid w:val="007B0F52"/>
    <w:rsid w:val="007B118D"/>
    <w:rsid w:val="007B17B7"/>
    <w:rsid w:val="007B1C2A"/>
    <w:rsid w:val="007B2427"/>
    <w:rsid w:val="007B253D"/>
    <w:rsid w:val="007B2A2F"/>
    <w:rsid w:val="007B2F15"/>
    <w:rsid w:val="007B32DF"/>
    <w:rsid w:val="007B3974"/>
    <w:rsid w:val="007B40C6"/>
    <w:rsid w:val="007B43DB"/>
    <w:rsid w:val="007B491A"/>
    <w:rsid w:val="007B4C26"/>
    <w:rsid w:val="007B4C2B"/>
    <w:rsid w:val="007B4EDF"/>
    <w:rsid w:val="007B56DA"/>
    <w:rsid w:val="007B63B7"/>
    <w:rsid w:val="007B63DE"/>
    <w:rsid w:val="007B67FA"/>
    <w:rsid w:val="007B6F3A"/>
    <w:rsid w:val="007C0474"/>
    <w:rsid w:val="007C1281"/>
    <w:rsid w:val="007C130C"/>
    <w:rsid w:val="007C14A1"/>
    <w:rsid w:val="007C1588"/>
    <w:rsid w:val="007C15B3"/>
    <w:rsid w:val="007C1C02"/>
    <w:rsid w:val="007C1F3E"/>
    <w:rsid w:val="007C221F"/>
    <w:rsid w:val="007C23CE"/>
    <w:rsid w:val="007C2A09"/>
    <w:rsid w:val="007C3FD7"/>
    <w:rsid w:val="007C4B5A"/>
    <w:rsid w:val="007C51CC"/>
    <w:rsid w:val="007C53BD"/>
    <w:rsid w:val="007C581B"/>
    <w:rsid w:val="007C59BC"/>
    <w:rsid w:val="007C64AD"/>
    <w:rsid w:val="007C69C9"/>
    <w:rsid w:val="007C6CBB"/>
    <w:rsid w:val="007C747D"/>
    <w:rsid w:val="007C7C48"/>
    <w:rsid w:val="007C7D4D"/>
    <w:rsid w:val="007D0CE3"/>
    <w:rsid w:val="007D14C5"/>
    <w:rsid w:val="007D150F"/>
    <w:rsid w:val="007D198F"/>
    <w:rsid w:val="007D2D64"/>
    <w:rsid w:val="007D3399"/>
    <w:rsid w:val="007D3802"/>
    <w:rsid w:val="007D3981"/>
    <w:rsid w:val="007D3C8B"/>
    <w:rsid w:val="007D4843"/>
    <w:rsid w:val="007D54CA"/>
    <w:rsid w:val="007D632E"/>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7D6"/>
    <w:rsid w:val="007E5BF1"/>
    <w:rsid w:val="007E5C25"/>
    <w:rsid w:val="007E5CA0"/>
    <w:rsid w:val="007E604B"/>
    <w:rsid w:val="007E6A21"/>
    <w:rsid w:val="007E6B99"/>
    <w:rsid w:val="007E71C0"/>
    <w:rsid w:val="007E75FA"/>
    <w:rsid w:val="007F034B"/>
    <w:rsid w:val="007F03A4"/>
    <w:rsid w:val="007F0A6A"/>
    <w:rsid w:val="007F0B6B"/>
    <w:rsid w:val="007F0FA1"/>
    <w:rsid w:val="007F110E"/>
    <w:rsid w:val="007F112B"/>
    <w:rsid w:val="007F134A"/>
    <w:rsid w:val="007F13D0"/>
    <w:rsid w:val="007F146A"/>
    <w:rsid w:val="007F1A60"/>
    <w:rsid w:val="007F1A87"/>
    <w:rsid w:val="007F1AC5"/>
    <w:rsid w:val="007F1CD9"/>
    <w:rsid w:val="007F2098"/>
    <w:rsid w:val="007F2523"/>
    <w:rsid w:val="007F2F75"/>
    <w:rsid w:val="007F2FED"/>
    <w:rsid w:val="007F32B5"/>
    <w:rsid w:val="007F471B"/>
    <w:rsid w:val="007F478C"/>
    <w:rsid w:val="007F4B10"/>
    <w:rsid w:val="007F4BEA"/>
    <w:rsid w:val="007F4CB3"/>
    <w:rsid w:val="007F4CB5"/>
    <w:rsid w:val="007F4D4A"/>
    <w:rsid w:val="007F4EB7"/>
    <w:rsid w:val="007F4F1C"/>
    <w:rsid w:val="007F55D9"/>
    <w:rsid w:val="007F56E4"/>
    <w:rsid w:val="007F586D"/>
    <w:rsid w:val="007F65C0"/>
    <w:rsid w:val="007F6819"/>
    <w:rsid w:val="007F6A1F"/>
    <w:rsid w:val="007F7017"/>
    <w:rsid w:val="007F7FD1"/>
    <w:rsid w:val="00800B74"/>
    <w:rsid w:val="00800F67"/>
    <w:rsid w:val="008010FA"/>
    <w:rsid w:val="00801971"/>
    <w:rsid w:val="00802083"/>
    <w:rsid w:val="00802322"/>
    <w:rsid w:val="008024DD"/>
    <w:rsid w:val="0080273A"/>
    <w:rsid w:val="00802796"/>
    <w:rsid w:val="00802808"/>
    <w:rsid w:val="00802847"/>
    <w:rsid w:val="00803079"/>
    <w:rsid w:val="00803273"/>
    <w:rsid w:val="00803AA5"/>
    <w:rsid w:val="00803FF8"/>
    <w:rsid w:val="008049E2"/>
    <w:rsid w:val="00804EF8"/>
    <w:rsid w:val="00804F0C"/>
    <w:rsid w:val="0080518D"/>
    <w:rsid w:val="008054D6"/>
    <w:rsid w:val="008056AF"/>
    <w:rsid w:val="00805743"/>
    <w:rsid w:val="00805F2E"/>
    <w:rsid w:val="00806021"/>
    <w:rsid w:val="00806098"/>
    <w:rsid w:val="00807ADA"/>
    <w:rsid w:val="00807CD1"/>
    <w:rsid w:val="00807DC4"/>
    <w:rsid w:val="00810CC3"/>
    <w:rsid w:val="008112D5"/>
    <w:rsid w:val="00811871"/>
    <w:rsid w:val="0081192E"/>
    <w:rsid w:val="00811B66"/>
    <w:rsid w:val="00811E3E"/>
    <w:rsid w:val="008123FD"/>
    <w:rsid w:val="00812A79"/>
    <w:rsid w:val="00813090"/>
    <w:rsid w:val="0081362A"/>
    <w:rsid w:val="00813646"/>
    <w:rsid w:val="0081437D"/>
    <w:rsid w:val="008144FC"/>
    <w:rsid w:val="0081530C"/>
    <w:rsid w:val="008154F0"/>
    <w:rsid w:val="00815BE5"/>
    <w:rsid w:val="008164C8"/>
    <w:rsid w:val="008169D3"/>
    <w:rsid w:val="00817171"/>
    <w:rsid w:val="008173AA"/>
    <w:rsid w:val="008178AF"/>
    <w:rsid w:val="008205E7"/>
    <w:rsid w:val="0082062E"/>
    <w:rsid w:val="008207D5"/>
    <w:rsid w:val="00821808"/>
    <w:rsid w:val="00821E2D"/>
    <w:rsid w:val="00822495"/>
    <w:rsid w:val="00822501"/>
    <w:rsid w:val="00822895"/>
    <w:rsid w:val="00822B52"/>
    <w:rsid w:val="008230AA"/>
    <w:rsid w:val="00823697"/>
    <w:rsid w:val="00823801"/>
    <w:rsid w:val="00823862"/>
    <w:rsid w:val="00823868"/>
    <w:rsid w:val="00823DA8"/>
    <w:rsid w:val="00823F61"/>
    <w:rsid w:val="00824284"/>
    <w:rsid w:val="008248BF"/>
    <w:rsid w:val="00824C2C"/>
    <w:rsid w:val="00825967"/>
    <w:rsid w:val="0082607A"/>
    <w:rsid w:val="0082661C"/>
    <w:rsid w:val="00826C17"/>
    <w:rsid w:val="0082765C"/>
    <w:rsid w:val="00830952"/>
    <w:rsid w:val="00830B39"/>
    <w:rsid w:val="00831138"/>
    <w:rsid w:val="0083129F"/>
    <w:rsid w:val="00832268"/>
    <w:rsid w:val="008322AF"/>
    <w:rsid w:val="008322E1"/>
    <w:rsid w:val="00832350"/>
    <w:rsid w:val="00832627"/>
    <w:rsid w:val="008328A8"/>
    <w:rsid w:val="008333E0"/>
    <w:rsid w:val="008337CC"/>
    <w:rsid w:val="008338A6"/>
    <w:rsid w:val="00833C8A"/>
    <w:rsid w:val="008342E6"/>
    <w:rsid w:val="00834C0F"/>
    <w:rsid w:val="00835412"/>
    <w:rsid w:val="008355C9"/>
    <w:rsid w:val="00835A91"/>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2182"/>
    <w:rsid w:val="008425CA"/>
    <w:rsid w:val="008428C8"/>
    <w:rsid w:val="0084299D"/>
    <w:rsid w:val="00842EC1"/>
    <w:rsid w:val="00842FA3"/>
    <w:rsid w:val="008430E7"/>
    <w:rsid w:val="008437E8"/>
    <w:rsid w:val="00843839"/>
    <w:rsid w:val="0084437F"/>
    <w:rsid w:val="00844B1A"/>
    <w:rsid w:val="008451FE"/>
    <w:rsid w:val="00845A6E"/>
    <w:rsid w:val="0084619D"/>
    <w:rsid w:val="008463F4"/>
    <w:rsid w:val="00846773"/>
    <w:rsid w:val="00846AB4"/>
    <w:rsid w:val="0084701A"/>
    <w:rsid w:val="00847160"/>
    <w:rsid w:val="008471E6"/>
    <w:rsid w:val="0084767F"/>
    <w:rsid w:val="008478B4"/>
    <w:rsid w:val="00847C44"/>
    <w:rsid w:val="00850392"/>
    <w:rsid w:val="008503EE"/>
    <w:rsid w:val="00850EF5"/>
    <w:rsid w:val="0085122F"/>
    <w:rsid w:val="00851A02"/>
    <w:rsid w:val="00851EA9"/>
    <w:rsid w:val="008520E4"/>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466B"/>
    <w:rsid w:val="008646D9"/>
    <w:rsid w:val="00864AEC"/>
    <w:rsid w:val="00865C54"/>
    <w:rsid w:val="0086611F"/>
    <w:rsid w:val="008665D9"/>
    <w:rsid w:val="0086679D"/>
    <w:rsid w:val="00866D6F"/>
    <w:rsid w:val="0086708A"/>
    <w:rsid w:val="00867ADE"/>
    <w:rsid w:val="00867CBC"/>
    <w:rsid w:val="00870035"/>
    <w:rsid w:val="00870546"/>
    <w:rsid w:val="008705DC"/>
    <w:rsid w:val="00870978"/>
    <w:rsid w:val="00871BEF"/>
    <w:rsid w:val="0087214D"/>
    <w:rsid w:val="0087226B"/>
    <w:rsid w:val="008728C7"/>
    <w:rsid w:val="00872AAC"/>
    <w:rsid w:val="00872C2E"/>
    <w:rsid w:val="0087320A"/>
    <w:rsid w:val="0087353F"/>
    <w:rsid w:val="00873769"/>
    <w:rsid w:val="00873835"/>
    <w:rsid w:val="0087390C"/>
    <w:rsid w:val="00873D85"/>
    <w:rsid w:val="00874216"/>
    <w:rsid w:val="0087486D"/>
    <w:rsid w:val="00874CE8"/>
    <w:rsid w:val="008758B4"/>
    <w:rsid w:val="00875B42"/>
    <w:rsid w:val="00875FB5"/>
    <w:rsid w:val="00876020"/>
    <w:rsid w:val="00876301"/>
    <w:rsid w:val="00880185"/>
    <w:rsid w:val="0088039E"/>
    <w:rsid w:val="00880CF6"/>
    <w:rsid w:val="00880EC2"/>
    <w:rsid w:val="008811DF"/>
    <w:rsid w:val="00881916"/>
    <w:rsid w:val="00881AD4"/>
    <w:rsid w:val="0088235F"/>
    <w:rsid w:val="00882984"/>
    <w:rsid w:val="00882C83"/>
    <w:rsid w:val="00882E64"/>
    <w:rsid w:val="008831B7"/>
    <w:rsid w:val="0088342E"/>
    <w:rsid w:val="008843F7"/>
    <w:rsid w:val="008847AF"/>
    <w:rsid w:val="00884866"/>
    <w:rsid w:val="00884B29"/>
    <w:rsid w:val="008861D9"/>
    <w:rsid w:val="00886504"/>
    <w:rsid w:val="008866D2"/>
    <w:rsid w:val="00886914"/>
    <w:rsid w:val="00886AE6"/>
    <w:rsid w:val="00886FD9"/>
    <w:rsid w:val="00887BC6"/>
    <w:rsid w:val="00890A5E"/>
    <w:rsid w:val="00890B6D"/>
    <w:rsid w:val="008912EB"/>
    <w:rsid w:val="008915AE"/>
    <w:rsid w:val="008919C8"/>
    <w:rsid w:val="00891A14"/>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53C"/>
    <w:rsid w:val="008A195A"/>
    <w:rsid w:val="008A2CD0"/>
    <w:rsid w:val="008A3523"/>
    <w:rsid w:val="008A354A"/>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D08"/>
    <w:rsid w:val="008B3FE3"/>
    <w:rsid w:val="008B4148"/>
    <w:rsid w:val="008B47A9"/>
    <w:rsid w:val="008B52B5"/>
    <w:rsid w:val="008B58E1"/>
    <w:rsid w:val="008B5D20"/>
    <w:rsid w:val="008B6293"/>
    <w:rsid w:val="008B6D33"/>
    <w:rsid w:val="008B6E50"/>
    <w:rsid w:val="008B7187"/>
    <w:rsid w:val="008B762C"/>
    <w:rsid w:val="008B7DF1"/>
    <w:rsid w:val="008C17B5"/>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623"/>
    <w:rsid w:val="008C6EEB"/>
    <w:rsid w:val="008C70AB"/>
    <w:rsid w:val="008C7314"/>
    <w:rsid w:val="008C7437"/>
    <w:rsid w:val="008C762E"/>
    <w:rsid w:val="008C790B"/>
    <w:rsid w:val="008D0559"/>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D8A"/>
    <w:rsid w:val="008D6D2A"/>
    <w:rsid w:val="008D721B"/>
    <w:rsid w:val="008D7DD6"/>
    <w:rsid w:val="008E03D8"/>
    <w:rsid w:val="008E0726"/>
    <w:rsid w:val="008E14EC"/>
    <w:rsid w:val="008E20B0"/>
    <w:rsid w:val="008E21D6"/>
    <w:rsid w:val="008E26DF"/>
    <w:rsid w:val="008E33AD"/>
    <w:rsid w:val="008E369C"/>
    <w:rsid w:val="008E372D"/>
    <w:rsid w:val="008E37AB"/>
    <w:rsid w:val="008E3A16"/>
    <w:rsid w:val="008E3AF2"/>
    <w:rsid w:val="008E3F31"/>
    <w:rsid w:val="008E4413"/>
    <w:rsid w:val="008E48B5"/>
    <w:rsid w:val="008E5A8B"/>
    <w:rsid w:val="008E6550"/>
    <w:rsid w:val="008E691A"/>
    <w:rsid w:val="008E6989"/>
    <w:rsid w:val="008E6AC2"/>
    <w:rsid w:val="008E6B74"/>
    <w:rsid w:val="008E701C"/>
    <w:rsid w:val="008E771E"/>
    <w:rsid w:val="008F0183"/>
    <w:rsid w:val="008F0241"/>
    <w:rsid w:val="008F0E37"/>
    <w:rsid w:val="008F0FDA"/>
    <w:rsid w:val="008F14B5"/>
    <w:rsid w:val="008F1A73"/>
    <w:rsid w:val="008F1C1D"/>
    <w:rsid w:val="008F1CA4"/>
    <w:rsid w:val="008F2604"/>
    <w:rsid w:val="008F31E5"/>
    <w:rsid w:val="008F3276"/>
    <w:rsid w:val="008F38CA"/>
    <w:rsid w:val="008F3F65"/>
    <w:rsid w:val="008F429E"/>
    <w:rsid w:val="008F49A5"/>
    <w:rsid w:val="008F4A52"/>
    <w:rsid w:val="008F50BB"/>
    <w:rsid w:val="008F518F"/>
    <w:rsid w:val="008F5BBD"/>
    <w:rsid w:val="008F5BC4"/>
    <w:rsid w:val="008F5E9F"/>
    <w:rsid w:val="008F607C"/>
    <w:rsid w:val="008F615B"/>
    <w:rsid w:val="008F633E"/>
    <w:rsid w:val="008F65E6"/>
    <w:rsid w:val="008F6FF2"/>
    <w:rsid w:val="008F7726"/>
    <w:rsid w:val="009000C5"/>
    <w:rsid w:val="009006ED"/>
    <w:rsid w:val="0090093E"/>
    <w:rsid w:val="00900C8C"/>
    <w:rsid w:val="00901A03"/>
    <w:rsid w:val="00901C25"/>
    <w:rsid w:val="00901C71"/>
    <w:rsid w:val="0090251A"/>
    <w:rsid w:val="00902631"/>
    <w:rsid w:val="00902E18"/>
    <w:rsid w:val="0090367B"/>
    <w:rsid w:val="009037C3"/>
    <w:rsid w:val="00903D3A"/>
    <w:rsid w:val="00905210"/>
    <w:rsid w:val="0090553B"/>
    <w:rsid w:val="009059A6"/>
    <w:rsid w:val="00905C23"/>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C1"/>
    <w:rsid w:val="0092251E"/>
    <w:rsid w:val="009235D0"/>
    <w:rsid w:val="00923FA9"/>
    <w:rsid w:val="009242BB"/>
    <w:rsid w:val="009249C6"/>
    <w:rsid w:val="0092502E"/>
    <w:rsid w:val="0092539F"/>
    <w:rsid w:val="0092540A"/>
    <w:rsid w:val="00925A46"/>
    <w:rsid w:val="00926324"/>
    <w:rsid w:val="009264C9"/>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1BFB"/>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40735"/>
    <w:rsid w:val="00940E3A"/>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EF9"/>
    <w:rsid w:val="009564FC"/>
    <w:rsid w:val="0095676D"/>
    <w:rsid w:val="00956A74"/>
    <w:rsid w:val="00956CF1"/>
    <w:rsid w:val="00956FAF"/>
    <w:rsid w:val="009573DD"/>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700C8"/>
    <w:rsid w:val="0097016B"/>
    <w:rsid w:val="00970428"/>
    <w:rsid w:val="00970C25"/>
    <w:rsid w:val="00971171"/>
    <w:rsid w:val="0097120A"/>
    <w:rsid w:val="0097175A"/>
    <w:rsid w:val="00971780"/>
    <w:rsid w:val="00971885"/>
    <w:rsid w:val="00971A5C"/>
    <w:rsid w:val="00971ADB"/>
    <w:rsid w:val="00971EF0"/>
    <w:rsid w:val="00972AEB"/>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F59"/>
    <w:rsid w:val="00981225"/>
    <w:rsid w:val="0098199F"/>
    <w:rsid w:val="009824CA"/>
    <w:rsid w:val="009825CA"/>
    <w:rsid w:val="00982724"/>
    <w:rsid w:val="00982964"/>
    <w:rsid w:val="00982CAF"/>
    <w:rsid w:val="00982E45"/>
    <w:rsid w:val="00982E84"/>
    <w:rsid w:val="00983182"/>
    <w:rsid w:val="009833F2"/>
    <w:rsid w:val="0098470C"/>
    <w:rsid w:val="0098552A"/>
    <w:rsid w:val="00985991"/>
    <w:rsid w:val="00985BA0"/>
    <w:rsid w:val="0098604D"/>
    <w:rsid w:val="00987539"/>
    <w:rsid w:val="00987919"/>
    <w:rsid w:val="009903AE"/>
    <w:rsid w:val="00990464"/>
    <w:rsid w:val="009908A8"/>
    <w:rsid w:val="00990CE8"/>
    <w:rsid w:val="009910DF"/>
    <w:rsid w:val="00991130"/>
    <w:rsid w:val="009911A1"/>
    <w:rsid w:val="00991DF6"/>
    <w:rsid w:val="00992261"/>
    <w:rsid w:val="009922E3"/>
    <w:rsid w:val="00992675"/>
    <w:rsid w:val="0099334B"/>
    <w:rsid w:val="009944D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6AA"/>
    <w:rsid w:val="009A1712"/>
    <w:rsid w:val="009A1745"/>
    <w:rsid w:val="009A17D2"/>
    <w:rsid w:val="009A185D"/>
    <w:rsid w:val="009A1901"/>
    <w:rsid w:val="009A1BB6"/>
    <w:rsid w:val="009A1BE4"/>
    <w:rsid w:val="009A21E8"/>
    <w:rsid w:val="009A2D01"/>
    <w:rsid w:val="009A2EF0"/>
    <w:rsid w:val="009A3CA7"/>
    <w:rsid w:val="009A3CF1"/>
    <w:rsid w:val="009A4BBA"/>
    <w:rsid w:val="009A4C07"/>
    <w:rsid w:val="009A5935"/>
    <w:rsid w:val="009A5AF3"/>
    <w:rsid w:val="009A6084"/>
    <w:rsid w:val="009A659C"/>
    <w:rsid w:val="009A69B8"/>
    <w:rsid w:val="009A6C2C"/>
    <w:rsid w:val="009A7365"/>
    <w:rsid w:val="009A74FB"/>
    <w:rsid w:val="009A75B5"/>
    <w:rsid w:val="009B0DD1"/>
    <w:rsid w:val="009B0FBC"/>
    <w:rsid w:val="009B14B1"/>
    <w:rsid w:val="009B1B46"/>
    <w:rsid w:val="009B1C7F"/>
    <w:rsid w:val="009B2142"/>
    <w:rsid w:val="009B21FC"/>
    <w:rsid w:val="009B22B8"/>
    <w:rsid w:val="009B251A"/>
    <w:rsid w:val="009B2BFE"/>
    <w:rsid w:val="009B3322"/>
    <w:rsid w:val="009B36B4"/>
    <w:rsid w:val="009B3E8E"/>
    <w:rsid w:val="009B4B77"/>
    <w:rsid w:val="009B4F27"/>
    <w:rsid w:val="009B501E"/>
    <w:rsid w:val="009B50DC"/>
    <w:rsid w:val="009B5C2D"/>
    <w:rsid w:val="009B5CEC"/>
    <w:rsid w:val="009B5F2A"/>
    <w:rsid w:val="009B655E"/>
    <w:rsid w:val="009B6CB7"/>
    <w:rsid w:val="009B6DAA"/>
    <w:rsid w:val="009B6F2E"/>
    <w:rsid w:val="009B7734"/>
    <w:rsid w:val="009B77D5"/>
    <w:rsid w:val="009B77F5"/>
    <w:rsid w:val="009C006F"/>
    <w:rsid w:val="009C025F"/>
    <w:rsid w:val="009C117C"/>
    <w:rsid w:val="009C127C"/>
    <w:rsid w:val="009C1A8C"/>
    <w:rsid w:val="009C1C29"/>
    <w:rsid w:val="009C1D82"/>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692"/>
    <w:rsid w:val="009C77EE"/>
    <w:rsid w:val="009C78B6"/>
    <w:rsid w:val="009C7925"/>
    <w:rsid w:val="009C7CD0"/>
    <w:rsid w:val="009D0197"/>
    <w:rsid w:val="009D0A09"/>
    <w:rsid w:val="009D0CC6"/>
    <w:rsid w:val="009D0EEA"/>
    <w:rsid w:val="009D1017"/>
    <w:rsid w:val="009D1E00"/>
    <w:rsid w:val="009D1ECC"/>
    <w:rsid w:val="009D2A59"/>
    <w:rsid w:val="009D2CFE"/>
    <w:rsid w:val="009D2D05"/>
    <w:rsid w:val="009D3352"/>
    <w:rsid w:val="009D37E0"/>
    <w:rsid w:val="009D4372"/>
    <w:rsid w:val="009D4F76"/>
    <w:rsid w:val="009D571F"/>
    <w:rsid w:val="009D5E25"/>
    <w:rsid w:val="009D5EBA"/>
    <w:rsid w:val="009D6A58"/>
    <w:rsid w:val="009D727D"/>
    <w:rsid w:val="009D77C0"/>
    <w:rsid w:val="009D7A83"/>
    <w:rsid w:val="009E03A7"/>
    <w:rsid w:val="009E05FE"/>
    <w:rsid w:val="009E0D14"/>
    <w:rsid w:val="009E196C"/>
    <w:rsid w:val="009E1996"/>
    <w:rsid w:val="009E339F"/>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E31"/>
    <w:rsid w:val="009F0FDC"/>
    <w:rsid w:val="009F13BA"/>
    <w:rsid w:val="009F15DB"/>
    <w:rsid w:val="009F1645"/>
    <w:rsid w:val="009F18A4"/>
    <w:rsid w:val="009F1E20"/>
    <w:rsid w:val="009F1F46"/>
    <w:rsid w:val="009F2167"/>
    <w:rsid w:val="009F23D5"/>
    <w:rsid w:val="009F2811"/>
    <w:rsid w:val="009F2B5B"/>
    <w:rsid w:val="009F3D75"/>
    <w:rsid w:val="009F4B95"/>
    <w:rsid w:val="009F55AF"/>
    <w:rsid w:val="009F5A45"/>
    <w:rsid w:val="009F5FB0"/>
    <w:rsid w:val="009F606F"/>
    <w:rsid w:val="009F64A8"/>
    <w:rsid w:val="009F66F7"/>
    <w:rsid w:val="009F671C"/>
    <w:rsid w:val="009F68F7"/>
    <w:rsid w:val="009F6FB2"/>
    <w:rsid w:val="009F7000"/>
    <w:rsid w:val="009F7037"/>
    <w:rsid w:val="009F7610"/>
    <w:rsid w:val="009F7BFF"/>
    <w:rsid w:val="009F7E51"/>
    <w:rsid w:val="00A00166"/>
    <w:rsid w:val="00A006A8"/>
    <w:rsid w:val="00A0096E"/>
    <w:rsid w:val="00A013C4"/>
    <w:rsid w:val="00A014A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AC2"/>
    <w:rsid w:val="00A05B00"/>
    <w:rsid w:val="00A06756"/>
    <w:rsid w:val="00A06836"/>
    <w:rsid w:val="00A06D85"/>
    <w:rsid w:val="00A0770C"/>
    <w:rsid w:val="00A07E57"/>
    <w:rsid w:val="00A107A8"/>
    <w:rsid w:val="00A107C1"/>
    <w:rsid w:val="00A10E6A"/>
    <w:rsid w:val="00A10FD0"/>
    <w:rsid w:val="00A113BD"/>
    <w:rsid w:val="00A11BA2"/>
    <w:rsid w:val="00A11CE9"/>
    <w:rsid w:val="00A11D92"/>
    <w:rsid w:val="00A12262"/>
    <w:rsid w:val="00A12446"/>
    <w:rsid w:val="00A1255A"/>
    <w:rsid w:val="00A12791"/>
    <w:rsid w:val="00A13B95"/>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2019B"/>
    <w:rsid w:val="00A210F1"/>
    <w:rsid w:val="00A2120D"/>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17B"/>
    <w:rsid w:val="00A30187"/>
    <w:rsid w:val="00A30423"/>
    <w:rsid w:val="00A30685"/>
    <w:rsid w:val="00A3092E"/>
    <w:rsid w:val="00A30CAD"/>
    <w:rsid w:val="00A30CB5"/>
    <w:rsid w:val="00A30F1F"/>
    <w:rsid w:val="00A31F7F"/>
    <w:rsid w:val="00A3210E"/>
    <w:rsid w:val="00A3298C"/>
    <w:rsid w:val="00A329A5"/>
    <w:rsid w:val="00A33896"/>
    <w:rsid w:val="00A344A2"/>
    <w:rsid w:val="00A348D1"/>
    <w:rsid w:val="00A35092"/>
    <w:rsid w:val="00A351D4"/>
    <w:rsid w:val="00A357B3"/>
    <w:rsid w:val="00A364B0"/>
    <w:rsid w:val="00A36647"/>
    <w:rsid w:val="00A3682F"/>
    <w:rsid w:val="00A3688C"/>
    <w:rsid w:val="00A36E46"/>
    <w:rsid w:val="00A375E5"/>
    <w:rsid w:val="00A37A36"/>
    <w:rsid w:val="00A37B0D"/>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3056"/>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150"/>
    <w:rsid w:val="00A64463"/>
    <w:rsid w:val="00A644A6"/>
    <w:rsid w:val="00A64B4C"/>
    <w:rsid w:val="00A64DB0"/>
    <w:rsid w:val="00A64E4A"/>
    <w:rsid w:val="00A652CA"/>
    <w:rsid w:val="00A6589C"/>
    <w:rsid w:val="00A659D4"/>
    <w:rsid w:val="00A65A36"/>
    <w:rsid w:val="00A65AC2"/>
    <w:rsid w:val="00A65C7C"/>
    <w:rsid w:val="00A65E1E"/>
    <w:rsid w:val="00A660B5"/>
    <w:rsid w:val="00A664AC"/>
    <w:rsid w:val="00A66821"/>
    <w:rsid w:val="00A66CFE"/>
    <w:rsid w:val="00A66F1C"/>
    <w:rsid w:val="00A6702F"/>
    <w:rsid w:val="00A671C1"/>
    <w:rsid w:val="00A676D6"/>
    <w:rsid w:val="00A70561"/>
    <w:rsid w:val="00A71404"/>
    <w:rsid w:val="00A71FA3"/>
    <w:rsid w:val="00A72428"/>
    <w:rsid w:val="00A724AF"/>
    <w:rsid w:val="00A73365"/>
    <w:rsid w:val="00A73463"/>
    <w:rsid w:val="00A734B7"/>
    <w:rsid w:val="00A73BA6"/>
    <w:rsid w:val="00A73D55"/>
    <w:rsid w:val="00A741CE"/>
    <w:rsid w:val="00A74652"/>
    <w:rsid w:val="00A74817"/>
    <w:rsid w:val="00A748AB"/>
    <w:rsid w:val="00A74924"/>
    <w:rsid w:val="00A74B4C"/>
    <w:rsid w:val="00A7530C"/>
    <w:rsid w:val="00A75808"/>
    <w:rsid w:val="00A75A1C"/>
    <w:rsid w:val="00A75B70"/>
    <w:rsid w:val="00A75E60"/>
    <w:rsid w:val="00A769F9"/>
    <w:rsid w:val="00A76DCF"/>
    <w:rsid w:val="00A76ED7"/>
    <w:rsid w:val="00A7730C"/>
    <w:rsid w:val="00A77B78"/>
    <w:rsid w:val="00A77FBA"/>
    <w:rsid w:val="00A800C6"/>
    <w:rsid w:val="00A80C7E"/>
    <w:rsid w:val="00A80DE9"/>
    <w:rsid w:val="00A82EC3"/>
    <w:rsid w:val="00A83BD2"/>
    <w:rsid w:val="00A83D4B"/>
    <w:rsid w:val="00A84348"/>
    <w:rsid w:val="00A84853"/>
    <w:rsid w:val="00A853E9"/>
    <w:rsid w:val="00A85E1C"/>
    <w:rsid w:val="00A85F0F"/>
    <w:rsid w:val="00A863FE"/>
    <w:rsid w:val="00A865AC"/>
    <w:rsid w:val="00A866BF"/>
    <w:rsid w:val="00A86747"/>
    <w:rsid w:val="00A86770"/>
    <w:rsid w:val="00A867E2"/>
    <w:rsid w:val="00A868E5"/>
    <w:rsid w:val="00A86E87"/>
    <w:rsid w:val="00A876EA"/>
    <w:rsid w:val="00A9054F"/>
    <w:rsid w:val="00A90B02"/>
    <w:rsid w:val="00A90E77"/>
    <w:rsid w:val="00A9154B"/>
    <w:rsid w:val="00A91618"/>
    <w:rsid w:val="00A91D4B"/>
    <w:rsid w:val="00A92067"/>
    <w:rsid w:val="00A92271"/>
    <w:rsid w:val="00A922A5"/>
    <w:rsid w:val="00A922EC"/>
    <w:rsid w:val="00A926CF"/>
    <w:rsid w:val="00A92AA7"/>
    <w:rsid w:val="00A93131"/>
    <w:rsid w:val="00A936EB"/>
    <w:rsid w:val="00A941BE"/>
    <w:rsid w:val="00A94538"/>
    <w:rsid w:val="00A94CA1"/>
    <w:rsid w:val="00A95619"/>
    <w:rsid w:val="00A9575C"/>
    <w:rsid w:val="00A95C70"/>
    <w:rsid w:val="00A96583"/>
    <w:rsid w:val="00A96B8A"/>
    <w:rsid w:val="00A970B1"/>
    <w:rsid w:val="00A9720D"/>
    <w:rsid w:val="00A972C1"/>
    <w:rsid w:val="00A97496"/>
    <w:rsid w:val="00A9763B"/>
    <w:rsid w:val="00A977B6"/>
    <w:rsid w:val="00A97BD9"/>
    <w:rsid w:val="00AA0075"/>
    <w:rsid w:val="00AA0240"/>
    <w:rsid w:val="00AA08A5"/>
    <w:rsid w:val="00AA0EB1"/>
    <w:rsid w:val="00AA12B4"/>
    <w:rsid w:val="00AA1338"/>
    <w:rsid w:val="00AA18D5"/>
    <w:rsid w:val="00AA1BBF"/>
    <w:rsid w:val="00AA1FFF"/>
    <w:rsid w:val="00AA22CF"/>
    <w:rsid w:val="00AA2338"/>
    <w:rsid w:val="00AA2361"/>
    <w:rsid w:val="00AA2951"/>
    <w:rsid w:val="00AA2E33"/>
    <w:rsid w:val="00AA31C2"/>
    <w:rsid w:val="00AA331A"/>
    <w:rsid w:val="00AA33FA"/>
    <w:rsid w:val="00AA417C"/>
    <w:rsid w:val="00AA4403"/>
    <w:rsid w:val="00AA4E9F"/>
    <w:rsid w:val="00AA56EA"/>
    <w:rsid w:val="00AA580D"/>
    <w:rsid w:val="00AA63A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175"/>
    <w:rsid w:val="00AB3667"/>
    <w:rsid w:val="00AB36AA"/>
    <w:rsid w:val="00AB4483"/>
    <w:rsid w:val="00AB4484"/>
    <w:rsid w:val="00AB46C5"/>
    <w:rsid w:val="00AB470E"/>
    <w:rsid w:val="00AB511E"/>
    <w:rsid w:val="00AB5469"/>
    <w:rsid w:val="00AB569B"/>
    <w:rsid w:val="00AB59DD"/>
    <w:rsid w:val="00AB5A8A"/>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3590"/>
    <w:rsid w:val="00AC3AA5"/>
    <w:rsid w:val="00AC4217"/>
    <w:rsid w:val="00AC42A0"/>
    <w:rsid w:val="00AC4589"/>
    <w:rsid w:val="00AC4F79"/>
    <w:rsid w:val="00AC544F"/>
    <w:rsid w:val="00AC54DA"/>
    <w:rsid w:val="00AC588B"/>
    <w:rsid w:val="00AC5A02"/>
    <w:rsid w:val="00AC5C44"/>
    <w:rsid w:val="00AC5F20"/>
    <w:rsid w:val="00AC612F"/>
    <w:rsid w:val="00AC66F8"/>
    <w:rsid w:val="00AC6A1D"/>
    <w:rsid w:val="00AD02B0"/>
    <w:rsid w:val="00AD0391"/>
    <w:rsid w:val="00AD14A6"/>
    <w:rsid w:val="00AD152D"/>
    <w:rsid w:val="00AD209D"/>
    <w:rsid w:val="00AD257E"/>
    <w:rsid w:val="00AD30A5"/>
    <w:rsid w:val="00AD323B"/>
    <w:rsid w:val="00AD3823"/>
    <w:rsid w:val="00AD3B70"/>
    <w:rsid w:val="00AD3F2F"/>
    <w:rsid w:val="00AD443E"/>
    <w:rsid w:val="00AD460A"/>
    <w:rsid w:val="00AD4ACC"/>
    <w:rsid w:val="00AD4D4F"/>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F30"/>
    <w:rsid w:val="00AE5059"/>
    <w:rsid w:val="00AE52B0"/>
    <w:rsid w:val="00AE53AC"/>
    <w:rsid w:val="00AE5D46"/>
    <w:rsid w:val="00AE5E78"/>
    <w:rsid w:val="00AE616C"/>
    <w:rsid w:val="00AE628C"/>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41A5"/>
    <w:rsid w:val="00AF41AD"/>
    <w:rsid w:val="00AF478C"/>
    <w:rsid w:val="00AF4B0F"/>
    <w:rsid w:val="00AF4BA0"/>
    <w:rsid w:val="00AF4C62"/>
    <w:rsid w:val="00AF5AD7"/>
    <w:rsid w:val="00AF5B03"/>
    <w:rsid w:val="00AF6660"/>
    <w:rsid w:val="00AF6AC1"/>
    <w:rsid w:val="00AF74F3"/>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B2"/>
    <w:rsid w:val="00B11906"/>
    <w:rsid w:val="00B11925"/>
    <w:rsid w:val="00B1224C"/>
    <w:rsid w:val="00B12339"/>
    <w:rsid w:val="00B12484"/>
    <w:rsid w:val="00B12C09"/>
    <w:rsid w:val="00B12CBB"/>
    <w:rsid w:val="00B133D4"/>
    <w:rsid w:val="00B13A99"/>
    <w:rsid w:val="00B14336"/>
    <w:rsid w:val="00B1441A"/>
    <w:rsid w:val="00B144B0"/>
    <w:rsid w:val="00B158FA"/>
    <w:rsid w:val="00B15A9D"/>
    <w:rsid w:val="00B162F3"/>
    <w:rsid w:val="00B16743"/>
    <w:rsid w:val="00B17294"/>
    <w:rsid w:val="00B17737"/>
    <w:rsid w:val="00B17D9D"/>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DC1"/>
    <w:rsid w:val="00B272E2"/>
    <w:rsid w:val="00B273F3"/>
    <w:rsid w:val="00B274ED"/>
    <w:rsid w:val="00B30144"/>
    <w:rsid w:val="00B303F4"/>
    <w:rsid w:val="00B30596"/>
    <w:rsid w:val="00B30850"/>
    <w:rsid w:val="00B30F6B"/>
    <w:rsid w:val="00B30FCB"/>
    <w:rsid w:val="00B3146A"/>
    <w:rsid w:val="00B3148D"/>
    <w:rsid w:val="00B31892"/>
    <w:rsid w:val="00B319B8"/>
    <w:rsid w:val="00B31CDF"/>
    <w:rsid w:val="00B32135"/>
    <w:rsid w:val="00B3255E"/>
    <w:rsid w:val="00B326D4"/>
    <w:rsid w:val="00B33322"/>
    <w:rsid w:val="00B33B13"/>
    <w:rsid w:val="00B33C82"/>
    <w:rsid w:val="00B34A62"/>
    <w:rsid w:val="00B34CCB"/>
    <w:rsid w:val="00B35529"/>
    <w:rsid w:val="00B35707"/>
    <w:rsid w:val="00B359B8"/>
    <w:rsid w:val="00B36075"/>
    <w:rsid w:val="00B3617C"/>
    <w:rsid w:val="00B3669E"/>
    <w:rsid w:val="00B373DB"/>
    <w:rsid w:val="00B37585"/>
    <w:rsid w:val="00B3758C"/>
    <w:rsid w:val="00B3777B"/>
    <w:rsid w:val="00B37BF3"/>
    <w:rsid w:val="00B4013B"/>
    <w:rsid w:val="00B40184"/>
    <w:rsid w:val="00B40268"/>
    <w:rsid w:val="00B402A0"/>
    <w:rsid w:val="00B40578"/>
    <w:rsid w:val="00B412D3"/>
    <w:rsid w:val="00B41C51"/>
    <w:rsid w:val="00B4238F"/>
    <w:rsid w:val="00B423D5"/>
    <w:rsid w:val="00B42572"/>
    <w:rsid w:val="00B42986"/>
    <w:rsid w:val="00B429C8"/>
    <w:rsid w:val="00B42E1F"/>
    <w:rsid w:val="00B43C18"/>
    <w:rsid w:val="00B444CB"/>
    <w:rsid w:val="00B44532"/>
    <w:rsid w:val="00B44D00"/>
    <w:rsid w:val="00B458DF"/>
    <w:rsid w:val="00B45937"/>
    <w:rsid w:val="00B4595F"/>
    <w:rsid w:val="00B45F5B"/>
    <w:rsid w:val="00B460B1"/>
    <w:rsid w:val="00B468B2"/>
    <w:rsid w:val="00B46CA3"/>
    <w:rsid w:val="00B46E3E"/>
    <w:rsid w:val="00B476A0"/>
    <w:rsid w:val="00B513D1"/>
    <w:rsid w:val="00B51625"/>
    <w:rsid w:val="00B523DE"/>
    <w:rsid w:val="00B527EA"/>
    <w:rsid w:val="00B528C9"/>
    <w:rsid w:val="00B52964"/>
    <w:rsid w:val="00B53051"/>
    <w:rsid w:val="00B53936"/>
    <w:rsid w:val="00B53AE0"/>
    <w:rsid w:val="00B53F3E"/>
    <w:rsid w:val="00B54C8C"/>
    <w:rsid w:val="00B55298"/>
    <w:rsid w:val="00B5554A"/>
    <w:rsid w:val="00B555F0"/>
    <w:rsid w:val="00B55BC0"/>
    <w:rsid w:val="00B56617"/>
    <w:rsid w:val="00B5730A"/>
    <w:rsid w:val="00B5741C"/>
    <w:rsid w:val="00B57CA0"/>
    <w:rsid w:val="00B57EB1"/>
    <w:rsid w:val="00B57F74"/>
    <w:rsid w:val="00B57F9A"/>
    <w:rsid w:val="00B601D5"/>
    <w:rsid w:val="00B60527"/>
    <w:rsid w:val="00B6057B"/>
    <w:rsid w:val="00B60911"/>
    <w:rsid w:val="00B6133D"/>
    <w:rsid w:val="00B61376"/>
    <w:rsid w:val="00B63A2A"/>
    <w:rsid w:val="00B6412E"/>
    <w:rsid w:val="00B64571"/>
    <w:rsid w:val="00B6477F"/>
    <w:rsid w:val="00B64C6F"/>
    <w:rsid w:val="00B64FA1"/>
    <w:rsid w:val="00B65265"/>
    <w:rsid w:val="00B66194"/>
    <w:rsid w:val="00B661D9"/>
    <w:rsid w:val="00B66523"/>
    <w:rsid w:val="00B66687"/>
    <w:rsid w:val="00B67397"/>
    <w:rsid w:val="00B678E7"/>
    <w:rsid w:val="00B67A4A"/>
    <w:rsid w:val="00B70257"/>
    <w:rsid w:val="00B7095A"/>
    <w:rsid w:val="00B7195A"/>
    <w:rsid w:val="00B71DCA"/>
    <w:rsid w:val="00B71E61"/>
    <w:rsid w:val="00B73199"/>
    <w:rsid w:val="00B73498"/>
    <w:rsid w:val="00B7440F"/>
    <w:rsid w:val="00B745B7"/>
    <w:rsid w:val="00B74961"/>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90"/>
    <w:rsid w:val="00B90201"/>
    <w:rsid w:val="00B90976"/>
    <w:rsid w:val="00B90DC0"/>
    <w:rsid w:val="00B92171"/>
    <w:rsid w:val="00B929D0"/>
    <w:rsid w:val="00B92A45"/>
    <w:rsid w:val="00B92AAB"/>
    <w:rsid w:val="00B92C5F"/>
    <w:rsid w:val="00B92D51"/>
    <w:rsid w:val="00B9396C"/>
    <w:rsid w:val="00B93DC6"/>
    <w:rsid w:val="00B93E7E"/>
    <w:rsid w:val="00B9479A"/>
    <w:rsid w:val="00B94BB2"/>
    <w:rsid w:val="00B94BF4"/>
    <w:rsid w:val="00B94E30"/>
    <w:rsid w:val="00B96050"/>
    <w:rsid w:val="00B969E1"/>
    <w:rsid w:val="00B97DAF"/>
    <w:rsid w:val="00B97E8C"/>
    <w:rsid w:val="00BA06AF"/>
    <w:rsid w:val="00BA0EF3"/>
    <w:rsid w:val="00BA0F67"/>
    <w:rsid w:val="00BA144F"/>
    <w:rsid w:val="00BA21B3"/>
    <w:rsid w:val="00BA226D"/>
    <w:rsid w:val="00BA2FE0"/>
    <w:rsid w:val="00BA3563"/>
    <w:rsid w:val="00BA37FA"/>
    <w:rsid w:val="00BA3EDF"/>
    <w:rsid w:val="00BA41FA"/>
    <w:rsid w:val="00BA429E"/>
    <w:rsid w:val="00BA4AFB"/>
    <w:rsid w:val="00BA4B71"/>
    <w:rsid w:val="00BA5DBC"/>
    <w:rsid w:val="00BA66C4"/>
    <w:rsid w:val="00BA67E0"/>
    <w:rsid w:val="00BA6CA9"/>
    <w:rsid w:val="00BA6F57"/>
    <w:rsid w:val="00BA6FFA"/>
    <w:rsid w:val="00BA7303"/>
    <w:rsid w:val="00BA7A05"/>
    <w:rsid w:val="00BB00CF"/>
    <w:rsid w:val="00BB07E8"/>
    <w:rsid w:val="00BB0A0D"/>
    <w:rsid w:val="00BB1267"/>
    <w:rsid w:val="00BB13F5"/>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CCE"/>
    <w:rsid w:val="00BB61CB"/>
    <w:rsid w:val="00BB646A"/>
    <w:rsid w:val="00BB665E"/>
    <w:rsid w:val="00BB68C5"/>
    <w:rsid w:val="00BB7CF3"/>
    <w:rsid w:val="00BC030C"/>
    <w:rsid w:val="00BC09BE"/>
    <w:rsid w:val="00BC0D7D"/>
    <w:rsid w:val="00BC0F2B"/>
    <w:rsid w:val="00BC1B72"/>
    <w:rsid w:val="00BC1FAE"/>
    <w:rsid w:val="00BC2631"/>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C3"/>
    <w:rsid w:val="00BD121D"/>
    <w:rsid w:val="00BD1410"/>
    <w:rsid w:val="00BD1586"/>
    <w:rsid w:val="00BD1C5E"/>
    <w:rsid w:val="00BD2232"/>
    <w:rsid w:val="00BD2AD8"/>
    <w:rsid w:val="00BD3486"/>
    <w:rsid w:val="00BD39D5"/>
    <w:rsid w:val="00BD3A25"/>
    <w:rsid w:val="00BD3F95"/>
    <w:rsid w:val="00BD5032"/>
    <w:rsid w:val="00BD5C86"/>
    <w:rsid w:val="00BD682C"/>
    <w:rsid w:val="00BD6A8C"/>
    <w:rsid w:val="00BD6DE7"/>
    <w:rsid w:val="00BD72F9"/>
    <w:rsid w:val="00BD7752"/>
    <w:rsid w:val="00BD77FD"/>
    <w:rsid w:val="00BD7FDC"/>
    <w:rsid w:val="00BE04A4"/>
    <w:rsid w:val="00BE0862"/>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718E"/>
    <w:rsid w:val="00BE751B"/>
    <w:rsid w:val="00BF0EDC"/>
    <w:rsid w:val="00BF123E"/>
    <w:rsid w:val="00BF1D44"/>
    <w:rsid w:val="00BF1F13"/>
    <w:rsid w:val="00BF2119"/>
    <w:rsid w:val="00BF238B"/>
    <w:rsid w:val="00BF27E8"/>
    <w:rsid w:val="00BF3340"/>
    <w:rsid w:val="00BF334F"/>
    <w:rsid w:val="00BF3708"/>
    <w:rsid w:val="00BF3D9F"/>
    <w:rsid w:val="00BF3FEF"/>
    <w:rsid w:val="00BF44D3"/>
    <w:rsid w:val="00BF4973"/>
    <w:rsid w:val="00BF4C99"/>
    <w:rsid w:val="00BF51AA"/>
    <w:rsid w:val="00BF52EB"/>
    <w:rsid w:val="00BF53E1"/>
    <w:rsid w:val="00BF53EF"/>
    <w:rsid w:val="00BF546B"/>
    <w:rsid w:val="00BF5A7F"/>
    <w:rsid w:val="00BF5B0A"/>
    <w:rsid w:val="00BF67C9"/>
    <w:rsid w:val="00BF68A7"/>
    <w:rsid w:val="00BF6BB7"/>
    <w:rsid w:val="00BF6F35"/>
    <w:rsid w:val="00BF7138"/>
    <w:rsid w:val="00C001CD"/>
    <w:rsid w:val="00C00B8D"/>
    <w:rsid w:val="00C00E60"/>
    <w:rsid w:val="00C010B3"/>
    <w:rsid w:val="00C018A5"/>
    <w:rsid w:val="00C01BDA"/>
    <w:rsid w:val="00C0212F"/>
    <w:rsid w:val="00C021E3"/>
    <w:rsid w:val="00C02B15"/>
    <w:rsid w:val="00C03B9E"/>
    <w:rsid w:val="00C03D02"/>
    <w:rsid w:val="00C043E2"/>
    <w:rsid w:val="00C0457D"/>
    <w:rsid w:val="00C04B42"/>
    <w:rsid w:val="00C04D67"/>
    <w:rsid w:val="00C0703A"/>
    <w:rsid w:val="00C074DB"/>
    <w:rsid w:val="00C07684"/>
    <w:rsid w:val="00C0769C"/>
    <w:rsid w:val="00C07769"/>
    <w:rsid w:val="00C07EA2"/>
    <w:rsid w:val="00C10064"/>
    <w:rsid w:val="00C10172"/>
    <w:rsid w:val="00C10665"/>
    <w:rsid w:val="00C106F2"/>
    <w:rsid w:val="00C11115"/>
    <w:rsid w:val="00C1158C"/>
    <w:rsid w:val="00C1168C"/>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24A"/>
    <w:rsid w:val="00C208F8"/>
    <w:rsid w:val="00C20AE1"/>
    <w:rsid w:val="00C20D77"/>
    <w:rsid w:val="00C216FD"/>
    <w:rsid w:val="00C21AC1"/>
    <w:rsid w:val="00C21EC0"/>
    <w:rsid w:val="00C22278"/>
    <w:rsid w:val="00C226A7"/>
    <w:rsid w:val="00C226D0"/>
    <w:rsid w:val="00C229E5"/>
    <w:rsid w:val="00C23056"/>
    <w:rsid w:val="00C2316F"/>
    <w:rsid w:val="00C23AE2"/>
    <w:rsid w:val="00C23C47"/>
    <w:rsid w:val="00C23CE3"/>
    <w:rsid w:val="00C24040"/>
    <w:rsid w:val="00C2466A"/>
    <w:rsid w:val="00C24F6A"/>
    <w:rsid w:val="00C24F74"/>
    <w:rsid w:val="00C2650A"/>
    <w:rsid w:val="00C26544"/>
    <w:rsid w:val="00C2723E"/>
    <w:rsid w:val="00C272E7"/>
    <w:rsid w:val="00C276FE"/>
    <w:rsid w:val="00C30548"/>
    <w:rsid w:val="00C3068A"/>
    <w:rsid w:val="00C3068B"/>
    <w:rsid w:val="00C30FAD"/>
    <w:rsid w:val="00C319AE"/>
    <w:rsid w:val="00C31B6B"/>
    <w:rsid w:val="00C32716"/>
    <w:rsid w:val="00C32745"/>
    <w:rsid w:val="00C329A6"/>
    <w:rsid w:val="00C32B5B"/>
    <w:rsid w:val="00C32E25"/>
    <w:rsid w:val="00C33335"/>
    <w:rsid w:val="00C33C60"/>
    <w:rsid w:val="00C347F9"/>
    <w:rsid w:val="00C352EB"/>
    <w:rsid w:val="00C3567B"/>
    <w:rsid w:val="00C356A9"/>
    <w:rsid w:val="00C35DCF"/>
    <w:rsid w:val="00C35E76"/>
    <w:rsid w:val="00C3667A"/>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361B"/>
    <w:rsid w:val="00C4364C"/>
    <w:rsid w:val="00C43C98"/>
    <w:rsid w:val="00C43EB7"/>
    <w:rsid w:val="00C44125"/>
    <w:rsid w:val="00C4494D"/>
    <w:rsid w:val="00C450C0"/>
    <w:rsid w:val="00C451CA"/>
    <w:rsid w:val="00C456A9"/>
    <w:rsid w:val="00C459C9"/>
    <w:rsid w:val="00C45A08"/>
    <w:rsid w:val="00C45F01"/>
    <w:rsid w:val="00C46910"/>
    <w:rsid w:val="00C469BB"/>
    <w:rsid w:val="00C46FB2"/>
    <w:rsid w:val="00C47776"/>
    <w:rsid w:val="00C47AD3"/>
    <w:rsid w:val="00C47F4B"/>
    <w:rsid w:val="00C50024"/>
    <w:rsid w:val="00C507A0"/>
    <w:rsid w:val="00C51000"/>
    <w:rsid w:val="00C510CF"/>
    <w:rsid w:val="00C519B1"/>
    <w:rsid w:val="00C51CC8"/>
    <w:rsid w:val="00C51DF5"/>
    <w:rsid w:val="00C52051"/>
    <w:rsid w:val="00C52BB1"/>
    <w:rsid w:val="00C52DCD"/>
    <w:rsid w:val="00C53A33"/>
    <w:rsid w:val="00C556A3"/>
    <w:rsid w:val="00C55C62"/>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4C9"/>
    <w:rsid w:val="00C655C1"/>
    <w:rsid w:val="00C65750"/>
    <w:rsid w:val="00C659B0"/>
    <w:rsid w:val="00C65CEE"/>
    <w:rsid w:val="00C65E19"/>
    <w:rsid w:val="00C66208"/>
    <w:rsid w:val="00C66658"/>
    <w:rsid w:val="00C66963"/>
    <w:rsid w:val="00C66C41"/>
    <w:rsid w:val="00C6784F"/>
    <w:rsid w:val="00C67A44"/>
    <w:rsid w:val="00C67F49"/>
    <w:rsid w:val="00C70060"/>
    <w:rsid w:val="00C704B4"/>
    <w:rsid w:val="00C708BE"/>
    <w:rsid w:val="00C7092C"/>
    <w:rsid w:val="00C70964"/>
    <w:rsid w:val="00C70C02"/>
    <w:rsid w:val="00C70ED2"/>
    <w:rsid w:val="00C7106B"/>
    <w:rsid w:val="00C717AD"/>
    <w:rsid w:val="00C71A66"/>
    <w:rsid w:val="00C71F7A"/>
    <w:rsid w:val="00C72E61"/>
    <w:rsid w:val="00C736C8"/>
    <w:rsid w:val="00C74302"/>
    <w:rsid w:val="00C74668"/>
    <w:rsid w:val="00C74871"/>
    <w:rsid w:val="00C74998"/>
    <w:rsid w:val="00C7592F"/>
    <w:rsid w:val="00C75BA0"/>
    <w:rsid w:val="00C75D26"/>
    <w:rsid w:val="00C7600D"/>
    <w:rsid w:val="00C76894"/>
    <w:rsid w:val="00C76A1B"/>
    <w:rsid w:val="00C76B1C"/>
    <w:rsid w:val="00C76B80"/>
    <w:rsid w:val="00C77865"/>
    <w:rsid w:val="00C77BB2"/>
    <w:rsid w:val="00C77CA1"/>
    <w:rsid w:val="00C80936"/>
    <w:rsid w:val="00C80F64"/>
    <w:rsid w:val="00C8115C"/>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6EF3"/>
    <w:rsid w:val="00C903DA"/>
    <w:rsid w:val="00C90B31"/>
    <w:rsid w:val="00C90CDD"/>
    <w:rsid w:val="00C91455"/>
    <w:rsid w:val="00C91463"/>
    <w:rsid w:val="00C92508"/>
    <w:rsid w:val="00C92B2F"/>
    <w:rsid w:val="00C92FA1"/>
    <w:rsid w:val="00C93ACC"/>
    <w:rsid w:val="00C940BB"/>
    <w:rsid w:val="00C94AF3"/>
    <w:rsid w:val="00C94B8D"/>
    <w:rsid w:val="00C94D22"/>
    <w:rsid w:val="00C950D4"/>
    <w:rsid w:val="00C95654"/>
    <w:rsid w:val="00C9681A"/>
    <w:rsid w:val="00C96C7F"/>
    <w:rsid w:val="00C9705E"/>
    <w:rsid w:val="00C97D0A"/>
    <w:rsid w:val="00CA00ED"/>
    <w:rsid w:val="00CA045C"/>
    <w:rsid w:val="00CA090B"/>
    <w:rsid w:val="00CA0B46"/>
    <w:rsid w:val="00CA1333"/>
    <w:rsid w:val="00CA1F5F"/>
    <w:rsid w:val="00CA23D5"/>
    <w:rsid w:val="00CA27D3"/>
    <w:rsid w:val="00CA28B3"/>
    <w:rsid w:val="00CA369E"/>
    <w:rsid w:val="00CA3902"/>
    <w:rsid w:val="00CA3F3A"/>
    <w:rsid w:val="00CA40D8"/>
    <w:rsid w:val="00CA4BAA"/>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572"/>
    <w:rsid w:val="00CB2B75"/>
    <w:rsid w:val="00CB2EBC"/>
    <w:rsid w:val="00CB3971"/>
    <w:rsid w:val="00CB3FCE"/>
    <w:rsid w:val="00CB47CE"/>
    <w:rsid w:val="00CB4EB3"/>
    <w:rsid w:val="00CB515A"/>
    <w:rsid w:val="00CB58EE"/>
    <w:rsid w:val="00CB5E54"/>
    <w:rsid w:val="00CB65FF"/>
    <w:rsid w:val="00CB70E2"/>
    <w:rsid w:val="00CB74BB"/>
    <w:rsid w:val="00CB78B3"/>
    <w:rsid w:val="00CC03A6"/>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CF5"/>
    <w:rsid w:val="00CC3FF3"/>
    <w:rsid w:val="00CC40D3"/>
    <w:rsid w:val="00CC4A90"/>
    <w:rsid w:val="00CC4B1D"/>
    <w:rsid w:val="00CC4ECF"/>
    <w:rsid w:val="00CC5FD7"/>
    <w:rsid w:val="00CC70D2"/>
    <w:rsid w:val="00CC7473"/>
    <w:rsid w:val="00CC7672"/>
    <w:rsid w:val="00CC77FD"/>
    <w:rsid w:val="00CC7F18"/>
    <w:rsid w:val="00CD04BC"/>
    <w:rsid w:val="00CD1326"/>
    <w:rsid w:val="00CD178D"/>
    <w:rsid w:val="00CD2402"/>
    <w:rsid w:val="00CD2816"/>
    <w:rsid w:val="00CD2B85"/>
    <w:rsid w:val="00CD334E"/>
    <w:rsid w:val="00CD36BA"/>
    <w:rsid w:val="00CD3745"/>
    <w:rsid w:val="00CD37F1"/>
    <w:rsid w:val="00CD4662"/>
    <w:rsid w:val="00CD481A"/>
    <w:rsid w:val="00CD4939"/>
    <w:rsid w:val="00CD4984"/>
    <w:rsid w:val="00CD56A8"/>
    <w:rsid w:val="00CD5F54"/>
    <w:rsid w:val="00CD6C8B"/>
    <w:rsid w:val="00CD78A1"/>
    <w:rsid w:val="00CD7B82"/>
    <w:rsid w:val="00CD7E4F"/>
    <w:rsid w:val="00CE00ED"/>
    <w:rsid w:val="00CE0205"/>
    <w:rsid w:val="00CE037E"/>
    <w:rsid w:val="00CE0552"/>
    <w:rsid w:val="00CE0859"/>
    <w:rsid w:val="00CE0A9E"/>
    <w:rsid w:val="00CE0EE8"/>
    <w:rsid w:val="00CE14E6"/>
    <w:rsid w:val="00CE1844"/>
    <w:rsid w:val="00CE26A1"/>
    <w:rsid w:val="00CE3C7A"/>
    <w:rsid w:val="00CE40F4"/>
    <w:rsid w:val="00CE4799"/>
    <w:rsid w:val="00CE5B7B"/>
    <w:rsid w:val="00CE5D85"/>
    <w:rsid w:val="00CE66AB"/>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EBC"/>
    <w:rsid w:val="00CF34CE"/>
    <w:rsid w:val="00CF3D4F"/>
    <w:rsid w:val="00CF3DD9"/>
    <w:rsid w:val="00CF4799"/>
    <w:rsid w:val="00CF49F6"/>
    <w:rsid w:val="00CF4F7A"/>
    <w:rsid w:val="00CF52A6"/>
    <w:rsid w:val="00CF5886"/>
    <w:rsid w:val="00CF5CF3"/>
    <w:rsid w:val="00CF6255"/>
    <w:rsid w:val="00CF6698"/>
    <w:rsid w:val="00CF681B"/>
    <w:rsid w:val="00CF7A63"/>
    <w:rsid w:val="00CF7BD6"/>
    <w:rsid w:val="00D00CC0"/>
    <w:rsid w:val="00D00F94"/>
    <w:rsid w:val="00D014A3"/>
    <w:rsid w:val="00D01590"/>
    <w:rsid w:val="00D015DE"/>
    <w:rsid w:val="00D01DB4"/>
    <w:rsid w:val="00D0235A"/>
    <w:rsid w:val="00D02516"/>
    <w:rsid w:val="00D02C46"/>
    <w:rsid w:val="00D039B3"/>
    <w:rsid w:val="00D03C36"/>
    <w:rsid w:val="00D042B7"/>
    <w:rsid w:val="00D04485"/>
    <w:rsid w:val="00D0512E"/>
    <w:rsid w:val="00D054F8"/>
    <w:rsid w:val="00D055CC"/>
    <w:rsid w:val="00D0561C"/>
    <w:rsid w:val="00D056B0"/>
    <w:rsid w:val="00D059B3"/>
    <w:rsid w:val="00D06373"/>
    <w:rsid w:val="00D06E79"/>
    <w:rsid w:val="00D07161"/>
    <w:rsid w:val="00D07422"/>
    <w:rsid w:val="00D079BB"/>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14DB"/>
    <w:rsid w:val="00D21D1D"/>
    <w:rsid w:val="00D21F8E"/>
    <w:rsid w:val="00D2203D"/>
    <w:rsid w:val="00D2266F"/>
    <w:rsid w:val="00D22764"/>
    <w:rsid w:val="00D22861"/>
    <w:rsid w:val="00D22FBB"/>
    <w:rsid w:val="00D2389E"/>
    <w:rsid w:val="00D23B1E"/>
    <w:rsid w:val="00D23D79"/>
    <w:rsid w:val="00D240E6"/>
    <w:rsid w:val="00D24406"/>
    <w:rsid w:val="00D24EBA"/>
    <w:rsid w:val="00D266DF"/>
    <w:rsid w:val="00D26EBD"/>
    <w:rsid w:val="00D26ED3"/>
    <w:rsid w:val="00D270C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DA6"/>
    <w:rsid w:val="00D4514B"/>
    <w:rsid w:val="00D45544"/>
    <w:rsid w:val="00D457D0"/>
    <w:rsid w:val="00D45A00"/>
    <w:rsid w:val="00D469BE"/>
    <w:rsid w:val="00D46CBC"/>
    <w:rsid w:val="00D46EAE"/>
    <w:rsid w:val="00D46F48"/>
    <w:rsid w:val="00D474CD"/>
    <w:rsid w:val="00D477BB"/>
    <w:rsid w:val="00D50F8D"/>
    <w:rsid w:val="00D5100F"/>
    <w:rsid w:val="00D51783"/>
    <w:rsid w:val="00D53BA8"/>
    <w:rsid w:val="00D5426C"/>
    <w:rsid w:val="00D54535"/>
    <w:rsid w:val="00D548F0"/>
    <w:rsid w:val="00D553B8"/>
    <w:rsid w:val="00D55710"/>
    <w:rsid w:val="00D557AA"/>
    <w:rsid w:val="00D55950"/>
    <w:rsid w:val="00D55EC2"/>
    <w:rsid w:val="00D5643C"/>
    <w:rsid w:val="00D56C9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B40"/>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8F8"/>
    <w:rsid w:val="00D73A73"/>
    <w:rsid w:val="00D73E63"/>
    <w:rsid w:val="00D740AB"/>
    <w:rsid w:val="00D740E3"/>
    <w:rsid w:val="00D74274"/>
    <w:rsid w:val="00D746CD"/>
    <w:rsid w:val="00D75008"/>
    <w:rsid w:val="00D7573D"/>
    <w:rsid w:val="00D75D9C"/>
    <w:rsid w:val="00D76BBA"/>
    <w:rsid w:val="00D76CB5"/>
    <w:rsid w:val="00D76D77"/>
    <w:rsid w:val="00D76EE0"/>
    <w:rsid w:val="00D774F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37F9"/>
    <w:rsid w:val="00D83BE4"/>
    <w:rsid w:val="00D84712"/>
    <w:rsid w:val="00D84EFD"/>
    <w:rsid w:val="00D84F69"/>
    <w:rsid w:val="00D84F84"/>
    <w:rsid w:val="00D85443"/>
    <w:rsid w:val="00D85978"/>
    <w:rsid w:val="00D86034"/>
    <w:rsid w:val="00D86BF9"/>
    <w:rsid w:val="00D8762D"/>
    <w:rsid w:val="00D87847"/>
    <w:rsid w:val="00D87D06"/>
    <w:rsid w:val="00D901A4"/>
    <w:rsid w:val="00D90332"/>
    <w:rsid w:val="00D90ACD"/>
    <w:rsid w:val="00D91276"/>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8DC"/>
    <w:rsid w:val="00D95B2C"/>
    <w:rsid w:val="00D95BDF"/>
    <w:rsid w:val="00D95E6B"/>
    <w:rsid w:val="00D96CF4"/>
    <w:rsid w:val="00D974E1"/>
    <w:rsid w:val="00D97633"/>
    <w:rsid w:val="00D97BA4"/>
    <w:rsid w:val="00D97E0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DD3"/>
    <w:rsid w:val="00DA7F8D"/>
    <w:rsid w:val="00DB00CB"/>
    <w:rsid w:val="00DB025F"/>
    <w:rsid w:val="00DB02CE"/>
    <w:rsid w:val="00DB0C03"/>
    <w:rsid w:val="00DB0EF8"/>
    <w:rsid w:val="00DB1183"/>
    <w:rsid w:val="00DB12FA"/>
    <w:rsid w:val="00DB1665"/>
    <w:rsid w:val="00DB2D91"/>
    <w:rsid w:val="00DB2DA5"/>
    <w:rsid w:val="00DB330C"/>
    <w:rsid w:val="00DB39F7"/>
    <w:rsid w:val="00DB3C9C"/>
    <w:rsid w:val="00DB4120"/>
    <w:rsid w:val="00DB497C"/>
    <w:rsid w:val="00DB4A2A"/>
    <w:rsid w:val="00DB51CC"/>
    <w:rsid w:val="00DB5944"/>
    <w:rsid w:val="00DB5D7A"/>
    <w:rsid w:val="00DB5E47"/>
    <w:rsid w:val="00DB5FE8"/>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7C6"/>
    <w:rsid w:val="00DC5C19"/>
    <w:rsid w:val="00DC5CC7"/>
    <w:rsid w:val="00DC60A2"/>
    <w:rsid w:val="00DC61B0"/>
    <w:rsid w:val="00DC61C6"/>
    <w:rsid w:val="00DC6265"/>
    <w:rsid w:val="00DC6DED"/>
    <w:rsid w:val="00DC6E5D"/>
    <w:rsid w:val="00DC7F7B"/>
    <w:rsid w:val="00DD1409"/>
    <w:rsid w:val="00DD15A1"/>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DE4"/>
    <w:rsid w:val="00DE121F"/>
    <w:rsid w:val="00DE1574"/>
    <w:rsid w:val="00DE1D91"/>
    <w:rsid w:val="00DE25F3"/>
    <w:rsid w:val="00DE260E"/>
    <w:rsid w:val="00DE2859"/>
    <w:rsid w:val="00DE2B63"/>
    <w:rsid w:val="00DE3654"/>
    <w:rsid w:val="00DE4346"/>
    <w:rsid w:val="00DE4564"/>
    <w:rsid w:val="00DE56BD"/>
    <w:rsid w:val="00DE59FC"/>
    <w:rsid w:val="00DE5A1F"/>
    <w:rsid w:val="00DE6641"/>
    <w:rsid w:val="00DE6C7F"/>
    <w:rsid w:val="00DE6CE5"/>
    <w:rsid w:val="00DE713A"/>
    <w:rsid w:val="00DE7BAC"/>
    <w:rsid w:val="00DE7C0C"/>
    <w:rsid w:val="00DF0022"/>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A21"/>
    <w:rsid w:val="00E00E72"/>
    <w:rsid w:val="00E01080"/>
    <w:rsid w:val="00E0125E"/>
    <w:rsid w:val="00E017D9"/>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8E"/>
    <w:rsid w:val="00E06439"/>
    <w:rsid w:val="00E064DC"/>
    <w:rsid w:val="00E068A8"/>
    <w:rsid w:val="00E06B27"/>
    <w:rsid w:val="00E06B87"/>
    <w:rsid w:val="00E06FA9"/>
    <w:rsid w:val="00E07B7D"/>
    <w:rsid w:val="00E1022D"/>
    <w:rsid w:val="00E10772"/>
    <w:rsid w:val="00E10F05"/>
    <w:rsid w:val="00E11AD7"/>
    <w:rsid w:val="00E11F4B"/>
    <w:rsid w:val="00E12FF0"/>
    <w:rsid w:val="00E1319B"/>
    <w:rsid w:val="00E135A4"/>
    <w:rsid w:val="00E14395"/>
    <w:rsid w:val="00E14AA9"/>
    <w:rsid w:val="00E15BA6"/>
    <w:rsid w:val="00E16250"/>
    <w:rsid w:val="00E165D6"/>
    <w:rsid w:val="00E16D60"/>
    <w:rsid w:val="00E1729E"/>
    <w:rsid w:val="00E1735E"/>
    <w:rsid w:val="00E1765D"/>
    <w:rsid w:val="00E17DCB"/>
    <w:rsid w:val="00E20574"/>
    <w:rsid w:val="00E20592"/>
    <w:rsid w:val="00E207C7"/>
    <w:rsid w:val="00E212C4"/>
    <w:rsid w:val="00E21805"/>
    <w:rsid w:val="00E21AA1"/>
    <w:rsid w:val="00E22E21"/>
    <w:rsid w:val="00E23105"/>
    <w:rsid w:val="00E238E1"/>
    <w:rsid w:val="00E23A14"/>
    <w:rsid w:val="00E24401"/>
    <w:rsid w:val="00E249AD"/>
    <w:rsid w:val="00E24AA6"/>
    <w:rsid w:val="00E24FE3"/>
    <w:rsid w:val="00E25030"/>
    <w:rsid w:val="00E25490"/>
    <w:rsid w:val="00E25A2E"/>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F9"/>
    <w:rsid w:val="00E4166A"/>
    <w:rsid w:val="00E41B17"/>
    <w:rsid w:val="00E421A4"/>
    <w:rsid w:val="00E428BA"/>
    <w:rsid w:val="00E4297A"/>
    <w:rsid w:val="00E42B2D"/>
    <w:rsid w:val="00E42E4E"/>
    <w:rsid w:val="00E42EA9"/>
    <w:rsid w:val="00E4383F"/>
    <w:rsid w:val="00E43879"/>
    <w:rsid w:val="00E43E8D"/>
    <w:rsid w:val="00E44179"/>
    <w:rsid w:val="00E45070"/>
    <w:rsid w:val="00E450BC"/>
    <w:rsid w:val="00E453F3"/>
    <w:rsid w:val="00E45412"/>
    <w:rsid w:val="00E455A5"/>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80F"/>
    <w:rsid w:val="00E559DB"/>
    <w:rsid w:val="00E55E06"/>
    <w:rsid w:val="00E56161"/>
    <w:rsid w:val="00E56E0F"/>
    <w:rsid w:val="00E5739D"/>
    <w:rsid w:val="00E5764F"/>
    <w:rsid w:val="00E57928"/>
    <w:rsid w:val="00E5792E"/>
    <w:rsid w:val="00E57AEA"/>
    <w:rsid w:val="00E57DD8"/>
    <w:rsid w:val="00E60170"/>
    <w:rsid w:val="00E60639"/>
    <w:rsid w:val="00E608CD"/>
    <w:rsid w:val="00E6100D"/>
    <w:rsid w:val="00E61805"/>
    <w:rsid w:val="00E61B27"/>
    <w:rsid w:val="00E61EC5"/>
    <w:rsid w:val="00E61EF5"/>
    <w:rsid w:val="00E62A7E"/>
    <w:rsid w:val="00E63C43"/>
    <w:rsid w:val="00E63D3E"/>
    <w:rsid w:val="00E64408"/>
    <w:rsid w:val="00E64BFF"/>
    <w:rsid w:val="00E64DB7"/>
    <w:rsid w:val="00E64F0B"/>
    <w:rsid w:val="00E653FD"/>
    <w:rsid w:val="00E65A0C"/>
    <w:rsid w:val="00E660AC"/>
    <w:rsid w:val="00E661D4"/>
    <w:rsid w:val="00E6634B"/>
    <w:rsid w:val="00E6654E"/>
    <w:rsid w:val="00E66DA3"/>
    <w:rsid w:val="00E6715B"/>
    <w:rsid w:val="00E672F7"/>
    <w:rsid w:val="00E67888"/>
    <w:rsid w:val="00E67946"/>
    <w:rsid w:val="00E67A4E"/>
    <w:rsid w:val="00E70115"/>
    <w:rsid w:val="00E704FB"/>
    <w:rsid w:val="00E70674"/>
    <w:rsid w:val="00E7099C"/>
    <w:rsid w:val="00E72628"/>
    <w:rsid w:val="00E72C2D"/>
    <w:rsid w:val="00E72C7A"/>
    <w:rsid w:val="00E73422"/>
    <w:rsid w:val="00E7395A"/>
    <w:rsid w:val="00E73DE9"/>
    <w:rsid w:val="00E74055"/>
    <w:rsid w:val="00E748CB"/>
    <w:rsid w:val="00E74ACD"/>
    <w:rsid w:val="00E74C64"/>
    <w:rsid w:val="00E750DE"/>
    <w:rsid w:val="00E7572B"/>
    <w:rsid w:val="00E7594D"/>
    <w:rsid w:val="00E7663A"/>
    <w:rsid w:val="00E76A20"/>
    <w:rsid w:val="00E77325"/>
    <w:rsid w:val="00E7739C"/>
    <w:rsid w:val="00E777CE"/>
    <w:rsid w:val="00E779CA"/>
    <w:rsid w:val="00E77B00"/>
    <w:rsid w:val="00E77BEB"/>
    <w:rsid w:val="00E77D70"/>
    <w:rsid w:val="00E77E93"/>
    <w:rsid w:val="00E80446"/>
    <w:rsid w:val="00E80981"/>
    <w:rsid w:val="00E80E15"/>
    <w:rsid w:val="00E81267"/>
    <w:rsid w:val="00E81B69"/>
    <w:rsid w:val="00E821B1"/>
    <w:rsid w:val="00E82308"/>
    <w:rsid w:val="00E8240A"/>
    <w:rsid w:val="00E827B4"/>
    <w:rsid w:val="00E82D7B"/>
    <w:rsid w:val="00E840B2"/>
    <w:rsid w:val="00E843C1"/>
    <w:rsid w:val="00E84976"/>
    <w:rsid w:val="00E84A0C"/>
    <w:rsid w:val="00E84B07"/>
    <w:rsid w:val="00E84F8F"/>
    <w:rsid w:val="00E8582B"/>
    <w:rsid w:val="00E85898"/>
    <w:rsid w:val="00E85ACD"/>
    <w:rsid w:val="00E85EA2"/>
    <w:rsid w:val="00E85FA6"/>
    <w:rsid w:val="00E8616A"/>
    <w:rsid w:val="00E86616"/>
    <w:rsid w:val="00E86B3A"/>
    <w:rsid w:val="00E86B4F"/>
    <w:rsid w:val="00E86B60"/>
    <w:rsid w:val="00E874A0"/>
    <w:rsid w:val="00E8784B"/>
    <w:rsid w:val="00E879A4"/>
    <w:rsid w:val="00E87E7B"/>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75BF"/>
    <w:rsid w:val="00E975E7"/>
    <w:rsid w:val="00E97DDE"/>
    <w:rsid w:val="00EA007F"/>
    <w:rsid w:val="00EA01A7"/>
    <w:rsid w:val="00EA0FAC"/>
    <w:rsid w:val="00EA102C"/>
    <w:rsid w:val="00EA173A"/>
    <w:rsid w:val="00EA175C"/>
    <w:rsid w:val="00EA1C74"/>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B6"/>
    <w:rsid w:val="00EA5BCD"/>
    <w:rsid w:val="00EA6A81"/>
    <w:rsid w:val="00EA6AE9"/>
    <w:rsid w:val="00EA6E65"/>
    <w:rsid w:val="00EA74B8"/>
    <w:rsid w:val="00EA7678"/>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148"/>
    <w:rsid w:val="00EC4834"/>
    <w:rsid w:val="00EC4DBB"/>
    <w:rsid w:val="00EC5042"/>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D050D"/>
    <w:rsid w:val="00ED095C"/>
    <w:rsid w:val="00ED096C"/>
    <w:rsid w:val="00ED0DC5"/>
    <w:rsid w:val="00ED10E2"/>
    <w:rsid w:val="00ED126F"/>
    <w:rsid w:val="00ED177C"/>
    <w:rsid w:val="00ED18E5"/>
    <w:rsid w:val="00ED1A32"/>
    <w:rsid w:val="00ED25AD"/>
    <w:rsid w:val="00ED2C9A"/>
    <w:rsid w:val="00ED2E7B"/>
    <w:rsid w:val="00ED326F"/>
    <w:rsid w:val="00ED338D"/>
    <w:rsid w:val="00ED424A"/>
    <w:rsid w:val="00ED4646"/>
    <w:rsid w:val="00ED538E"/>
    <w:rsid w:val="00ED53C1"/>
    <w:rsid w:val="00ED58B0"/>
    <w:rsid w:val="00ED592F"/>
    <w:rsid w:val="00ED5D9F"/>
    <w:rsid w:val="00ED68D6"/>
    <w:rsid w:val="00ED6F94"/>
    <w:rsid w:val="00ED70B8"/>
    <w:rsid w:val="00ED7F1C"/>
    <w:rsid w:val="00ED7F5C"/>
    <w:rsid w:val="00EE00C5"/>
    <w:rsid w:val="00EE0420"/>
    <w:rsid w:val="00EE059E"/>
    <w:rsid w:val="00EE0763"/>
    <w:rsid w:val="00EE09E7"/>
    <w:rsid w:val="00EE0BC2"/>
    <w:rsid w:val="00EE12C6"/>
    <w:rsid w:val="00EE2A57"/>
    <w:rsid w:val="00EE3847"/>
    <w:rsid w:val="00EE3952"/>
    <w:rsid w:val="00EE3AE8"/>
    <w:rsid w:val="00EE3C9F"/>
    <w:rsid w:val="00EE3CB1"/>
    <w:rsid w:val="00EE3D45"/>
    <w:rsid w:val="00EE4229"/>
    <w:rsid w:val="00EE48E1"/>
    <w:rsid w:val="00EE52E1"/>
    <w:rsid w:val="00EE569D"/>
    <w:rsid w:val="00EE6FA7"/>
    <w:rsid w:val="00EE754B"/>
    <w:rsid w:val="00EF027F"/>
    <w:rsid w:val="00EF0412"/>
    <w:rsid w:val="00EF0577"/>
    <w:rsid w:val="00EF0B1B"/>
    <w:rsid w:val="00EF0B3C"/>
    <w:rsid w:val="00EF0B94"/>
    <w:rsid w:val="00EF1675"/>
    <w:rsid w:val="00EF1F1F"/>
    <w:rsid w:val="00EF20DA"/>
    <w:rsid w:val="00EF26DA"/>
    <w:rsid w:val="00EF2C86"/>
    <w:rsid w:val="00EF2D28"/>
    <w:rsid w:val="00EF35DD"/>
    <w:rsid w:val="00EF3D2D"/>
    <w:rsid w:val="00EF4460"/>
    <w:rsid w:val="00EF44ED"/>
    <w:rsid w:val="00EF460C"/>
    <w:rsid w:val="00EF4FB5"/>
    <w:rsid w:val="00EF5090"/>
    <w:rsid w:val="00EF5F92"/>
    <w:rsid w:val="00EF649F"/>
    <w:rsid w:val="00EF64C8"/>
    <w:rsid w:val="00EF64FF"/>
    <w:rsid w:val="00EF6B33"/>
    <w:rsid w:val="00EF786E"/>
    <w:rsid w:val="00EF7C10"/>
    <w:rsid w:val="00F00193"/>
    <w:rsid w:val="00F0022C"/>
    <w:rsid w:val="00F005C3"/>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91D"/>
    <w:rsid w:val="00F059A1"/>
    <w:rsid w:val="00F05C7F"/>
    <w:rsid w:val="00F05CE3"/>
    <w:rsid w:val="00F05E8D"/>
    <w:rsid w:val="00F05F1E"/>
    <w:rsid w:val="00F06301"/>
    <w:rsid w:val="00F06E1D"/>
    <w:rsid w:val="00F07D43"/>
    <w:rsid w:val="00F07EF0"/>
    <w:rsid w:val="00F10463"/>
    <w:rsid w:val="00F106E7"/>
    <w:rsid w:val="00F107E9"/>
    <w:rsid w:val="00F10C38"/>
    <w:rsid w:val="00F11072"/>
    <w:rsid w:val="00F1231D"/>
    <w:rsid w:val="00F12339"/>
    <w:rsid w:val="00F125D9"/>
    <w:rsid w:val="00F126EA"/>
    <w:rsid w:val="00F127DA"/>
    <w:rsid w:val="00F128B9"/>
    <w:rsid w:val="00F12C0F"/>
    <w:rsid w:val="00F12CD8"/>
    <w:rsid w:val="00F130D1"/>
    <w:rsid w:val="00F136E0"/>
    <w:rsid w:val="00F13779"/>
    <w:rsid w:val="00F13A7F"/>
    <w:rsid w:val="00F1405B"/>
    <w:rsid w:val="00F1484C"/>
    <w:rsid w:val="00F14A30"/>
    <w:rsid w:val="00F14AD3"/>
    <w:rsid w:val="00F14ADE"/>
    <w:rsid w:val="00F14E4C"/>
    <w:rsid w:val="00F15529"/>
    <w:rsid w:val="00F15BE1"/>
    <w:rsid w:val="00F16214"/>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5B4"/>
    <w:rsid w:val="00F26087"/>
    <w:rsid w:val="00F265AC"/>
    <w:rsid w:val="00F26D32"/>
    <w:rsid w:val="00F26DC7"/>
    <w:rsid w:val="00F271F4"/>
    <w:rsid w:val="00F2735F"/>
    <w:rsid w:val="00F276EE"/>
    <w:rsid w:val="00F27C71"/>
    <w:rsid w:val="00F30822"/>
    <w:rsid w:val="00F30849"/>
    <w:rsid w:val="00F30A46"/>
    <w:rsid w:val="00F30E8A"/>
    <w:rsid w:val="00F31480"/>
    <w:rsid w:val="00F31483"/>
    <w:rsid w:val="00F3159F"/>
    <w:rsid w:val="00F3168C"/>
    <w:rsid w:val="00F32063"/>
    <w:rsid w:val="00F32104"/>
    <w:rsid w:val="00F322F9"/>
    <w:rsid w:val="00F3232D"/>
    <w:rsid w:val="00F32935"/>
    <w:rsid w:val="00F3316E"/>
    <w:rsid w:val="00F333FE"/>
    <w:rsid w:val="00F3350F"/>
    <w:rsid w:val="00F336A2"/>
    <w:rsid w:val="00F336A3"/>
    <w:rsid w:val="00F3379D"/>
    <w:rsid w:val="00F337F2"/>
    <w:rsid w:val="00F33982"/>
    <w:rsid w:val="00F33B35"/>
    <w:rsid w:val="00F343F7"/>
    <w:rsid w:val="00F34435"/>
    <w:rsid w:val="00F344A1"/>
    <w:rsid w:val="00F3460F"/>
    <w:rsid w:val="00F35A0F"/>
    <w:rsid w:val="00F35FCF"/>
    <w:rsid w:val="00F36BC3"/>
    <w:rsid w:val="00F36DC8"/>
    <w:rsid w:val="00F36F6A"/>
    <w:rsid w:val="00F376EB"/>
    <w:rsid w:val="00F37E22"/>
    <w:rsid w:val="00F37EF5"/>
    <w:rsid w:val="00F37FA5"/>
    <w:rsid w:val="00F401AF"/>
    <w:rsid w:val="00F41D47"/>
    <w:rsid w:val="00F41DE4"/>
    <w:rsid w:val="00F42279"/>
    <w:rsid w:val="00F427C9"/>
    <w:rsid w:val="00F42E73"/>
    <w:rsid w:val="00F42EDC"/>
    <w:rsid w:val="00F43317"/>
    <w:rsid w:val="00F438B0"/>
    <w:rsid w:val="00F44126"/>
    <w:rsid w:val="00F4421B"/>
    <w:rsid w:val="00F44ACF"/>
    <w:rsid w:val="00F4555B"/>
    <w:rsid w:val="00F469EC"/>
    <w:rsid w:val="00F46D3D"/>
    <w:rsid w:val="00F470D0"/>
    <w:rsid w:val="00F475E7"/>
    <w:rsid w:val="00F50235"/>
    <w:rsid w:val="00F52129"/>
    <w:rsid w:val="00F5219B"/>
    <w:rsid w:val="00F522E5"/>
    <w:rsid w:val="00F534F6"/>
    <w:rsid w:val="00F535F8"/>
    <w:rsid w:val="00F53C38"/>
    <w:rsid w:val="00F54095"/>
    <w:rsid w:val="00F549CA"/>
    <w:rsid w:val="00F5510C"/>
    <w:rsid w:val="00F5514D"/>
    <w:rsid w:val="00F55A09"/>
    <w:rsid w:val="00F55C4F"/>
    <w:rsid w:val="00F55F8C"/>
    <w:rsid w:val="00F5618E"/>
    <w:rsid w:val="00F5623A"/>
    <w:rsid w:val="00F566C3"/>
    <w:rsid w:val="00F56A52"/>
    <w:rsid w:val="00F57242"/>
    <w:rsid w:val="00F572C4"/>
    <w:rsid w:val="00F57318"/>
    <w:rsid w:val="00F57496"/>
    <w:rsid w:val="00F5766F"/>
    <w:rsid w:val="00F6009D"/>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E58"/>
    <w:rsid w:val="00F67D3C"/>
    <w:rsid w:val="00F704D0"/>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68D"/>
    <w:rsid w:val="00F76770"/>
    <w:rsid w:val="00F76939"/>
    <w:rsid w:val="00F76FAD"/>
    <w:rsid w:val="00F76FFD"/>
    <w:rsid w:val="00F770CA"/>
    <w:rsid w:val="00F774B8"/>
    <w:rsid w:val="00F774C4"/>
    <w:rsid w:val="00F77E40"/>
    <w:rsid w:val="00F77FE3"/>
    <w:rsid w:val="00F80547"/>
    <w:rsid w:val="00F80DA1"/>
    <w:rsid w:val="00F8123B"/>
    <w:rsid w:val="00F81B95"/>
    <w:rsid w:val="00F822BC"/>
    <w:rsid w:val="00F822D8"/>
    <w:rsid w:val="00F8233D"/>
    <w:rsid w:val="00F82355"/>
    <w:rsid w:val="00F823B5"/>
    <w:rsid w:val="00F829F5"/>
    <w:rsid w:val="00F83ED2"/>
    <w:rsid w:val="00F84353"/>
    <w:rsid w:val="00F84499"/>
    <w:rsid w:val="00F851DA"/>
    <w:rsid w:val="00F856A2"/>
    <w:rsid w:val="00F861C0"/>
    <w:rsid w:val="00F86614"/>
    <w:rsid w:val="00F866FD"/>
    <w:rsid w:val="00F87007"/>
    <w:rsid w:val="00F872E4"/>
    <w:rsid w:val="00F8792D"/>
    <w:rsid w:val="00F87DAA"/>
    <w:rsid w:val="00F903D5"/>
    <w:rsid w:val="00F90799"/>
    <w:rsid w:val="00F9164E"/>
    <w:rsid w:val="00F91940"/>
    <w:rsid w:val="00F920AB"/>
    <w:rsid w:val="00F923C7"/>
    <w:rsid w:val="00F9279B"/>
    <w:rsid w:val="00F92A3B"/>
    <w:rsid w:val="00F92EB8"/>
    <w:rsid w:val="00F92F6E"/>
    <w:rsid w:val="00F93093"/>
    <w:rsid w:val="00F930EB"/>
    <w:rsid w:val="00F93257"/>
    <w:rsid w:val="00F93294"/>
    <w:rsid w:val="00F932E3"/>
    <w:rsid w:val="00F9348F"/>
    <w:rsid w:val="00F93A97"/>
    <w:rsid w:val="00F946B4"/>
    <w:rsid w:val="00F95F30"/>
    <w:rsid w:val="00F9653A"/>
    <w:rsid w:val="00F96792"/>
    <w:rsid w:val="00F969F2"/>
    <w:rsid w:val="00F971E4"/>
    <w:rsid w:val="00F97661"/>
    <w:rsid w:val="00F9769E"/>
    <w:rsid w:val="00F976A4"/>
    <w:rsid w:val="00F97A7F"/>
    <w:rsid w:val="00F97D12"/>
    <w:rsid w:val="00F97F24"/>
    <w:rsid w:val="00FA047C"/>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A0D"/>
    <w:rsid w:val="00FA6FD9"/>
    <w:rsid w:val="00FA7033"/>
    <w:rsid w:val="00FA7179"/>
    <w:rsid w:val="00FA7255"/>
    <w:rsid w:val="00FA7298"/>
    <w:rsid w:val="00FA7608"/>
    <w:rsid w:val="00FA7C0A"/>
    <w:rsid w:val="00FA7C8F"/>
    <w:rsid w:val="00FA7D16"/>
    <w:rsid w:val="00FA7F13"/>
    <w:rsid w:val="00FB0EE9"/>
    <w:rsid w:val="00FB17C6"/>
    <w:rsid w:val="00FB1B2B"/>
    <w:rsid w:val="00FB1BC0"/>
    <w:rsid w:val="00FB2A7C"/>
    <w:rsid w:val="00FB3138"/>
    <w:rsid w:val="00FB3266"/>
    <w:rsid w:val="00FB384D"/>
    <w:rsid w:val="00FB3CD7"/>
    <w:rsid w:val="00FB47DD"/>
    <w:rsid w:val="00FB4CFA"/>
    <w:rsid w:val="00FB5686"/>
    <w:rsid w:val="00FB5B1C"/>
    <w:rsid w:val="00FB5B55"/>
    <w:rsid w:val="00FB64E5"/>
    <w:rsid w:val="00FB66FA"/>
    <w:rsid w:val="00FB6DE9"/>
    <w:rsid w:val="00FB7786"/>
    <w:rsid w:val="00FB77F6"/>
    <w:rsid w:val="00FB794A"/>
    <w:rsid w:val="00FB7D2A"/>
    <w:rsid w:val="00FB7ED5"/>
    <w:rsid w:val="00FC00A4"/>
    <w:rsid w:val="00FC0573"/>
    <w:rsid w:val="00FC192D"/>
    <w:rsid w:val="00FC1A33"/>
    <w:rsid w:val="00FC1E05"/>
    <w:rsid w:val="00FC1F02"/>
    <w:rsid w:val="00FC275E"/>
    <w:rsid w:val="00FC2AD1"/>
    <w:rsid w:val="00FC33BE"/>
    <w:rsid w:val="00FC341A"/>
    <w:rsid w:val="00FC394B"/>
    <w:rsid w:val="00FC3A71"/>
    <w:rsid w:val="00FC3E61"/>
    <w:rsid w:val="00FC487A"/>
    <w:rsid w:val="00FC4C76"/>
    <w:rsid w:val="00FC6925"/>
    <w:rsid w:val="00FC7429"/>
    <w:rsid w:val="00FC7982"/>
    <w:rsid w:val="00FD085E"/>
    <w:rsid w:val="00FD0DFA"/>
    <w:rsid w:val="00FD11AF"/>
    <w:rsid w:val="00FD1D63"/>
    <w:rsid w:val="00FD221A"/>
    <w:rsid w:val="00FD238E"/>
    <w:rsid w:val="00FD2407"/>
    <w:rsid w:val="00FD2752"/>
    <w:rsid w:val="00FD2B70"/>
    <w:rsid w:val="00FD2C34"/>
    <w:rsid w:val="00FD388A"/>
    <w:rsid w:val="00FD3A49"/>
    <w:rsid w:val="00FD4053"/>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3323"/>
    <w:rsid w:val="00FE3341"/>
    <w:rsid w:val="00FE390C"/>
    <w:rsid w:val="00FE3E14"/>
    <w:rsid w:val="00FE44B7"/>
    <w:rsid w:val="00FE45EF"/>
    <w:rsid w:val="00FE6DE6"/>
    <w:rsid w:val="00FE703D"/>
    <w:rsid w:val="00FE73A4"/>
    <w:rsid w:val="00FE76B2"/>
    <w:rsid w:val="00FF06DF"/>
    <w:rsid w:val="00FF0732"/>
    <w:rsid w:val="00FF0737"/>
    <w:rsid w:val="00FF0D73"/>
    <w:rsid w:val="00FF1214"/>
    <w:rsid w:val="00FF1D11"/>
    <w:rsid w:val="00FF1E91"/>
    <w:rsid w:val="00FF32B7"/>
    <w:rsid w:val="00FF3451"/>
    <w:rsid w:val="00FF36B4"/>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0606AC"/>
    <w:pPr>
      <w:tabs>
        <w:tab w:val="left" w:pos="360"/>
        <w:tab w:val="right" w:leader="dot" w:pos="8630"/>
      </w:tabs>
    </w:pPr>
  </w:style>
  <w:style w:type="paragraph" w:styleId="TOC2">
    <w:name w:val="toc 2"/>
    <w:basedOn w:val="BodyText"/>
    <w:next w:val="Normal"/>
    <w:autoRedefine/>
    <w:uiPriority w:val="39"/>
    <w:rsid w:val="009E6FA8"/>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0117194">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3987580">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24388551">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033192">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317831">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6157054">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6479386">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5874</Words>
  <Characters>34728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40521</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2024-08-27T21:38:00Z</dcterms:created>
  <dcterms:modified xsi:type="dcterms:W3CDTF">2024-09-03T14:47:00Z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