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37557" w14:textId="77777777" w:rsidR="00B03E6A" w:rsidRDefault="00B03E6A">
      <w:pPr>
        <w:pStyle w:val="Footer"/>
        <w:widowControl/>
        <w:tabs>
          <w:tab w:val="clear" w:pos="4320"/>
          <w:tab w:val="clear" w:pos="8640"/>
        </w:tabs>
        <w:rPr>
          <w:rFonts w:ascii="Times New Roman" w:hAnsi="Times New Roman"/>
        </w:rPr>
      </w:pPr>
    </w:p>
    <w:p w14:paraId="15396E43" w14:textId="77777777" w:rsidR="00B03E6A" w:rsidRDefault="00B03E6A"/>
    <w:p w14:paraId="5747CA4B" w14:textId="77777777" w:rsidR="00B03E6A" w:rsidRDefault="00B03E6A"/>
    <w:p w14:paraId="782883CC" w14:textId="77777777" w:rsidR="00B03E6A" w:rsidRDefault="00B03E6A"/>
    <w:p w14:paraId="4555202C" w14:textId="77777777" w:rsidR="00B03E6A" w:rsidRDefault="00B03E6A"/>
    <w:p w14:paraId="6DC00396" w14:textId="77777777" w:rsidR="00B03E6A" w:rsidRDefault="00B03E6A">
      <w:pPr>
        <w:rPr>
          <w:sz w:val="72"/>
        </w:rPr>
      </w:pPr>
    </w:p>
    <w:p w14:paraId="7A5675E5" w14:textId="77777777" w:rsidR="00B03E6A" w:rsidRDefault="00B03E6A">
      <w:pPr>
        <w:jc w:val="center"/>
        <w:rPr>
          <w:b/>
          <w:sz w:val="96"/>
        </w:rPr>
      </w:pPr>
      <w:smartTag w:uri="urn:schemas-microsoft-com:office:smarttags" w:element="State">
        <w:smartTag w:uri="urn:schemas-microsoft-com:office:smarttags" w:element="place">
          <w:r>
            <w:rPr>
              <w:b/>
              <w:sz w:val="96"/>
            </w:rPr>
            <w:t>Texas</w:t>
          </w:r>
        </w:smartTag>
      </w:smartTag>
    </w:p>
    <w:p w14:paraId="61F5BB50" w14:textId="77777777" w:rsidR="00B03E6A" w:rsidRDefault="00B03E6A">
      <w:pPr>
        <w:jc w:val="center"/>
        <w:rPr>
          <w:b/>
          <w:sz w:val="96"/>
        </w:rPr>
      </w:pPr>
    </w:p>
    <w:p w14:paraId="2B1FE646" w14:textId="77777777" w:rsidR="00B03E6A" w:rsidRDefault="00B03E6A">
      <w:pPr>
        <w:jc w:val="center"/>
        <w:rPr>
          <w:b/>
          <w:sz w:val="96"/>
        </w:rPr>
      </w:pPr>
      <w:r>
        <w:rPr>
          <w:b/>
          <w:sz w:val="96"/>
          <w:u w:val="single"/>
        </w:rPr>
        <w:t>S</w:t>
      </w:r>
      <w:r>
        <w:rPr>
          <w:b/>
          <w:sz w:val="96"/>
        </w:rPr>
        <w:t>tandard</w:t>
      </w:r>
    </w:p>
    <w:p w14:paraId="01D1C8BA" w14:textId="77777777" w:rsidR="00B03E6A" w:rsidRDefault="00B03E6A">
      <w:pPr>
        <w:jc w:val="center"/>
        <w:rPr>
          <w:b/>
          <w:sz w:val="96"/>
        </w:rPr>
      </w:pPr>
      <w:r>
        <w:rPr>
          <w:b/>
          <w:sz w:val="96"/>
          <w:u w:val="single"/>
        </w:rPr>
        <w:t>E</w:t>
      </w:r>
      <w:r>
        <w:rPr>
          <w:b/>
          <w:sz w:val="96"/>
        </w:rPr>
        <w:t>lectronic</w:t>
      </w:r>
    </w:p>
    <w:p w14:paraId="680E2B02" w14:textId="77777777" w:rsidR="00B03E6A" w:rsidRDefault="00B03E6A">
      <w:pPr>
        <w:jc w:val="center"/>
        <w:rPr>
          <w:b/>
          <w:sz w:val="96"/>
        </w:rPr>
      </w:pPr>
      <w:r>
        <w:rPr>
          <w:b/>
          <w:sz w:val="96"/>
          <w:u w:val="single"/>
        </w:rPr>
        <w:t>T</w:t>
      </w:r>
      <w:r>
        <w:rPr>
          <w:b/>
          <w:sz w:val="96"/>
        </w:rPr>
        <w:t>ransaction</w:t>
      </w:r>
    </w:p>
    <w:p w14:paraId="0294E8B7" w14:textId="77777777" w:rsidR="00B03E6A" w:rsidRDefault="00B03E6A">
      <w:pPr>
        <w:jc w:val="center"/>
        <w:rPr>
          <w:sz w:val="72"/>
        </w:rPr>
      </w:pPr>
    </w:p>
    <w:p w14:paraId="25B057B3" w14:textId="77777777" w:rsidR="00B03E6A" w:rsidRDefault="00B03E6A">
      <w:pPr>
        <w:jc w:val="center"/>
        <w:rPr>
          <w:b/>
          <w:sz w:val="72"/>
        </w:rPr>
      </w:pPr>
      <w:r>
        <w:rPr>
          <w:b/>
          <w:sz w:val="72"/>
        </w:rPr>
        <w:t>814_29:</w:t>
      </w:r>
    </w:p>
    <w:p w14:paraId="79212FBD" w14:textId="77777777" w:rsidR="00B03E6A" w:rsidRDefault="00B03E6A">
      <w:pPr>
        <w:pStyle w:val="Heading5"/>
      </w:pPr>
      <w:r>
        <w:t>Complete Unexecutable or Permit Required</w:t>
      </w:r>
      <w:r w:rsidR="0090057F">
        <w:t xml:space="preserve"> Response</w:t>
      </w:r>
    </w:p>
    <w:p w14:paraId="093161F8" w14:textId="77777777" w:rsidR="00B03E6A" w:rsidRDefault="00B03E6A">
      <w:pPr>
        <w:jc w:val="center"/>
        <w:rPr>
          <w:sz w:val="72"/>
          <w:u w:val="single"/>
        </w:rPr>
      </w:pPr>
    </w:p>
    <w:p w14:paraId="468827C2" w14:textId="77777777" w:rsidR="00B03E6A" w:rsidRDefault="00B03E6A">
      <w:pPr>
        <w:rPr>
          <w:sz w:val="32"/>
          <w:u w:val="single"/>
        </w:rPr>
      </w:pPr>
    </w:p>
    <w:p w14:paraId="706A0DF2" w14:textId="77777777" w:rsidR="00B03E6A" w:rsidRDefault="00B03E6A">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2FA60044" w14:textId="77777777" w:rsidR="00B03E6A" w:rsidRPr="00BF426B" w:rsidRDefault="00B03E6A">
      <w:pPr>
        <w:rPr>
          <w:sz w:val="32"/>
          <w:lang w:val="fr-FR"/>
        </w:rPr>
      </w:pPr>
      <w:r w:rsidRPr="00BF426B">
        <w:rPr>
          <w:sz w:val="32"/>
          <w:lang w:val="fr-FR"/>
        </w:rPr>
        <w:t>ANSI ASC X12 Ver/Rel 004010</w:t>
      </w:r>
    </w:p>
    <w:p w14:paraId="0E64F438" w14:textId="77777777" w:rsidR="00B03E6A" w:rsidRDefault="00B03E6A">
      <w:pPr>
        <w:rPr>
          <w:sz w:val="32"/>
        </w:rPr>
      </w:pPr>
      <w:r>
        <w:rPr>
          <w:sz w:val="32"/>
        </w:rPr>
        <w:t>Transaction Set 814</w:t>
      </w:r>
    </w:p>
    <w:p w14:paraId="51F9AEB5" w14:textId="77777777" w:rsidR="00B03E6A" w:rsidRDefault="00B03E6A">
      <w:pPr>
        <w:ind w:right="144"/>
        <w:jc w:val="center"/>
        <w:rPr>
          <w:b/>
          <w:snapToGrid w:val="0"/>
          <w:sz w:val="40"/>
        </w:rPr>
      </w:pPr>
      <w:r>
        <w:rPr>
          <w:sz w:val="48"/>
        </w:rPr>
        <w:br w:type="page"/>
      </w:r>
      <w:r>
        <w:rPr>
          <w:b/>
          <w:snapToGrid w:val="0"/>
          <w:sz w:val="40"/>
        </w:rPr>
        <w:lastRenderedPageBreak/>
        <w:t>Texas 814_29:</w:t>
      </w:r>
    </w:p>
    <w:p w14:paraId="72B02F97" w14:textId="77777777" w:rsidR="00B03E6A" w:rsidRDefault="00B03E6A">
      <w:pPr>
        <w:pStyle w:val="Heading7"/>
        <w:jc w:val="center"/>
      </w:pPr>
      <w:r>
        <w:t>Complete Unexecutable or Permit Required</w:t>
      </w:r>
      <w:r w:rsidR="0090057F">
        <w:t xml:space="preserve"> Response</w:t>
      </w:r>
    </w:p>
    <w:p w14:paraId="6C1EABE3" w14:textId="77777777" w:rsidR="00B03E6A" w:rsidRDefault="00B03E6A">
      <w:pPr>
        <w:ind w:right="144"/>
        <w:rPr>
          <w:snapToGrid w:val="0"/>
          <w:sz w:val="36"/>
        </w:rPr>
      </w:pPr>
    </w:p>
    <w:p w14:paraId="6FB5235D" w14:textId="77777777" w:rsidR="00042910" w:rsidRDefault="00B03E6A">
      <w:pPr>
        <w:ind w:right="144"/>
        <w:rPr>
          <w:snapToGrid w:val="0"/>
          <w:sz w:val="30"/>
          <w:szCs w:val="30"/>
        </w:rPr>
      </w:pPr>
      <w:r w:rsidRPr="00D5611F">
        <w:rPr>
          <w:snapToGrid w:val="0"/>
          <w:sz w:val="30"/>
          <w:szCs w:val="30"/>
        </w:rPr>
        <w:t>This transaction SET</w:t>
      </w:r>
      <w:r w:rsidR="00042910">
        <w:rPr>
          <w:snapToGrid w:val="0"/>
          <w:sz w:val="30"/>
          <w:szCs w:val="30"/>
        </w:rPr>
        <w:t>:</w:t>
      </w:r>
    </w:p>
    <w:p w14:paraId="131AA963" w14:textId="77777777" w:rsidR="00042910" w:rsidRDefault="00042910" w:rsidP="00042910">
      <w:pPr>
        <w:ind w:right="144"/>
        <w:rPr>
          <w:snapToGrid w:val="0"/>
          <w:sz w:val="30"/>
          <w:szCs w:val="30"/>
        </w:rPr>
      </w:pPr>
    </w:p>
    <w:p w14:paraId="00E10586" w14:textId="77777777" w:rsidR="00042910" w:rsidRDefault="00042910" w:rsidP="00042910">
      <w:pPr>
        <w:ind w:right="144"/>
        <w:rPr>
          <w:snapToGrid w:val="0"/>
          <w:sz w:val="30"/>
          <w:szCs w:val="30"/>
        </w:rPr>
      </w:pPr>
      <w:r>
        <w:rPr>
          <w:snapToGrid w:val="0"/>
          <w:sz w:val="30"/>
          <w:szCs w:val="30"/>
        </w:rPr>
        <w:t>…from ERCOT to the TDSP is used to reject the 814_28 Complete Unexecutable or Permit Required transaction.</w:t>
      </w:r>
    </w:p>
    <w:p w14:paraId="539D8EE4" w14:textId="77777777" w:rsidR="00042910" w:rsidRDefault="00042910">
      <w:pPr>
        <w:ind w:right="144"/>
        <w:rPr>
          <w:snapToGrid w:val="0"/>
          <w:sz w:val="30"/>
          <w:szCs w:val="30"/>
        </w:rPr>
      </w:pPr>
    </w:p>
    <w:p w14:paraId="5E7F96EC" w14:textId="77777777" w:rsidR="00B03E6A" w:rsidRPr="00D5611F" w:rsidRDefault="00042910">
      <w:pPr>
        <w:ind w:right="144"/>
        <w:rPr>
          <w:snapToGrid w:val="0"/>
          <w:sz w:val="30"/>
          <w:szCs w:val="30"/>
        </w:rPr>
      </w:pPr>
      <w:r>
        <w:rPr>
          <w:snapToGrid w:val="0"/>
          <w:sz w:val="30"/>
          <w:szCs w:val="30"/>
        </w:rPr>
        <w:t>…</w:t>
      </w:r>
      <w:r w:rsidR="00B03E6A" w:rsidRPr="00D5611F">
        <w:rPr>
          <w:snapToGrid w:val="0"/>
          <w:sz w:val="30"/>
          <w:szCs w:val="30"/>
        </w:rPr>
        <w:t xml:space="preserve">from the CR (Current CR for a Move-Out, New CR for a Move-In) to ERCOT, </w:t>
      </w:r>
      <w:r>
        <w:rPr>
          <w:snapToGrid w:val="0"/>
          <w:sz w:val="30"/>
          <w:szCs w:val="30"/>
        </w:rPr>
        <w:t>is no longer valid as of TX SET 4.0</w:t>
      </w:r>
      <w:r w:rsidR="00B03E6A" w:rsidRPr="00D5611F">
        <w:rPr>
          <w:snapToGrid w:val="0"/>
          <w:sz w:val="30"/>
          <w:szCs w:val="30"/>
        </w:rPr>
        <w:t>.</w:t>
      </w:r>
    </w:p>
    <w:p w14:paraId="5FCDB5B9" w14:textId="77777777" w:rsidR="00B03E6A" w:rsidRPr="00D5611F" w:rsidRDefault="00B03E6A">
      <w:pPr>
        <w:ind w:right="144"/>
        <w:rPr>
          <w:snapToGrid w:val="0"/>
          <w:sz w:val="30"/>
          <w:szCs w:val="30"/>
        </w:rPr>
      </w:pPr>
    </w:p>
    <w:p w14:paraId="71C159D0" w14:textId="77777777" w:rsidR="00B03E6A" w:rsidRPr="00D5611F" w:rsidRDefault="00B03E6A">
      <w:pPr>
        <w:ind w:right="144"/>
        <w:rPr>
          <w:snapToGrid w:val="0"/>
          <w:sz w:val="30"/>
          <w:szCs w:val="30"/>
        </w:rPr>
      </w:pPr>
    </w:p>
    <w:p w14:paraId="219F7813" w14:textId="77777777" w:rsidR="00B03E6A" w:rsidRPr="00D5611F" w:rsidRDefault="00B03E6A">
      <w:pPr>
        <w:ind w:right="144"/>
        <w:rPr>
          <w:snapToGrid w:val="0"/>
          <w:sz w:val="30"/>
          <w:szCs w:val="30"/>
        </w:rPr>
      </w:pPr>
      <w:r w:rsidRPr="00D5611F">
        <w:rPr>
          <w:snapToGrid w:val="0"/>
          <w:sz w:val="30"/>
          <w:szCs w:val="30"/>
        </w:rPr>
        <w:t>Document Flow:</w:t>
      </w:r>
    </w:p>
    <w:p w14:paraId="7DCE3FF3" w14:textId="77777777" w:rsidR="00B03E6A" w:rsidRPr="00D5611F" w:rsidRDefault="00B03E6A">
      <w:pPr>
        <w:numPr>
          <w:ilvl w:val="0"/>
          <w:numId w:val="15"/>
        </w:numPr>
        <w:ind w:right="144"/>
        <w:rPr>
          <w:snapToGrid w:val="0"/>
          <w:sz w:val="30"/>
          <w:szCs w:val="30"/>
        </w:rPr>
      </w:pPr>
      <w:r w:rsidRPr="00D5611F">
        <w:rPr>
          <w:snapToGrid w:val="0"/>
          <w:sz w:val="30"/>
          <w:szCs w:val="30"/>
        </w:rPr>
        <w:t>ERCOT to TDSP</w:t>
      </w:r>
    </w:p>
    <w:p w14:paraId="6C783F51" w14:textId="77777777" w:rsidR="00D5611F" w:rsidRPr="00D5611F" w:rsidRDefault="00D5611F" w:rsidP="00D5611F">
      <w:pPr>
        <w:ind w:right="144"/>
        <w:rPr>
          <w:snapToGrid w:val="0"/>
          <w:sz w:val="30"/>
          <w:szCs w:val="30"/>
        </w:rPr>
      </w:pPr>
    </w:p>
    <w:p w14:paraId="5C21F1F2" w14:textId="77777777" w:rsidR="00D5611F" w:rsidRPr="00D5611F" w:rsidRDefault="00D5611F" w:rsidP="00D5611F">
      <w:pPr>
        <w:ind w:right="144"/>
        <w:rPr>
          <w:snapToGrid w:val="0"/>
          <w:sz w:val="30"/>
          <w:szCs w:val="30"/>
        </w:rPr>
      </w:pPr>
      <w:r w:rsidRPr="00D5611F">
        <w:rPr>
          <w:snapToGrid w:val="0"/>
          <w:sz w:val="30"/>
          <w:szCs w:val="30"/>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1D4BC3EE" w14:textId="77777777" w:rsidR="00B03E6A" w:rsidRDefault="00B03E6A">
      <w:r>
        <w:rPr>
          <w:sz w:val="48"/>
        </w:rPr>
        <w:br w:type="page"/>
      </w:r>
      <w:r>
        <w:rPr>
          <w:sz w:val="48"/>
        </w:rPr>
        <w:lastRenderedPageBreak/>
        <w:tab/>
      </w:r>
      <w:r>
        <w:tab/>
      </w:r>
    </w:p>
    <w:p w14:paraId="7EA85454" w14:textId="77777777" w:rsidR="00B03E6A" w:rsidRDefault="00B03E6A"/>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B4092B" w:rsidRPr="003B705C" w14:paraId="127B0023" w14:textId="77777777" w:rsidTr="00AF3F11">
        <w:trPr>
          <w:cantSplit/>
          <w:trHeight w:val="530"/>
        </w:trPr>
        <w:tc>
          <w:tcPr>
            <w:tcW w:w="1620" w:type="dxa"/>
            <w:tcBorders>
              <w:top w:val="nil"/>
              <w:left w:val="nil"/>
              <w:bottom w:val="nil"/>
              <w:right w:val="nil"/>
            </w:tcBorders>
          </w:tcPr>
          <w:p w14:paraId="1AB816AD" w14:textId="77777777" w:rsidR="00B4092B" w:rsidRPr="003B705C" w:rsidRDefault="00B4092B" w:rsidP="00AF3F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234A9D94" w14:textId="77777777" w:rsidR="00B4092B" w:rsidRPr="003B705C" w:rsidRDefault="00B4092B" w:rsidP="00AF3F11">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008BE91F" w14:textId="77777777" w:rsidR="00B4092B" w:rsidRPr="003B705C" w:rsidRDefault="00B4092B" w:rsidP="00AF3F11">
            <w:pPr>
              <w:keepNext/>
              <w:widowControl w:val="0"/>
              <w:tabs>
                <w:tab w:val="left" w:pos="6858"/>
              </w:tabs>
              <w:outlineLvl w:val="0"/>
              <w:rPr>
                <w:b/>
                <w:bCs/>
                <w:sz w:val="32"/>
              </w:rPr>
            </w:pPr>
            <w:r w:rsidRPr="003B705C">
              <w:rPr>
                <w:b/>
                <w:bCs/>
                <w:sz w:val="32"/>
              </w:rPr>
              <w:t>Summary of Changes</w:t>
            </w:r>
          </w:p>
        </w:tc>
      </w:tr>
      <w:tr w:rsidR="00B4092B" w:rsidRPr="003B705C" w14:paraId="02C134B1" w14:textId="77777777" w:rsidTr="00AF3F11">
        <w:trPr>
          <w:cantSplit/>
          <w:trHeight w:val="504"/>
        </w:trPr>
        <w:tc>
          <w:tcPr>
            <w:tcW w:w="1620" w:type="dxa"/>
            <w:tcBorders>
              <w:top w:val="nil"/>
              <w:left w:val="nil"/>
              <w:bottom w:val="nil"/>
            </w:tcBorders>
          </w:tcPr>
          <w:p w14:paraId="13C10933" w14:textId="77777777" w:rsidR="00B4092B" w:rsidRPr="003B705C" w:rsidRDefault="00B4092B" w:rsidP="00AF3F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755168">
              <w:rPr>
                <w:sz w:val="18"/>
                <w:szCs w:val="18"/>
              </w:rPr>
              <w:t>30</w:t>
            </w:r>
            <w:r w:rsidRPr="003B705C">
              <w:rPr>
                <w:sz w:val="18"/>
                <w:szCs w:val="18"/>
              </w:rPr>
              <w:t>, 20</w:t>
            </w:r>
            <w:r>
              <w:rPr>
                <w:sz w:val="18"/>
                <w:szCs w:val="18"/>
              </w:rPr>
              <w:t>1</w:t>
            </w:r>
            <w:r w:rsidRPr="003B705C">
              <w:rPr>
                <w:sz w:val="18"/>
                <w:szCs w:val="18"/>
              </w:rPr>
              <w:t>0</w:t>
            </w:r>
          </w:p>
          <w:p w14:paraId="6F8A9745" w14:textId="77777777" w:rsidR="00B4092B" w:rsidRPr="003B705C" w:rsidRDefault="00B4092B" w:rsidP="00AF3F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32DA1AEE" w14:textId="77777777" w:rsidR="00B4092B" w:rsidRPr="003B705C" w:rsidRDefault="00B4092B" w:rsidP="00AF3F11">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7447EB0F" w14:textId="77777777" w:rsidR="00E87DD7" w:rsidRDefault="00E87DD7" w:rsidP="00E87DD7">
            <w:pPr>
              <w:rPr>
                <w:sz w:val="18"/>
                <w:szCs w:val="18"/>
              </w:rPr>
            </w:pPr>
            <w:r w:rsidRPr="003B705C">
              <w:rPr>
                <w:sz w:val="18"/>
                <w:szCs w:val="18"/>
              </w:rPr>
              <w:t>Initial Release</w:t>
            </w:r>
          </w:p>
          <w:p w14:paraId="06118D0C" w14:textId="77777777" w:rsidR="00B4092B" w:rsidRPr="003B705C" w:rsidRDefault="00B4092B" w:rsidP="00AF3F11">
            <w:pPr>
              <w:rPr>
                <w:sz w:val="18"/>
                <w:szCs w:val="18"/>
              </w:rPr>
            </w:pPr>
          </w:p>
          <w:p w14:paraId="6A5CBCBB" w14:textId="77777777" w:rsidR="009465DD" w:rsidRPr="003B705C" w:rsidRDefault="009465DD" w:rsidP="00E87DD7">
            <w:pPr>
              <w:rPr>
                <w:sz w:val="18"/>
                <w:szCs w:val="18"/>
              </w:rPr>
            </w:pPr>
          </w:p>
        </w:tc>
      </w:tr>
      <w:tr w:rsidR="0090057F" w:rsidRPr="003B705C" w14:paraId="207686C8" w14:textId="77777777" w:rsidTr="00AF3F11">
        <w:trPr>
          <w:cantSplit/>
          <w:trHeight w:val="504"/>
        </w:trPr>
        <w:tc>
          <w:tcPr>
            <w:tcW w:w="1620" w:type="dxa"/>
            <w:tcBorders>
              <w:top w:val="nil"/>
              <w:left w:val="nil"/>
              <w:bottom w:val="nil"/>
            </w:tcBorders>
          </w:tcPr>
          <w:p w14:paraId="490F2D36" w14:textId="77777777" w:rsidR="0090057F" w:rsidRDefault="0090057F" w:rsidP="00AF3F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202332">
              <w:rPr>
                <w:sz w:val="18"/>
                <w:szCs w:val="18"/>
              </w:rPr>
              <w:t>11</w:t>
            </w:r>
            <w:r>
              <w:rPr>
                <w:sz w:val="18"/>
                <w:szCs w:val="18"/>
              </w:rPr>
              <w:t>, 2012</w:t>
            </w:r>
          </w:p>
          <w:p w14:paraId="66465253" w14:textId="77777777" w:rsidR="0090057F" w:rsidRDefault="0090057F" w:rsidP="00AF3F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32D1259A" w14:textId="77777777" w:rsidR="0090057F" w:rsidRPr="003B705C" w:rsidRDefault="0090057F" w:rsidP="00AF3F11">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1C9C4A8E" w14:textId="77777777" w:rsidR="0090057F" w:rsidRDefault="0090057F" w:rsidP="00AF3F11">
            <w:pPr>
              <w:rPr>
                <w:sz w:val="18"/>
                <w:szCs w:val="18"/>
              </w:rPr>
            </w:pPr>
            <w:r>
              <w:rPr>
                <w:sz w:val="18"/>
                <w:szCs w:val="18"/>
              </w:rPr>
              <w:t>Updated examples for TX SET 4.0</w:t>
            </w:r>
          </w:p>
          <w:p w14:paraId="32E4F99C" w14:textId="77777777" w:rsidR="009465DD" w:rsidRDefault="009465DD" w:rsidP="00AF3F11">
            <w:pPr>
              <w:rPr>
                <w:sz w:val="18"/>
                <w:szCs w:val="18"/>
              </w:rPr>
            </w:pPr>
          </w:p>
          <w:p w14:paraId="1548AF37" w14:textId="77777777" w:rsidR="009465DD" w:rsidRPr="003B705C" w:rsidRDefault="009465DD" w:rsidP="00AF3F11">
            <w:pPr>
              <w:rPr>
                <w:sz w:val="18"/>
                <w:szCs w:val="18"/>
              </w:rPr>
            </w:pPr>
          </w:p>
        </w:tc>
      </w:tr>
      <w:tr w:rsidR="009465DD" w:rsidRPr="003B705C" w14:paraId="24EF169F" w14:textId="77777777" w:rsidTr="00AF3F11">
        <w:trPr>
          <w:cantSplit/>
          <w:trHeight w:val="504"/>
        </w:trPr>
        <w:tc>
          <w:tcPr>
            <w:tcW w:w="1620" w:type="dxa"/>
            <w:tcBorders>
              <w:top w:val="nil"/>
              <w:left w:val="nil"/>
              <w:bottom w:val="nil"/>
            </w:tcBorders>
          </w:tcPr>
          <w:p w14:paraId="7E1D6A2A" w14:textId="77777777" w:rsidR="009465DD" w:rsidRDefault="00A1589E" w:rsidP="00AF3F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497EC059" w14:textId="77777777" w:rsidR="009465DD" w:rsidRDefault="009465DD" w:rsidP="00AF3F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1EA5F02C" w14:textId="77777777" w:rsidR="009465DD" w:rsidRPr="003B705C" w:rsidRDefault="009465DD" w:rsidP="00AF3F11">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5EFB99A8" w14:textId="77777777" w:rsidR="009465DD" w:rsidRDefault="00A1589E" w:rsidP="00AF3F11">
            <w:pPr>
              <w:rPr>
                <w:sz w:val="18"/>
                <w:szCs w:val="18"/>
              </w:rPr>
            </w:pPr>
            <w:r>
              <w:rPr>
                <w:sz w:val="18"/>
                <w:szCs w:val="18"/>
              </w:rPr>
              <w:t>No changes for Texas SET 5.0</w:t>
            </w:r>
          </w:p>
          <w:p w14:paraId="75429B6B" w14:textId="77777777" w:rsidR="00A1589E" w:rsidRDefault="00A1589E" w:rsidP="00AF3F11">
            <w:pPr>
              <w:rPr>
                <w:sz w:val="18"/>
                <w:szCs w:val="18"/>
              </w:rPr>
            </w:pPr>
          </w:p>
          <w:p w14:paraId="17514C76" w14:textId="77777777" w:rsidR="00A1589E" w:rsidRDefault="00A1589E" w:rsidP="00AF3F11">
            <w:pPr>
              <w:rPr>
                <w:sz w:val="18"/>
                <w:szCs w:val="18"/>
              </w:rPr>
            </w:pPr>
          </w:p>
        </w:tc>
      </w:tr>
    </w:tbl>
    <w:p w14:paraId="03439DBE" w14:textId="77777777" w:rsidR="00B03E6A" w:rsidRDefault="00B03E6A" w:rsidP="00B4092B">
      <w:pPr>
        <w:tabs>
          <w:tab w:val="right" w:pos="1800"/>
          <w:tab w:val="left" w:pos="2160"/>
        </w:tabs>
      </w:pPr>
      <w:r>
        <w:br w:type="page"/>
      </w:r>
      <w:r w:rsidR="00B4092B">
        <w:lastRenderedPageBreak/>
        <w:t xml:space="preserve"> </w:t>
      </w:r>
    </w:p>
    <w:p w14:paraId="54073C8B" w14:textId="77777777" w:rsidR="00B03E6A" w:rsidRDefault="00E52752">
      <w:pPr>
        <w:rPr>
          <w:rFonts w:ascii="Calibri" w:hAnsi="Calibri"/>
          <w:sz w:val="22"/>
          <w:szCs w:val="22"/>
        </w:rPr>
      </w:pPr>
      <w:r>
        <w:rPr>
          <w:rFonts w:ascii="Calibri" w:hAnsi="Calibri"/>
          <w:sz w:val="22"/>
          <w:szCs w:val="22"/>
        </w:rPr>
        <w:t>814_29 Example #1 of 1</w:t>
      </w:r>
    </w:p>
    <w:p w14:paraId="34AA7505" w14:textId="77777777" w:rsidR="00E52752" w:rsidRDefault="00E52752">
      <w:pPr>
        <w:rPr>
          <w:rFonts w:ascii="Calibri" w:hAnsi="Calibri"/>
          <w:sz w:val="22"/>
          <w:szCs w:val="22"/>
        </w:rPr>
      </w:pPr>
      <w:r w:rsidRPr="00E52752">
        <w:rPr>
          <w:rFonts w:ascii="Calibri" w:hAnsi="Calibri"/>
          <w:sz w:val="22"/>
          <w:szCs w:val="22"/>
        </w:rPr>
        <w:t>Accept Response Permit Required or Complete Unexecutable –ERCOT</w:t>
      </w:r>
      <w:r w:rsidR="0090057F">
        <w:rPr>
          <w:rFonts w:ascii="Calibri" w:hAnsi="Calibri"/>
          <w:sz w:val="22"/>
          <w:szCs w:val="22"/>
        </w:rPr>
        <w:t xml:space="preserve"> to TDSP</w:t>
      </w:r>
    </w:p>
    <w:tbl>
      <w:tblPr>
        <w:tblW w:w="9060" w:type="dxa"/>
        <w:tblInd w:w="93" w:type="dxa"/>
        <w:tblLayout w:type="fixed"/>
        <w:tblLook w:val="04A0" w:firstRow="1" w:lastRow="0" w:firstColumn="1" w:lastColumn="0" w:noHBand="0" w:noVBand="1"/>
      </w:tblPr>
      <w:tblGrid>
        <w:gridCol w:w="475"/>
        <w:gridCol w:w="4040"/>
        <w:gridCol w:w="4545"/>
      </w:tblGrid>
      <w:tr w:rsidR="0090057F" w:rsidRPr="0090057F" w14:paraId="6E153274" w14:textId="77777777" w:rsidTr="004E05B2">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0A58071A" w14:textId="77777777" w:rsidR="0090057F" w:rsidRPr="0090057F" w:rsidRDefault="0090057F" w:rsidP="0090057F">
            <w:pPr>
              <w:jc w:val="center"/>
              <w:rPr>
                <w:rFonts w:ascii="Calibri" w:hAnsi="Calibri" w:cs="Calibri"/>
                <w:color w:val="000000"/>
                <w:sz w:val="22"/>
                <w:szCs w:val="22"/>
              </w:rPr>
            </w:pPr>
            <w:r w:rsidRPr="0090057F">
              <w:rPr>
                <w:rFonts w:ascii="Calibri" w:hAnsi="Calibri" w:cs="Calibri"/>
                <w:color w:val="000000"/>
                <w:sz w:val="22"/>
                <w:szCs w:val="22"/>
              </w:rPr>
              <w:t>ERCOT Rejects a Complete Unexecutable on a Move-Out.</w:t>
            </w:r>
          </w:p>
        </w:tc>
      </w:tr>
      <w:tr w:rsidR="0090057F" w:rsidRPr="0090057F" w14:paraId="2C00168C" w14:textId="77777777" w:rsidTr="004E05B2">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E3D8D51" w14:textId="77777777" w:rsidR="0090057F" w:rsidRPr="0090057F" w:rsidRDefault="0090057F" w:rsidP="0090057F">
            <w:pPr>
              <w:rPr>
                <w:rFonts w:ascii="Calibri" w:hAnsi="Calibri" w:cs="Calibri"/>
                <w:color w:val="000000"/>
                <w:sz w:val="22"/>
                <w:szCs w:val="22"/>
              </w:rPr>
            </w:pPr>
            <w:r w:rsidRPr="0090057F">
              <w:rPr>
                <w:rFonts w:ascii="Calibri" w:hAnsi="Calibri" w:cs="Calibri"/>
                <w:color w:val="000000"/>
                <w:sz w:val="22"/>
                <w:szCs w:val="22"/>
              </w:rPr>
              <w:t>ST~814~000000001</w:t>
            </w:r>
          </w:p>
        </w:tc>
        <w:tc>
          <w:tcPr>
            <w:tcW w:w="4545" w:type="dxa"/>
            <w:tcBorders>
              <w:top w:val="nil"/>
              <w:left w:val="nil"/>
              <w:bottom w:val="single" w:sz="4" w:space="0" w:color="auto"/>
              <w:right w:val="single" w:sz="4" w:space="0" w:color="auto"/>
            </w:tcBorders>
            <w:shd w:val="clear" w:color="auto" w:fill="auto"/>
            <w:hideMark/>
          </w:tcPr>
          <w:p w14:paraId="5A633BF5" w14:textId="77777777" w:rsidR="0090057F" w:rsidRPr="0090057F" w:rsidRDefault="0090057F" w:rsidP="0090057F">
            <w:pPr>
              <w:rPr>
                <w:rFonts w:ascii="Calibri" w:hAnsi="Calibri" w:cs="Calibri"/>
                <w:color w:val="000000"/>
                <w:sz w:val="22"/>
                <w:szCs w:val="22"/>
              </w:rPr>
            </w:pPr>
            <w:r w:rsidRPr="0090057F">
              <w:rPr>
                <w:rFonts w:ascii="Calibri" w:hAnsi="Calibri" w:cs="Calibri"/>
                <w:color w:val="000000"/>
                <w:sz w:val="22"/>
                <w:szCs w:val="22"/>
              </w:rPr>
              <w:t>Transaction Type, Transaction Set Control Number</w:t>
            </w:r>
          </w:p>
        </w:tc>
      </w:tr>
      <w:tr w:rsidR="0090057F" w:rsidRPr="0090057F" w14:paraId="1868E843" w14:textId="77777777" w:rsidTr="004E05B2">
        <w:trPr>
          <w:trHeight w:val="9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A6DCBF5" w14:textId="77777777" w:rsidR="0090057F" w:rsidRPr="0090057F" w:rsidRDefault="0090057F" w:rsidP="0090057F">
            <w:pPr>
              <w:rPr>
                <w:rFonts w:ascii="Calibri" w:hAnsi="Calibri" w:cs="Calibri"/>
                <w:color w:val="000000"/>
                <w:sz w:val="22"/>
                <w:szCs w:val="22"/>
              </w:rPr>
            </w:pPr>
            <w:r w:rsidRPr="0090057F">
              <w:rPr>
                <w:rFonts w:ascii="Calibri" w:hAnsi="Calibri" w:cs="Calibri"/>
                <w:color w:val="000000"/>
                <w:sz w:val="22"/>
                <w:szCs w:val="22"/>
              </w:rPr>
              <w:t>BGN~11~200805101201001~20080510~~~200805101956534~09~29</w:t>
            </w:r>
          </w:p>
        </w:tc>
        <w:tc>
          <w:tcPr>
            <w:tcW w:w="4545" w:type="dxa"/>
            <w:tcBorders>
              <w:top w:val="nil"/>
              <w:left w:val="nil"/>
              <w:bottom w:val="single" w:sz="4" w:space="0" w:color="auto"/>
              <w:right w:val="single" w:sz="4" w:space="0" w:color="auto"/>
            </w:tcBorders>
            <w:shd w:val="clear" w:color="auto" w:fill="auto"/>
            <w:hideMark/>
          </w:tcPr>
          <w:p w14:paraId="01363A58" w14:textId="77777777" w:rsidR="0090057F" w:rsidRPr="0090057F" w:rsidRDefault="0090057F" w:rsidP="0090057F">
            <w:pPr>
              <w:rPr>
                <w:rFonts w:ascii="Calibri" w:hAnsi="Calibri" w:cs="Calibri"/>
                <w:color w:val="000000"/>
                <w:sz w:val="22"/>
                <w:szCs w:val="22"/>
              </w:rPr>
            </w:pPr>
            <w:r w:rsidRPr="0090057F">
              <w:rPr>
                <w:rFonts w:ascii="Calibri" w:hAnsi="Calibri" w:cs="Calibri"/>
                <w:color w:val="000000"/>
                <w:sz w:val="22"/>
                <w:szCs w:val="22"/>
              </w:rPr>
              <w:t xml:space="preserve">Response, Unique Transaction Number, Transaction Date, Original Transaction ID, SET Transaction Number </w:t>
            </w:r>
          </w:p>
        </w:tc>
      </w:tr>
      <w:tr w:rsidR="0090057F" w:rsidRPr="0090057F" w14:paraId="32332F4A" w14:textId="77777777" w:rsidTr="004E05B2">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BA2FEDA" w14:textId="77777777" w:rsidR="0090057F" w:rsidRPr="0090057F" w:rsidRDefault="0090057F" w:rsidP="0090057F">
            <w:pPr>
              <w:rPr>
                <w:rFonts w:ascii="Calibri" w:hAnsi="Calibri" w:cs="Calibri"/>
                <w:color w:val="000000"/>
                <w:sz w:val="22"/>
                <w:szCs w:val="22"/>
              </w:rPr>
            </w:pPr>
            <w:r w:rsidRPr="0090057F">
              <w:rPr>
                <w:rFonts w:ascii="Calibri" w:hAnsi="Calibri" w:cs="Calibri"/>
                <w:color w:val="000000"/>
                <w:sz w:val="22"/>
                <w:szCs w:val="22"/>
              </w:rPr>
              <w:t>N1~AY~ERCOT~1~183529049~~41</w:t>
            </w:r>
          </w:p>
        </w:tc>
        <w:tc>
          <w:tcPr>
            <w:tcW w:w="4545" w:type="dxa"/>
            <w:tcBorders>
              <w:top w:val="nil"/>
              <w:left w:val="nil"/>
              <w:bottom w:val="single" w:sz="4" w:space="0" w:color="auto"/>
              <w:right w:val="single" w:sz="4" w:space="0" w:color="auto"/>
            </w:tcBorders>
            <w:shd w:val="clear" w:color="auto" w:fill="auto"/>
            <w:hideMark/>
          </w:tcPr>
          <w:p w14:paraId="0717AC21" w14:textId="77777777" w:rsidR="0090057F" w:rsidRPr="0090057F" w:rsidRDefault="0090057F" w:rsidP="0090057F">
            <w:pPr>
              <w:rPr>
                <w:rFonts w:ascii="Calibri" w:hAnsi="Calibri" w:cs="Calibri"/>
                <w:color w:val="000000"/>
                <w:sz w:val="22"/>
                <w:szCs w:val="22"/>
              </w:rPr>
            </w:pPr>
            <w:r w:rsidRPr="0090057F">
              <w:rPr>
                <w:rFonts w:ascii="Calibri" w:hAnsi="Calibri" w:cs="Calibri"/>
                <w:color w:val="000000"/>
                <w:sz w:val="22"/>
                <w:szCs w:val="22"/>
              </w:rPr>
              <w:t>ERCOT Name and DUNS Number, Sender</w:t>
            </w:r>
          </w:p>
        </w:tc>
      </w:tr>
      <w:tr w:rsidR="0090057F" w:rsidRPr="0090057F" w14:paraId="0CE6A860" w14:textId="77777777" w:rsidTr="004E05B2">
        <w:trPr>
          <w:trHeight w:val="3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0A9FC0A" w14:textId="77777777" w:rsidR="0090057F" w:rsidRPr="0090057F" w:rsidRDefault="0090057F" w:rsidP="0090057F">
            <w:pPr>
              <w:rPr>
                <w:rFonts w:ascii="Calibri" w:hAnsi="Calibri" w:cs="Calibri"/>
                <w:color w:val="000000"/>
                <w:sz w:val="22"/>
                <w:szCs w:val="22"/>
              </w:rPr>
            </w:pPr>
            <w:r w:rsidRPr="0090057F">
              <w:rPr>
                <w:rFonts w:ascii="Calibri" w:hAnsi="Calibri" w:cs="Calibri"/>
                <w:color w:val="000000"/>
                <w:sz w:val="22"/>
                <w:szCs w:val="22"/>
              </w:rPr>
              <w:t>N1~8S~TDSP NAME~1~987654321~~40</w:t>
            </w:r>
          </w:p>
        </w:tc>
        <w:tc>
          <w:tcPr>
            <w:tcW w:w="4545" w:type="dxa"/>
            <w:tcBorders>
              <w:top w:val="nil"/>
              <w:left w:val="nil"/>
              <w:bottom w:val="single" w:sz="4" w:space="0" w:color="auto"/>
              <w:right w:val="single" w:sz="4" w:space="0" w:color="auto"/>
            </w:tcBorders>
            <w:shd w:val="clear" w:color="auto" w:fill="auto"/>
            <w:hideMark/>
          </w:tcPr>
          <w:p w14:paraId="4436FF23" w14:textId="77777777" w:rsidR="0090057F" w:rsidRPr="0090057F" w:rsidRDefault="0090057F" w:rsidP="0090057F">
            <w:pPr>
              <w:rPr>
                <w:rFonts w:ascii="Calibri" w:hAnsi="Calibri" w:cs="Calibri"/>
                <w:color w:val="000000"/>
                <w:sz w:val="22"/>
                <w:szCs w:val="22"/>
              </w:rPr>
            </w:pPr>
            <w:r w:rsidRPr="0090057F">
              <w:rPr>
                <w:rFonts w:ascii="Calibri" w:hAnsi="Calibri" w:cs="Calibri"/>
                <w:color w:val="000000"/>
                <w:sz w:val="22"/>
                <w:szCs w:val="22"/>
              </w:rPr>
              <w:t xml:space="preserve">TDSP Name and DUNS Number, Receiver </w:t>
            </w:r>
          </w:p>
        </w:tc>
      </w:tr>
      <w:tr w:rsidR="0090057F" w:rsidRPr="0090057F" w14:paraId="4AEFA177" w14:textId="77777777" w:rsidTr="004E05B2">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7D6295E" w14:textId="77777777" w:rsidR="0090057F" w:rsidRPr="0090057F" w:rsidRDefault="0090057F" w:rsidP="0090057F">
            <w:pPr>
              <w:rPr>
                <w:rFonts w:ascii="Calibri" w:hAnsi="Calibri" w:cs="Calibri"/>
                <w:color w:val="000000"/>
                <w:sz w:val="22"/>
                <w:szCs w:val="22"/>
              </w:rPr>
            </w:pPr>
            <w:r w:rsidRPr="0090057F">
              <w:rPr>
                <w:rFonts w:ascii="Calibri" w:hAnsi="Calibri" w:cs="Calibri"/>
                <w:color w:val="000000"/>
                <w:sz w:val="22"/>
                <w:szCs w:val="22"/>
              </w:rPr>
              <w:t>LIN~1~SH~EL~SH~CE~SH~MVO</w:t>
            </w:r>
          </w:p>
        </w:tc>
        <w:tc>
          <w:tcPr>
            <w:tcW w:w="4545" w:type="dxa"/>
            <w:tcBorders>
              <w:top w:val="nil"/>
              <w:left w:val="nil"/>
              <w:bottom w:val="single" w:sz="4" w:space="0" w:color="auto"/>
              <w:right w:val="single" w:sz="4" w:space="0" w:color="auto"/>
            </w:tcBorders>
            <w:shd w:val="clear" w:color="auto" w:fill="auto"/>
            <w:hideMark/>
          </w:tcPr>
          <w:p w14:paraId="3DFDC15B" w14:textId="77777777" w:rsidR="0090057F" w:rsidRPr="0090057F" w:rsidRDefault="0090057F" w:rsidP="0090057F">
            <w:pPr>
              <w:rPr>
                <w:rFonts w:ascii="Calibri" w:hAnsi="Calibri" w:cs="Calibri"/>
                <w:color w:val="000000"/>
                <w:sz w:val="22"/>
                <w:szCs w:val="22"/>
              </w:rPr>
            </w:pPr>
            <w:r w:rsidRPr="0090057F">
              <w:rPr>
                <w:rFonts w:ascii="Calibri" w:hAnsi="Calibri" w:cs="Calibri"/>
                <w:color w:val="000000"/>
                <w:sz w:val="22"/>
                <w:szCs w:val="22"/>
              </w:rPr>
              <w:t>Completed Unexecutable associated with a move-out</w:t>
            </w:r>
          </w:p>
        </w:tc>
      </w:tr>
      <w:tr w:rsidR="0090057F" w:rsidRPr="0090057F" w14:paraId="121175BE" w14:textId="77777777" w:rsidTr="004E05B2">
        <w:trPr>
          <w:trHeight w:val="300"/>
        </w:trPr>
        <w:tc>
          <w:tcPr>
            <w:tcW w:w="475" w:type="dxa"/>
            <w:tcBorders>
              <w:top w:val="nil"/>
              <w:left w:val="nil"/>
              <w:bottom w:val="nil"/>
              <w:right w:val="single" w:sz="4" w:space="0" w:color="auto"/>
            </w:tcBorders>
            <w:shd w:val="clear" w:color="auto" w:fill="auto"/>
            <w:hideMark/>
          </w:tcPr>
          <w:p w14:paraId="6612312A" w14:textId="77777777" w:rsidR="0090057F" w:rsidRPr="0090057F" w:rsidRDefault="0090057F" w:rsidP="0090057F">
            <w:pPr>
              <w:rPr>
                <w:rFonts w:ascii="Calibri" w:hAnsi="Calibri" w:cs="Calibri"/>
                <w:color w:val="000000"/>
                <w:sz w:val="22"/>
                <w:szCs w:val="22"/>
              </w:rPr>
            </w:pPr>
            <w:r w:rsidRPr="0090057F">
              <w:rPr>
                <w:rFonts w:ascii="Calibri" w:hAnsi="Calibri" w:cs="Calibri"/>
                <w:color w:val="000000"/>
                <w:sz w:val="22"/>
                <w:szCs w:val="22"/>
              </w:rPr>
              <w:t> </w:t>
            </w:r>
          </w:p>
        </w:tc>
        <w:tc>
          <w:tcPr>
            <w:tcW w:w="4040" w:type="dxa"/>
            <w:tcBorders>
              <w:top w:val="nil"/>
              <w:left w:val="nil"/>
              <w:bottom w:val="single" w:sz="4" w:space="0" w:color="auto"/>
              <w:right w:val="single" w:sz="4" w:space="0" w:color="auto"/>
            </w:tcBorders>
            <w:shd w:val="clear" w:color="auto" w:fill="auto"/>
            <w:hideMark/>
          </w:tcPr>
          <w:p w14:paraId="62F4F76A" w14:textId="77777777" w:rsidR="0090057F" w:rsidRPr="0090057F" w:rsidRDefault="0090057F" w:rsidP="0090057F">
            <w:pPr>
              <w:rPr>
                <w:rFonts w:ascii="Calibri" w:hAnsi="Calibri" w:cs="Calibri"/>
                <w:color w:val="000000"/>
                <w:sz w:val="22"/>
                <w:szCs w:val="22"/>
              </w:rPr>
            </w:pPr>
            <w:r w:rsidRPr="0090057F">
              <w:rPr>
                <w:rFonts w:ascii="Calibri" w:hAnsi="Calibri" w:cs="Calibri"/>
                <w:color w:val="000000"/>
                <w:sz w:val="22"/>
                <w:szCs w:val="22"/>
              </w:rPr>
              <w:t>ASI~U~002</w:t>
            </w:r>
          </w:p>
        </w:tc>
        <w:tc>
          <w:tcPr>
            <w:tcW w:w="4545" w:type="dxa"/>
            <w:tcBorders>
              <w:top w:val="nil"/>
              <w:left w:val="nil"/>
              <w:bottom w:val="single" w:sz="4" w:space="0" w:color="auto"/>
              <w:right w:val="single" w:sz="4" w:space="0" w:color="auto"/>
            </w:tcBorders>
            <w:shd w:val="clear" w:color="auto" w:fill="auto"/>
            <w:hideMark/>
          </w:tcPr>
          <w:p w14:paraId="6AC49192" w14:textId="77777777" w:rsidR="0090057F" w:rsidRPr="0090057F" w:rsidRDefault="0090057F" w:rsidP="0090057F">
            <w:pPr>
              <w:rPr>
                <w:rFonts w:ascii="Calibri" w:hAnsi="Calibri" w:cs="Calibri"/>
                <w:color w:val="000000"/>
                <w:sz w:val="22"/>
                <w:szCs w:val="22"/>
              </w:rPr>
            </w:pPr>
            <w:r w:rsidRPr="0090057F">
              <w:rPr>
                <w:rFonts w:ascii="Calibri" w:hAnsi="Calibri" w:cs="Calibri"/>
                <w:color w:val="000000"/>
                <w:sz w:val="22"/>
                <w:szCs w:val="22"/>
              </w:rPr>
              <w:t>Reject, Move Out</w:t>
            </w:r>
          </w:p>
        </w:tc>
      </w:tr>
      <w:tr w:rsidR="0090057F" w:rsidRPr="0090057F" w14:paraId="303147BB" w14:textId="77777777" w:rsidTr="004E05B2">
        <w:trPr>
          <w:trHeight w:val="600"/>
        </w:trPr>
        <w:tc>
          <w:tcPr>
            <w:tcW w:w="475" w:type="dxa"/>
            <w:tcBorders>
              <w:top w:val="nil"/>
              <w:left w:val="nil"/>
              <w:bottom w:val="nil"/>
              <w:right w:val="nil"/>
            </w:tcBorders>
            <w:shd w:val="clear" w:color="auto" w:fill="auto"/>
            <w:hideMark/>
          </w:tcPr>
          <w:p w14:paraId="42DEBC7C" w14:textId="77777777" w:rsidR="0090057F" w:rsidRPr="0090057F" w:rsidRDefault="0090057F" w:rsidP="0090057F">
            <w:pPr>
              <w:rPr>
                <w:rFonts w:ascii="Calibri" w:hAnsi="Calibri" w:cs="Calibri"/>
                <w:color w:val="000000"/>
                <w:sz w:val="22"/>
                <w:szCs w:val="22"/>
              </w:rPr>
            </w:pPr>
          </w:p>
        </w:tc>
        <w:tc>
          <w:tcPr>
            <w:tcW w:w="4040" w:type="dxa"/>
            <w:tcBorders>
              <w:top w:val="nil"/>
              <w:left w:val="single" w:sz="4" w:space="0" w:color="auto"/>
              <w:bottom w:val="single" w:sz="4" w:space="0" w:color="auto"/>
              <w:right w:val="single" w:sz="4" w:space="0" w:color="auto"/>
            </w:tcBorders>
            <w:shd w:val="clear" w:color="auto" w:fill="auto"/>
            <w:hideMark/>
          </w:tcPr>
          <w:p w14:paraId="75F1BF4E" w14:textId="77777777" w:rsidR="0090057F" w:rsidRPr="0090057F" w:rsidRDefault="0090057F" w:rsidP="0090057F">
            <w:pPr>
              <w:rPr>
                <w:rFonts w:ascii="Calibri" w:hAnsi="Calibri" w:cs="Calibri"/>
                <w:color w:val="000000"/>
                <w:sz w:val="22"/>
                <w:szCs w:val="22"/>
              </w:rPr>
            </w:pPr>
            <w:r w:rsidRPr="0090057F">
              <w:rPr>
                <w:rFonts w:ascii="Calibri" w:hAnsi="Calibri" w:cs="Calibri"/>
                <w:color w:val="000000"/>
                <w:sz w:val="22"/>
                <w:szCs w:val="22"/>
              </w:rPr>
              <w:t>REF~7G~A78</w:t>
            </w:r>
          </w:p>
        </w:tc>
        <w:tc>
          <w:tcPr>
            <w:tcW w:w="4545" w:type="dxa"/>
            <w:tcBorders>
              <w:top w:val="nil"/>
              <w:left w:val="nil"/>
              <w:bottom w:val="single" w:sz="4" w:space="0" w:color="auto"/>
              <w:right w:val="single" w:sz="4" w:space="0" w:color="auto"/>
            </w:tcBorders>
            <w:shd w:val="clear" w:color="auto" w:fill="auto"/>
            <w:hideMark/>
          </w:tcPr>
          <w:p w14:paraId="56450081" w14:textId="77777777" w:rsidR="0090057F" w:rsidRPr="0090057F" w:rsidRDefault="0090057F" w:rsidP="0090057F">
            <w:pPr>
              <w:rPr>
                <w:rFonts w:ascii="Calibri" w:hAnsi="Calibri" w:cs="Calibri"/>
                <w:color w:val="000000"/>
                <w:sz w:val="22"/>
                <w:szCs w:val="22"/>
              </w:rPr>
            </w:pPr>
            <w:r w:rsidRPr="0090057F">
              <w:rPr>
                <w:rFonts w:ascii="Calibri" w:hAnsi="Calibri" w:cs="Calibri"/>
                <w:color w:val="000000"/>
                <w:sz w:val="22"/>
                <w:szCs w:val="22"/>
              </w:rPr>
              <w:t>Requested Action Already Completed in ERCOT System</w:t>
            </w:r>
          </w:p>
        </w:tc>
      </w:tr>
      <w:tr w:rsidR="0090057F" w:rsidRPr="0090057F" w14:paraId="78A1B8C3" w14:textId="77777777" w:rsidTr="004E05B2">
        <w:trPr>
          <w:trHeight w:val="300"/>
        </w:trPr>
        <w:tc>
          <w:tcPr>
            <w:tcW w:w="475" w:type="dxa"/>
            <w:tcBorders>
              <w:top w:val="nil"/>
              <w:left w:val="nil"/>
              <w:bottom w:val="single" w:sz="4" w:space="0" w:color="auto"/>
              <w:right w:val="single" w:sz="4" w:space="0" w:color="auto"/>
            </w:tcBorders>
            <w:shd w:val="clear" w:color="auto" w:fill="auto"/>
            <w:hideMark/>
          </w:tcPr>
          <w:p w14:paraId="6D9995DD" w14:textId="77777777" w:rsidR="0090057F" w:rsidRPr="0090057F" w:rsidRDefault="0090057F" w:rsidP="0090057F">
            <w:pPr>
              <w:rPr>
                <w:rFonts w:ascii="Calibri" w:hAnsi="Calibri" w:cs="Calibri"/>
                <w:color w:val="000000"/>
                <w:sz w:val="22"/>
                <w:szCs w:val="22"/>
              </w:rPr>
            </w:pPr>
            <w:r w:rsidRPr="0090057F">
              <w:rPr>
                <w:rFonts w:ascii="Calibri" w:hAnsi="Calibri" w:cs="Calibri"/>
                <w:color w:val="000000"/>
                <w:sz w:val="22"/>
                <w:szCs w:val="22"/>
              </w:rPr>
              <w:t> </w:t>
            </w:r>
          </w:p>
        </w:tc>
        <w:tc>
          <w:tcPr>
            <w:tcW w:w="4040" w:type="dxa"/>
            <w:tcBorders>
              <w:top w:val="nil"/>
              <w:left w:val="nil"/>
              <w:bottom w:val="single" w:sz="4" w:space="0" w:color="auto"/>
              <w:right w:val="single" w:sz="4" w:space="0" w:color="auto"/>
            </w:tcBorders>
            <w:shd w:val="clear" w:color="auto" w:fill="auto"/>
            <w:hideMark/>
          </w:tcPr>
          <w:p w14:paraId="381743AF" w14:textId="77777777" w:rsidR="0090057F" w:rsidRPr="0090057F" w:rsidRDefault="0090057F" w:rsidP="0090057F">
            <w:pPr>
              <w:rPr>
                <w:rFonts w:ascii="Calibri" w:hAnsi="Calibri" w:cs="Calibri"/>
                <w:color w:val="000000"/>
                <w:sz w:val="22"/>
                <w:szCs w:val="22"/>
              </w:rPr>
            </w:pPr>
            <w:r w:rsidRPr="0090057F">
              <w:rPr>
                <w:rFonts w:ascii="Calibri" w:hAnsi="Calibri" w:cs="Calibri"/>
                <w:color w:val="000000"/>
                <w:sz w:val="22"/>
                <w:szCs w:val="22"/>
              </w:rPr>
              <w:t>REF~Q5~~1234567891011123</w:t>
            </w:r>
          </w:p>
        </w:tc>
        <w:tc>
          <w:tcPr>
            <w:tcW w:w="4545" w:type="dxa"/>
            <w:tcBorders>
              <w:top w:val="nil"/>
              <w:left w:val="nil"/>
              <w:bottom w:val="single" w:sz="4" w:space="0" w:color="auto"/>
              <w:right w:val="single" w:sz="4" w:space="0" w:color="auto"/>
            </w:tcBorders>
            <w:shd w:val="clear" w:color="auto" w:fill="auto"/>
            <w:hideMark/>
          </w:tcPr>
          <w:p w14:paraId="6F8C68E9" w14:textId="77777777" w:rsidR="0090057F" w:rsidRPr="0090057F" w:rsidRDefault="0090057F" w:rsidP="0090057F">
            <w:pPr>
              <w:rPr>
                <w:rFonts w:ascii="Calibri" w:hAnsi="Calibri" w:cs="Calibri"/>
                <w:color w:val="000000"/>
                <w:sz w:val="22"/>
                <w:szCs w:val="22"/>
              </w:rPr>
            </w:pPr>
            <w:r w:rsidRPr="0090057F">
              <w:rPr>
                <w:rFonts w:ascii="Calibri" w:hAnsi="Calibri" w:cs="Calibri"/>
                <w:color w:val="000000"/>
                <w:sz w:val="22"/>
                <w:szCs w:val="22"/>
              </w:rPr>
              <w:t>ESI ID</w:t>
            </w:r>
          </w:p>
        </w:tc>
      </w:tr>
      <w:tr w:rsidR="0090057F" w:rsidRPr="0090057F" w14:paraId="7B06B595" w14:textId="77777777" w:rsidTr="004E05B2">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F3A166F" w14:textId="77777777" w:rsidR="0090057F" w:rsidRPr="0090057F" w:rsidRDefault="0090057F" w:rsidP="0090057F">
            <w:pPr>
              <w:rPr>
                <w:rFonts w:ascii="Calibri" w:hAnsi="Calibri" w:cs="Calibri"/>
                <w:color w:val="000000"/>
                <w:sz w:val="22"/>
                <w:szCs w:val="22"/>
              </w:rPr>
            </w:pPr>
            <w:r w:rsidRPr="0090057F">
              <w:rPr>
                <w:rFonts w:ascii="Calibri" w:hAnsi="Calibri" w:cs="Calibri"/>
                <w:color w:val="000000"/>
                <w:sz w:val="22"/>
                <w:szCs w:val="22"/>
              </w:rPr>
              <w:t>SE~9~000000001</w:t>
            </w:r>
          </w:p>
        </w:tc>
        <w:tc>
          <w:tcPr>
            <w:tcW w:w="4545" w:type="dxa"/>
            <w:tcBorders>
              <w:top w:val="nil"/>
              <w:left w:val="nil"/>
              <w:bottom w:val="single" w:sz="4" w:space="0" w:color="auto"/>
              <w:right w:val="single" w:sz="4" w:space="0" w:color="auto"/>
            </w:tcBorders>
            <w:shd w:val="clear" w:color="auto" w:fill="auto"/>
            <w:hideMark/>
          </w:tcPr>
          <w:p w14:paraId="227B9B6F" w14:textId="77777777" w:rsidR="0090057F" w:rsidRPr="0090057F" w:rsidRDefault="0090057F" w:rsidP="0090057F">
            <w:pPr>
              <w:rPr>
                <w:rFonts w:ascii="Calibri" w:hAnsi="Calibri" w:cs="Calibri"/>
                <w:color w:val="000000"/>
                <w:sz w:val="22"/>
                <w:szCs w:val="22"/>
              </w:rPr>
            </w:pPr>
            <w:r w:rsidRPr="0090057F">
              <w:rPr>
                <w:rFonts w:ascii="Calibri" w:hAnsi="Calibri" w:cs="Calibri"/>
                <w:color w:val="000000"/>
                <w:sz w:val="22"/>
                <w:szCs w:val="22"/>
              </w:rPr>
              <w:t>Number of Segments, Transaction Set Control Number</w:t>
            </w:r>
          </w:p>
        </w:tc>
      </w:tr>
    </w:tbl>
    <w:p w14:paraId="4B71012D" w14:textId="77777777" w:rsidR="0090057F" w:rsidRDefault="0090057F">
      <w:pPr>
        <w:rPr>
          <w:rFonts w:ascii="Calibri" w:hAnsi="Calibri"/>
          <w:sz w:val="22"/>
          <w:szCs w:val="22"/>
        </w:rPr>
      </w:pPr>
    </w:p>
    <w:p w14:paraId="4946F27D" w14:textId="77777777" w:rsidR="00E52752" w:rsidRPr="00E52752" w:rsidRDefault="00E52752">
      <w:pPr>
        <w:rPr>
          <w:rFonts w:ascii="Calibri" w:hAnsi="Calibri"/>
          <w:sz w:val="22"/>
          <w:szCs w:val="22"/>
        </w:rPr>
      </w:pPr>
    </w:p>
    <w:sectPr w:rsidR="00E52752" w:rsidRPr="00E52752">
      <w:headerReference w:type="default" r:id="rId7"/>
      <w:footerReference w:type="default" r:id="rId8"/>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2C14C" w14:textId="77777777" w:rsidR="00DE7BE4" w:rsidRDefault="00DE7BE4">
      <w:r>
        <w:separator/>
      </w:r>
    </w:p>
  </w:endnote>
  <w:endnote w:type="continuationSeparator" w:id="0">
    <w:p w14:paraId="122E8D9F" w14:textId="77777777" w:rsidR="00DE7BE4" w:rsidRDefault="00DE7B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F7A31" w14:textId="77777777" w:rsidR="00B03E6A" w:rsidRDefault="00B03E6A">
    <w:pPr>
      <w:jc w:val="cente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202332">
      <w:rPr>
        <w:noProof/>
        <w:snapToGrid w:val="0"/>
      </w:rPr>
      <w:t>4</w:t>
    </w:r>
    <w:r>
      <w:rPr>
        <w:noProof/>
        <w:snapToGrid w:val="0"/>
      </w:rPr>
      <w:fldChar w:fldCharType="end"/>
    </w:r>
    <w:r>
      <w:rPr>
        <w:noProof/>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202332">
      <w:rPr>
        <w:rStyle w:val="PageNumber"/>
        <w:noProof/>
      </w:rPr>
      <w:t>4</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DF93D" w14:textId="77777777" w:rsidR="00DE7BE4" w:rsidRDefault="00DE7BE4">
      <w:r>
        <w:separator/>
      </w:r>
    </w:p>
  </w:footnote>
  <w:footnote w:type="continuationSeparator" w:id="0">
    <w:p w14:paraId="75D0D5E1" w14:textId="77777777" w:rsidR="00DE7BE4" w:rsidRDefault="00DE7B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0D7DF" w14:textId="7D03D026" w:rsidR="00B03E6A" w:rsidRDefault="00333355">
    <w:pPr>
      <w:pStyle w:val="Header"/>
      <w:widowControl/>
      <w:jc w:val="right"/>
      <w:rPr>
        <w:rFonts w:ascii="Times New Roman" w:hAnsi="Times New Roman"/>
        <w:b/>
        <w:sz w:val="24"/>
      </w:rPr>
    </w:pPr>
    <w:r w:rsidRPr="00333355">
      <w:rPr>
        <w:rFonts w:ascii="Times New Roman" w:hAnsi="Times New Roman"/>
        <w:b/>
        <w:sz w:val="24"/>
      </w:rPr>
      <w:t xml:space="preserve"> </w:t>
    </w:r>
    <w:r>
      <w:rPr>
        <w:rFonts w:ascii="Times New Roman" w:hAnsi="Times New Roman"/>
        <w:b/>
        <w:sz w:val="24"/>
      </w:rPr>
      <w:t>November 11, 2024</w:t>
    </w:r>
  </w:p>
  <w:p w14:paraId="0F065657" w14:textId="77777777" w:rsidR="00B03E6A" w:rsidRDefault="00B03E6A">
    <w:pPr>
      <w:pStyle w:val="Header"/>
      <w:widowControl/>
      <w:jc w:val="right"/>
      <w:rPr>
        <w:rFonts w:ascii="Times New Roman" w:hAnsi="Times New Roman"/>
      </w:rPr>
    </w:pPr>
    <w:r>
      <w:rPr>
        <w:rFonts w:ascii="Times New Roman" w:hAnsi="Times New Roman"/>
      </w:rPr>
      <w:t xml:space="preserve">T814_29: Complete Unexecutable or Permit Required </w:t>
    </w:r>
    <w:r w:rsidR="0090057F">
      <w:rPr>
        <w:rFonts w:ascii="Times New Roman" w:hAnsi="Times New Roman"/>
      </w:rPr>
      <w:t>Response</w:t>
    </w:r>
  </w:p>
  <w:p w14:paraId="012AF04C" w14:textId="7B3A2FB3" w:rsidR="00B03E6A" w:rsidRDefault="00602670">
    <w:pPr>
      <w:pStyle w:val="Header"/>
      <w:widowControl/>
      <w:jc w:val="right"/>
      <w:rPr>
        <w:rFonts w:ascii="Times New Roman" w:hAnsi="Times New Roman"/>
      </w:rPr>
    </w:pPr>
    <w:r>
      <w:rPr>
        <w:rFonts w:ascii="Times New Roman" w:hAnsi="Times New Roman"/>
      </w:rPr>
      <w:t xml:space="preserve">Version </w:t>
    </w:r>
    <w:r w:rsidR="009465DD">
      <w:rPr>
        <w:rFonts w:ascii="Times New Roman" w:hAnsi="Times New Roman"/>
      </w:rPr>
      <w:t>5.0</w:t>
    </w:r>
  </w:p>
  <w:p w14:paraId="675138EC" w14:textId="77777777" w:rsidR="00B03E6A" w:rsidRDefault="00B03E6A">
    <w:pPr>
      <w:pStyle w:val="Header"/>
      <w:widowControl/>
      <w:jc w:val="right"/>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56F1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9563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C967DC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487429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D976D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A9125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2F353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6F5153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A3C4558"/>
    <w:multiLevelType w:val="singleLevel"/>
    <w:tmpl w:val="EB20F36E"/>
    <w:lvl w:ilvl="0">
      <w:start w:val="3"/>
      <w:numFmt w:val="decimal"/>
      <w:lvlText w:val="%1"/>
      <w:lvlJc w:val="left"/>
      <w:pPr>
        <w:tabs>
          <w:tab w:val="num" w:pos="2520"/>
        </w:tabs>
        <w:ind w:left="2520" w:hanging="360"/>
      </w:pPr>
      <w:rPr>
        <w:rFonts w:hint="default"/>
        <w:b/>
      </w:rPr>
    </w:lvl>
  </w:abstractNum>
  <w:abstractNum w:abstractNumId="11"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3A306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6FC73A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E9850C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5985EE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8027B7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93102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A0B211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1B525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30A40B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81703B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AFE66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BB252A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F4575A7"/>
    <w:multiLevelType w:val="singleLevel"/>
    <w:tmpl w:val="92487EB4"/>
    <w:lvl w:ilvl="0">
      <w:start w:val="2"/>
      <w:numFmt w:val="decimal"/>
      <w:lvlText w:val="%1"/>
      <w:lvlJc w:val="left"/>
      <w:pPr>
        <w:tabs>
          <w:tab w:val="num" w:pos="2520"/>
        </w:tabs>
        <w:ind w:left="2520" w:hanging="360"/>
      </w:pPr>
      <w:rPr>
        <w:rFonts w:hint="default"/>
        <w:b/>
      </w:rPr>
    </w:lvl>
  </w:abstractNum>
  <w:abstractNum w:abstractNumId="29" w15:restartNumberingAfterBreak="0">
    <w:nsid w:val="793065D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AF435B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C784E3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3" w15:restartNumberingAfterBreak="0">
    <w:nsid w:val="7D7D732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16cid:durableId="1935160914">
    <w:abstractNumId w:val="31"/>
  </w:num>
  <w:num w:numId="2" w16cid:durableId="722873472">
    <w:abstractNumId w:val="30"/>
  </w:num>
  <w:num w:numId="3" w16cid:durableId="1780025599">
    <w:abstractNumId w:val="7"/>
  </w:num>
  <w:num w:numId="4" w16cid:durableId="1567688153">
    <w:abstractNumId w:val="9"/>
  </w:num>
  <w:num w:numId="5" w16cid:durableId="257719386">
    <w:abstractNumId w:val="3"/>
  </w:num>
  <w:num w:numId="6" w16cid:durableId="1235622323">
    <w:abstractNumId w:val="2"/>
  </w:num>
  <w:num w:numId="7" w16cid:durableId="785466627">
    <w:abstractNumId w:val="29"/>
  </w:num>
  <w:num w:numId="8" w16cid:durableId="1318459117">
    <w:abstractNumId w:val="21"/>
  </w:num>
  <w:num w:numId="9" w16cid:durableId="873152277">
    <w:abstractNumId w:val="24"/>
  </w:num>
  <w:num w:numId="10" w16cid:durableId="1247225811">
    <w:abstractNumId w:val="8"/>
  </w:num>
  <w:num w:numId="11" w16cid:durableId="1895384838">
    <w:abstractNumId w:val="0"/>
  </w:num>
  <w:num w:numId="12" w16cid:durableId="50856964">
    <w:abstractNumId w:val="22"/>
  </w:num>
  <w:num w:numId="13" w16cid:durableId="1308392091">
    <w:abstractNumId w:val="1"/>
  </w:num>
  <w:num w:numId="14" w16cid:durableId="1755936633">
    <w:abstractNumId w:val="16"/>
  </w:num>
  <w:num w:numId="15" w16cid:durableId="572785483">
    <w:abstractNumId w:val="26"/>
  </w:num>
  <w:num w:numId="16" w16cid:durableId="235239482">
    <w:abstractNumId w:val="17"/>
  </w:num>
  <w:num w:numId="17" w16cid:durableId="467670295">
    <w:abstractNumId w:val="14"/>
  </w:num>
  <w:num w:numId="18" w16cid:durableId="1310942543">
    <w:abstractNumId w:val="4"/>
  </w:num>
  <w:num w:numId="19" w16cid:durableId="1592622154">
    <w:abstractNumId w:val="6"/>
  </w:num>
  <w:num w:numId="20" w16cid:durableId="2035957302">
    <w:abstractNumId w:val="15"/>
  </w:num>
  <w:num w:numId="21" w16cid:durableId="1850480643">
    <w:abstractNumId w:val="28"/>
  </w:num>
  <w:num w:numId="22" w16cid:durableId="1390837602">
    <w:abstractNumId w:val="11"/>
  </w:num>
  <w:num w:numId="23" w16cid:durableId="945388752">
    <w:abstractNumId w:val="19"/>
  </w:num>
  <w:num w:numId="24" w16cid:durableId="246813234">
    <w:abstractNumId w:val="20"/>
  </w:num>
  <w:num w:numId="25" w16cid:durableId="1127431527">
    <w:abstractNumId w:val="33"/>
  </w:num>
  <w:num w:numId="26" w16cid:durableId="1533685507">
    <w:abstractNumId w:val="12"/>
  </w:num>
  <w:num w:numId="27" w16cid:durableId="819618172">
    <w:abstractNumId w:val="27"/>
  </w:num>
  <w:num w:numId="28" w16cid:durableId="223027090">
    <w:abstractNumId w:val="25"/>
  </w:num>
  <w:num w:numId="29" w16cid:durableId="1825664208">
    <w:abstractNumId w:val="5"/>
  </w:num>
  <w:num w:numId="30" w16cid:durableId="1127966972">
    <w:abstractNumId w:val="10"/>
  </w:num>
  <w:num w:numId="31" w16cid:durableId="1311251444">
    <w:abstractNumId w:val="13"/>
  </w:num>
  <w:num w:numId="32" w16cid:durableId="449520261">
    <w:abstractNumId w:val="18"/>
  </w:num>
  <w:num w:numId="33" w16cid:durableId="2073233365">
    <w:abstractNumId w:val="23"/>
  </w:num>
  <w:num w:numId="34" w16cid:durableId="96701137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E6A"/>
    <w:rsid w:val="00042910"/>
    <w:rsid w:val="000A115F"/>
    <w:rsid w:val="000A2DA1"/>
    <w:rsid w:val="001F678D"/>
    <w:rsid w:val="00202332"/>
    <w:rsid w:val="00232E7B"/>
    <w:rsid w:val="00273023"/>
    <w:rsid w:val="002C080C"/>
    <w:rsid w:val="002F7F48"/>
    <w:rsid w:val="003108FB"/>
    <w:rsid w:val="00333355"/>
    <w:rsid w:val="003336A2"/>
    <w:rsid w:val="003D59F2"/>
    <w:rsid w:val="004B0766"/>
    <w:rsid w:val="004C5BD1"/>
    <w:rsid w:val="004D48F9"/>
    <w:rsid w:val="004E05B2"/>
    <w:rsid w:val="00597692"/>
    <w:rsid w:val="00597FD6"/>
    <w:rsid w:val="005D060D"/>
    <w:rsid w:val="005F788E"/>
    <w:rsid w:val="00602670"/>
    <w:rsid w:val="006063C8"/>
    <w:rsid w:val="006461CB"/>
    <w:rsid w:val="006E60B4"/>
    <w:rsid w:val="00755168"/>
    <w:rsid w:val="00756434"/>
    <w:rsid w:val="00830325"/>
    <w:rsid w:val="008B17AE"/>
    <w:rsid w:val="008B3EFB"/>
    <w:rsid w:val="008D0273"/>
    <w:rsid w:val="008F034C"/>
    <w:rsid w:val="008F6F74"/>
    <w:rsid w:val="0090057F"/>
    <w:rsid w:val="009455DE"/>
    <w:rsid w:val="009465DD"/>
    <w:rsid w:val="0095616F"/>
    <w:rsid w:val="009B1C9C"/>
    <w:rsid w:val="00A1589E"/>
    <w:rsid w:val="00A35150"/>
    <w:rsid w:val="00A80808"/>
    <w:rsid w:val="00A93073"/>
    <w:rsid w:val="00A97631"/>
    <w:rsid w:val="00AF3F11"/>
    <w:rsid w:val="00AF472F"/>
    <w:rsid w:val="00AF61CE"/>
    <w:rsid w:val="00B03E6A"/>
    <w:rsid w:val="00B4092B"/>
    <w:rsid w:val="00BF426B"/>
    <w:rsid w:val="00C423AC"/>
    <w:rsid w:val="00C70500"/>
    <w:rsid w:val="00D05C56"/>
    <w:rsid w:val="00D15E35"/>
    <w:rsid w:val="00D2732D"/>
    <w:rsid w:val="00D5611F"/>
    <w:rsid w:val="00DE7BE4"/>
    <w:rsid w:val="00E17908"/>
    <w:rsid w:val="00E52752"/>
    <w:rsid w:val="00E87DD7"/>
    <w:rsid w:val="00F13E2F"/>
    <w:rsid w:val="00F16B29"/>
    <w:rsid w:val="00F643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515D26B5"/>
  <w15:chartTrackingRefBased/>
  <w15:docId w15:val="{28AF9DD7-CE24-4398-BD5D-A1746202F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0273"/>
  </w:style>
  <w:style w:type="paragraph" w:styleId="Heading1">
    <w:name w:val="heading 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rPr>
  </w:style>
  <w:style w:type="paragraph" w:styleId="Heading2">
    <w:name w:val="heading 2"/>
    <w:basedOn w:val="Normal"/>
    <w:next w:val="Normal"/>
    <w:qFormat/>
    <w:pPr>
      <w:keepNext/>
      <w:jc w:val="center"/>
      <w:outlineLvl w:val="1"/>
    </w:pPr>
    <w:rPr>
      <w:b/>
      <w:sz w:val="96"/>
    </w:rPr>
  </w:style>
  <w:style w:type="paragraph" w:styleId="Heading3">
    <w:name w:val="heading 3"/>
    <w:basedOn w:val="Normal"/>
    <w:next w:val="Normal"/>
    <w:qFormat/>
    <w:pPr>
      <w:keepNext/>
      <w:outlineLvl w:val="2"/>
    </w:pPr>
    <w:rPr>
      <w:b/>
      <w:sz w:val="32"/>
    </w:rPr>
  </w:style>
  <w:style w:type="paragraph" w:styleId="Heading4">
    <w:name w:val="heading 4"/>
    <w:basedOn w:val="Normal"/>
    <w:next w:val="Normal"/>
    <w:qFormat/>
    <w:pPr>
      <w:keepNext/>
      <w:jc w:val="center"/>
      <w:outlineLvl w:val="3"/>
    </w:pPr>
    <w:rPr>
      <w:b/>
      <w:sz w:val="56"/>
    </w:rPr>
  </w:style>
  <w:style w:type="paragraph" w:styleId="Heading5">
    <w:name w:val="heading 5"/>
    <w:basedOn w:val="Normal"/>
    <w:next w:val="Normal"/>
    <w:qFormat/>
    <w:pPr>
      <w:keepNext/>
      <w:jc w:val="center"/>
      <w:outlineLvl w:val="4"/>
    </w:pPr>
    <w:rPr>
      <w:sz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b/>
    </w:rPr>
  </w:style>
  <w:style w:type="paragraph" w:styleId="Heading7">
    <w:name w:val="heading 7"/>
    <w:basedOn w:val="Normal"/>
    <w:next w:val="Normal"/>
    <w:qFormat/>
    <w:pPr>
      <w:keepNext/>
      <w:widowControl w:val="0"/>
      <w:outlineLvl w:val="6"/>
    </w:pPr>
    <w:rPr>
      <w:b/>
      <w:sz w:val="40"/>
    </w:rPr>
  </w:style>
  <w:style w:type="paragraph" w:styleId="Heading8">
    <w:name w:val="heading 8"/>
    <w:basedOn w:val="Normal"/>
    <w:next w:val="Normal"/>
    <w:qFormat/>
    <w:pPr>
      <w:keepNext/>
      <w:ind w:right="144"/>
      <w:outlineLvl w:val="7"/>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rPr>
  </w:style>
  <w:style w:type="paragraph" w:styleId="Header">
    <w:name w:val="header"/>
    <w:basedOn w:val="Normal"/>
    <w:pPr>
      <w:widowControl w:val="0"/>
      <w:tabs>
        <w:tab w:val="center" w:pos="4320"/>
        <w:tab w:val="right" w:pos="8640"/>
      </w:tabs>
    </w:pPr>
    <w:rPr>
      <w:rFonts w:ascii="Arial" w:hAnsi="Arial"/>
    </w:rPr>
  </w:style>
  <w:style w:type="character" w:styleId="PageNumber">
    <w:name w:val="page number"/>
    <w:rPr>
      <w:sz w:val="20"/>
    </w:rPr>
  </w:style>
  <w:style w:type="paragraph" w:styleId="BodyText">
    <w:name w:val="Body Text"/>
    <w:basedOn w:val="Normal"/>
    <w:pPr>
      <w:ind w:right="144"/>
    </w:pPr>
    <w:rPr>
      <w:sz w:val="24"/>
    </w:rPr>
  </w:style>
  <w:style w:type="paragraph" w:customStyle="1" w:styleId="Definition">
    <w:name w:val="Definition"/>
    <w:basedOn w:val="Normal"/>
    <w:pPr>
      <w:widowControl w:val="0"/>
      <w:spacing w:before="60"/>
      <w:ind w:right="144"/>
    </w:pPr>
    <w:rPr>
      <w:rFonts w:ascii="Arial" w:hAnsi="Arial"/>
      <w:sz w:val="16"/>
    </w:rPr>
  </w:style>
  <w:style w:type="paragraph" w:styleId="Caption">
    <w:name w:val="caption"/>
    <w:basedOn w:val="Normal"/>
    <w:next w:val="Normal"/>
    <w:qFormat/>
    <w:pPr>
      <w:widowControl w:val="0"/>
    </w:pPr>
    <w:rPr>
      <w:b/>
      <w:sz w:val="40"/>
    </w:rPr>
  </w:style>
  <w:style w:type="paragraph" w:styleId="BodyTextIndent">
    <w:name w:val="Body Text Indent"/>
    <w:basedOn w:val="Normal"/>
    <w:rPr>
      <w:b/>
    </w:rPr>
  </w:style>
  <w:style w:type="paragraph" w:styleId="BalloonText">
    <w:name w:val="Balloon Text"/>
    <w:basedOn w:val="Normal"/>
    <w:link w:val="BalloonTextChar"/>
    <w:rsid w:val="00B4092B"/>
    <w:rPr>
      <w:rFonts w:ascii="Tahoma" w:hAnsi="Tahoma" w:cs="Tahoma"/>
      <w:sz w:val="16"/>
      <w:szCs w:val="16"/>
    </w:rPr>
  </w:style>
  <w:style w:type="character" w:customStyle="1" w:styleId="BalloonTextChar">
    <w:name w:val="Balloon Text Char"/>
    <w:link w:val="BalloonText"/>
    <w:rsid w:val="00B4092B"/>
    <w:rPr>
      <w:rFonts w:ascii="Tahoma" w:hAnsi="Tahoma" w:cs="Tahoma"/>
      <w:sz w:val="16"/>
      <w:szCs w:val="16"/>
    </w:rPr>
  </w:style>
  <w:style w:type="paragraph" w:styleId="Revision">
    <w:name w:val="Revision"/>
    <w:hidden/>
    <w:uiPriority w:val="99"/>
    <w:semiHidden/>
    <w:rsid w:val="009465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951947">
      <w:bodyDiv w:val="1"/>
      <w:marLeft w:val="0"/>
      <w:marRight w:val="0"/>
      <w:marTop w:val="0"/>
      <w:marBottom w:val="0"/>
      <w:divBdr>
        <w:top w:val="none" w:sz="0" w:space="0" w:color="auto"/>
        <w:left w:val="none" w:sz="0" w:space="0" w:color="auto"/>
        <w:bottom w:val="none" w:sz="0" w:space="0" w:color="auto"/>
        <w:right w:val="none" w:sz="0" w:space="0" w:color="auto"/>
      </w:divBdr>
    </w:div>
    <w:div w:id="1889562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297</Words>
  <Characters>1694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cp:lastPrinted>2000-07-03T22:01:00Z</cp:lastPrinted>
  <dcterms:created xsi:type="dcterms:W3CDTF">2024-10-28T14:55:00Z</dcterms:created>
  <dcterms:modified xsi:type="dcterms:W3CDTF">2024-10-28T14:55:00Z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2024-09-30T18:05:35Z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9fbae13d-b066-4f8f-af7d-06967bd410eb</vt:lpwstr>
  </property>
  <property fmtid="{D5CDD505-2E9C-101B-9397-08002B2CF9AE}" pid="8" name="MSIP_Label_7084cbda-52b8-46fb-a7b7-cb5bd465ed85_ContentBits">
    <vt:lpwstr>0</vt:lpwstr>
  </property>
</Properties>
</file>