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BA4231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BA4231" w:rsidRDefault="00BA4231" w:rsidP="00BA4231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3C69D21F" w:rsidR="00BA4231" w:rsidRPr="00595DDC" w:rsidRDefault="00BA4231" w:rsidP="00BA423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E21874">
                <w:rPr>
                  <w:rStyle w:val="Hyperlink"/>
                </w:rPr>
                <w:t>1261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45C7A33B" w:rsidR="00BA4231" w:rsidRDefault="00BA4231" w:rsidP="00BA4231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73BC3DF4" w:rsidR="00BA4231" w:rsidRPr="009F3D0E" w:rsidRDefault="00BA4231" w:rsidP="00BA4231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Operational Flexibility for CRR Auction Transaction Limits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 w:rsidP="00CA64F9">
            <w:pPr>
              <w:pStyle w:val="Header"/>
              <w:spacing w:before="120" w:after="120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68D059D6" w:rsidR="00FC0BDC" w:rsidRPr="009F3D0E" w:rsidRDefault="00BA4231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BA4231">
              <w:rPr>
                <w:rFonts w:ascii="Arial" w:hAnsi="Arial" w:cs="Arial"/>
                <w:szCs w:val="22"/>
              </w:rPr>
              <w:t>November 13,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CA64F9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1B595AD7" w:rsidR="00124420" w:rsidRPr="002D68CF" w:rsidRDefault="00AC6DE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CA64F9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4C1F5722" w:rsidR="004D252E" w:rsidRPr="009266AD" w:rsidRDefault="00AC6DEC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CA64F9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FF5B" w14:textId="77777777" w:rsidR="00494D8E" w:rsidRDefault="00494D8E">
      <w:r>
        <w:separator/>
      </w:r>
    </w:p>
  </w:endnote>
  <w:endnote w:type="continuationSeparator" w:id="0">
    <w:p w14:paraId="3C96C58A" w14:textId="77777777" w:rsidR="00494D8E" w:rsidRDefault="0049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1A5C5B3" w:rsidR="006B0C5E" w:rsidRDefault="00BA4231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1261</w:t>
    </w:r>
    <w:r w:rsidR="00CA64F9">
      <w:rPr>
        <w:rFonts w:ascii="Arial" w:hAnsi="Arial"/>
        <w:sz w:val="18"/>
      </w:rPr>
      <w:t>NPRR-0</w:t>
    </w:r>
    <w:r w:rsidR="00D55128">
      <w:rPr>
        <w:rFonts w:ascii="Arial" w:hAnsi="Arial"/>
        <w:sz w:val="18"/>
      </w:rPr>
      <w:t>2</w:t>
    </w:r>
    <w:r w:rsidR="00CA64F9">
      <w:rPr>
        <w:rFonts w:ascii="Arial" w:hAnsi="Arial"/>
        <w:sz w:val="18"/>
      </w:rPr>
      <w:t xml:space="preserve"> Impact Analysis </w:t>
    </w:r>
    <w:r w:rsidR="00D55128">
      <w:rPr>
        <w:rFonts w:ascii="Arial" w:hAnsi="Arial"/>
        <w:sz w:val="18"/>
      </w:rPr>
      <w:t>1</w:t>
    </w:r>
    <w:r>
      <w:rPr>
        <w:rFonts w:ascii="Arial" w:hAnsi="Arial"/>
        <w:sz w:val="18"/>
      </w:rPr>
      <w:t>113</w:t>
    </w:r>
    <w:r w:rsidR="00CA64F9">
      <w:rPr>
        <w:rFonts w:ascii="Arial" w:hAnsi="Arial"/>
        <w:sz w:val="18"/>
      </w:rPr>
      <w:t>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5124" w14:textId="77777777" w:rsidR="00494D8E" w:rsidRDefault="00494D8E">
      <w:r>
        <w:separator/>
      </w:r>
    </w:p>
  </w:footnote>
  <w:footnote w:type="continuationSeparator" w:id="0">
    <w:p w14:paraId="0312DC5A" w14:textId="77777777" w:rsidR="00494D8E" w:rsidRDefault="0049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C2907"/>
    <w:rsid w:val="000D5B5A"/>
    <w:rsid w:val="000E092F"/>
    <w:rsid w:val="000E3FD2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34BA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51B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0F9B"/>
    <w:rsid w:val="00483998"/>
    <w:rsid w:val="004938B8"/>
    <w:rsid w:val="00494D8E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47BB3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C6DEC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53C01"/>
    <w:rsid w:val="00B61793"/>
    <w:rsid w:val="00B70B20"/>
    <w:rsid w:val="00B85D42"/>
    <w:rsid w:val="00B96544"/>
    <w:rsid w:val="00BA23FC"/>
    <w:rsid w:val="00BA4231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A64F9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5128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4C2E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3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6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2024-10-25T16:27:00Z</dcterms:created>
  <dcterms:modified xsi:type="dcterms:W3CDTF">2024-11-13T21:21:00Z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