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520E" w14:textId="77777777" w:rsidR="00507C68" w:rsidRDefault="00507C68">
      <w:pPr>
        <w:tabs>
          <w:tab w:val="left" w:pos="720"/>
          <w:tab w:val="left" w:pos="907"/>
        </w:tabs>
        <w:ind w:right="-810"/>
        <w:jc w:val="center"/>
        <w:rPr>
          <w:b/>
        </w:rPr>
      </w:pPr>
    </w:p>
    <w:p w14:paraId="2E6ABAC1" w14:textId="77777777" w:rsidR="00507C68" w:rsidRDefault="00507C68" w:rsidP="009E3EF3">
      <w:pPr>
        <w:tabs>
          <w:tab w:val="left" w:pos="720"/>
          <w:tab w:val="left" w:pos="907"/>
        </w:tabs>
        <w:ind w:right="-360"/>
        <w:jc w:val="both"/>
        <w:rPr>
          <w:b/>
          <w:sz w:val="18"/>
        </w:rPr>
      </w:pPr>
      <w:r>
        <w:rPr>
          <w:b/>
          <w:sz w:val="18"/>
        </w:rPr>
        <w:t xml:space="preserve">STATE OF </w:t>
      </w:r>
      <w:smartTag w:uri="urn:schemas-microsoft-com:office:smarttags" w:element="place">
        <w:smartTag w:uri="urn:schemas-microsoft-com:office:smarttags" w:element="State">
          <w:r>
            <w:rPr>
              <w:b/>
              <w:sz w:val="18"/>
            </w:rPr>
            <w:t>TEXAS</w:t>
          </w:r>
        </w:smartTag>
      </w:smartTag>
      <w:r>
        <w:rPr>
          <w:b/>
          <w:sz w:val="18"/>
        </w:rPr>
        <w:tab/>
      </w:r>
      <w:r>
        <w:rPr>
          <w:b/>
          <w:sz w:val="18"/>
        </w:rPr>
        <w:tab/>
        <w:t>§</w:t>
      </w:r>
    </w:p>
    <w:p w14:paraId="4F8B4585" w14:textId="77777777" w:rsidR="00507C68" w:rsidRDefault="00507C68" w:rsidP="009E3EF3">
      <w:pPr>
        <w:tabs>
          <w:tab w:val="left" w:pos="720"/>
          <w:tab w:val="left" w:pos="907"/>
        </w:tabs>
        <w:ind w:right="-360"/>
        <w:jc w:val="both"/>
        <w:rPr>
          <w:b/>
          <w:sz w:val="18"/>
        </w:rPr>
      </w:pPr>
      <w:r>
        <w:rPr>
          <w:b/>
          <w:sz w:val="18"/>
        </w:rPr>
        <w:tab/>
      </w:r>
      <w:r>
        <w:rPr>
          <w:b/>
          <w:sz w:val="18"/>
        </w:rPr>
        <w:tab/>
      </w:r>
      <w:r>
        <w:rPr>
          <w:b/>
          <w:sz w:val="18"/>
        </w:rPr>
        <w:tab/>
      </w:r>
      <w:r>
        <w:rPr>
          <w:b/>
          <w:sz w:val="18"/>
        </w:rPr>
        <w:tab/>
      </w:r>
      <w:r>
        <w:rPr>
          <w:b/>
          <w:sz w:val="18"/>
        </w:rPr>
        <w:tab/>
        <w:t>§</w:t>
      </w:r>
    </w:p>
    <w:p w14:paraId="2CF6DD21" w14:textId="77777777" w:rsidR="00507C68" w:rsidRDefault="00507C68" w:rsidP="009E3EF3">
      <w:pPr>
        <w:tabs>
          <w:tab w:val="left" w:pos="720"/>
          <w:tab w:val="left" w:pos="907"/>
        </w:tabs>
        <w:ind w:right="-360"/>
        <w:jc w:val="both"/>
        <w:rPr>
          <w:b/>
          <w:sz w:val="18"/>
        </w:rPr>
      </w:pPr>
      <w:smartTag w:uri="urn:schemas-microsoft-com:office:smarttags" w:element="place">
        <w:smartTag w:uri="urn:schemas-microsoft-com:office:smarttags" w:element="PlaceType">
          <w:r>
            <w:rPr>
              <w:b/>
              <w:sz w:val="18"/>
            </w:rPr>
            <w:t>COUNTY</w:t>
          </w:r>
        </w:smartTag>
        <w:r>
          <w:rPr>
            <w:b/>
            <w:sz w:val="18"/>
          </w:rPr>
          <w:t xml:space="preserve"> OF </w:t>
        </w:r>
        <w:smartTag w:uri="urn:schemas-microsoft-com:office:smarttags" w:element="PlaceName">
          <w:r>
            <w:rPr>
              <w:b/>
              <w:sz w:val="18"/>
            </w:rPr>
            <w:t>TRAVIS</w:t>
          </w:r>
        </w:smartTag>
      </w:smartTag>
      <w:r>
        <w:rPr>
          <w:b/>
          <w:sz w:val="18"/>
        </w:rPr>
        <w:tab/>
        <w:t>§</w:t>
      </w:r>
    </w:p>
    <w:p w14:paraId="158DFE5A" w14:textId="77777777" w:rsidR="00507C68" w:rsidRDefault="00507C68" w:rsidP="009E3EF3">
      <w:pPr>
        <w:pStyle w:val="Heading1"/>
        <w:ind w:right="-360"/>
        <w:rPr>
          <w:sz w:val="22"/>
          <w:szCs w:val="22"/>
        </w:rPr>
      </w:pPr>
      <w:r w:rsidRPr="009E3EF3">
        <w:rPr>
          <w:sz w:val="22"/>
          <w:szCs w:val="22"/>
        </w:rPr>
        <w:t>AFFIDAVIT</w:t>
      </w:r>
    </w:p>
    <w:p w14:paraId="3075EAD8" w14:textId="77777777" w:rsidR="00A40FDF" w:rsidRPr="00A40FDF" w:rsidRDefault="00A40FDF" w:rsidP="00A40FDF"/>
    <w:p w14:paraId="7A03EBCE" w14:textId="77777777" w:rsidR="00A40FDF" w:rsidRPr="00397726" w:rsidRDefault="00A40FDF" w:rsidP="00A40FDF">
      <w:pPr>
        <w:jc w:val="center"/>
        <w:rPr>
          <w:sz w:val="22"/>
          <w:szCs w:val="22"/>
        </w:rPr>
      </w:pPr>
      <w:r w:rsidRPr="00397726">
        <w:rPr>
          <w:bCs/>
          <w:sz w:val="22"/>
          <w:szCs w:val="22"/>
        </w:rPr>
        <w:t>(For requesting provisional qualification of load resources to provide Ancillary Services)</w:t>
      </w:r>
    </w:p>
    <w:p w14:paraId="037A3414" w14:textId="02CD6ED3" w:rsidR="00A40FDF" w:rsidRPr="00397726" w:rsidRDefault="00A40FDF" w:rsidP="00A40FDF">
      <w:pPr>
        <w:spacing w:before="120" w:after="240"/>
        <w:ind w:left="720"/>
        <w:rPr>
          <w:sz w:val="22"/>
          <w:szCs w:val="22"/>
        </w:rPr>
      </w:pPr>
      <w:r w:rsidRPr="00397726">
        <w:rPr>
          <w:b/>
          <w:sz w:val="22"/>
          <w:szCs w:val="22"/>
        </w:rPr>
        <w:t xml:space="preserve">BEFORE ME, </w:t>
      </w:r>
      <w:r w:rsidRPr="00397726">
        <w:rPr>
          <w:sz w:val="22"/>
          <w:szCs w:val="22"/>
        </w:rPr>
        <w:t xml:space="preserve">the undersigned authority, </w:t>
      </w:r>
      <w:sdt>
        <w:sdtPr>
          <w:rPr>
            <w:sz w:val="22"/>
            <w:szCs w:val="22"/>
          </w:rPr>
          <w:id w:val="1011022469"/>
          <w:placeholder>
            <w:docPart w:val="DefaultPlaceholder_-1854013440"/>
          </w:placeholder>
        </w:sdtPr>
        <w:sdtContent>
          <w:r w:rsidRPr="00397726">
            <w:rPr>
              <w:sz w:val="22"/>
              <w:szCs w:val="22"/>
            </w:rPr>
            <w:t>________________</w:t>
          </w:r>
        </w:sdtContent>
      </w:sdt>
      <w:r w:rsidRPr="00397726">
        <w:rPr>
          <w:sz w:val="22"/>
          <w:szCs w:val="22"/>
        </w:rPr>
        <w:t xml:space="preserve">, being first duly sworn, </w:t>
      </w:r>
      <w:r>
        <w:rPr>
          <w:sz w:val="22"/>
          <w:szCs w:val="22"/>
        </w:rPr>
        <w:t xml:space="preserve">          </w:t>
      </w:r>
      <w:r w:rsidRPr="00397726">
        <w:rPr>
          <w:sz w:val="22"/>
          <w:szCs w:val="22"/>
        </w:rPr>
        <w:t>deposes and states:</w:t>
      </w:r>
    </w:p>
    <w:p w14:paraId="022C88A9" w14:textId="5B08E157" w:rsidR="00A40FDF" w:rsidRPr="00397726" w:rsidRDefault="00A40FDF" w:rsidP="00A40FDF">
      <w:pPr>
        <w:numPr>
          <w:ilvl w:val="0"/>
          <w:numId w:val="6"/>
        </w:numPr>
        <w:tabs>
          <w:tab w:val="left" w:pos="907"/>
        </w:tabs>
        <w:spacing w:after="240" w:line="276" w:lineRule="auto"/>
        <w:ind w:right="-360"/>
        <w:jc w:val="both"/>
        <w:rPr>
          <w:sz w:val="22"/>
          <w:szCs w:val="22"/>
        </w:rPr>
      </w:pPr>
      <w:r w:rsidRPr="00397726">
        <w:rPr>
          <w:sz w:val="22"/>
          <w:szCs w:val="22"/>
        </w:rPr>
        <w:t xml:space="preserve">“My name is </w:t>
      </w:r>
      <w:r>
        <w:rPr>
          <w:sz w:val="22"/>
          <w:szCs w:val="22"/>
          <w:u w:val="single"/>
        </w:rPr>
        <w:fldChar w:fldCharType="begin">
          <w:ffData>
            <w:name w:val="Text2"/>
            <w:enabled/>
            <w:calcOnExit w:val="0"/>
            <w:textInput/>
          </w:ffData>
        </w:fldChar>
      </w:r>
      <w:bookmarkStart w:id="0" w:name="Text2"/>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0"/>
      <w:r w:rsidRPr="00397726">
        <w:rPr>
          <w:sz w:val="22"/>
          <w:szCs w:val="22"/>
        </w:rPr>
        <w:t>.  I am over the age of twenty-one and am competent to make the following statements.</w:t>
      </w:r>
    </w:p>
    <w:p w14:paraId="01836103" w14:textId="77777777" w:rsidR="00A40FDF" w:rsidRPr="00397726" w:rsidRDefault="00A40FDF" w:rsidP="00A40FDF">
      <w:pPr>
        <w:numPr>
          <w:ilvl w:val="0"/>
          <w:numId w:val="6"/>
        </w:numPr>
        <w:tabs>
          <w:tab w:val="left" w:pos="907"/>
        </w:tabs>
        <w:spacing w:after="240" w:line="360" w:lineRule="auto"/>
        <w:ind w:right="-360"/>
        <w:jc w:val="both"/>
        <w:rPr>
          <w:sz w:val="22"/>
          <w:szCs w:val="22"/>
        </w:rPr>
      </w:pPr>
      <w:r w:rsidRPr="00397726">
        <w:rPr>
          <w:sz w:val="22"/>
          <w:szCs w:val="22"/>
        </w:rPr>
        <w:t xml:space="preserve">I am employed as </w:t>
      </w:r>
      <w:r w:rsidRPr="00397726">
        <w:rPr>
          <w:sz w:val="22"/>
          <w:szCs w:val="22"/>
          <w:u w:val="single"/>
        </w:rPr>
        <w:fldChar w:fldCharType="begin">
          <w:ffData>
            <w:name w:val="Text3"/>
            <w:enabled/>
            <w:calcOnExit w:val="0"/>
            <w:textInput/>
          </w:ffData>
        </w:fldChar>
      </w:r>
      <w:bookmarkStart w:id="1" w:name="Text3"/>
      <w:r w:rsidRPr="00397726">
        <w:rPr>
          <w:sz w:val="22"/>
          <w:szCs w:val="22"/>
          <w:u w:val="single"/>
        </w:rPr>
        <w:instrText xml:space="preserve"> FORMTEXT </w:instrText>
      </w:r>
      <w:r w:rsidRPr="00397726">
        <w:rPr>
          <w:sz w:val="22"/>
          <w:szCs w:val="22"/>
          <w:u w:val="single"/>
        </w:rPr>
      </w:r>
      <w:r w:rsidRPr="00397726">
        <w:rPr>
          <w:sz w:val="22"/>
          <w:szCs w:val="22"/>
          <w:u w:val="single"/>
        </w:rPr>
        <w:fldChar w:fldCharType="separate"/>
      </w:r>
      <w:r w:rsidRPr="00397726">
        <w:rPr>
          <w:noProof/>
          <w:sz w:val="22"/>
          <w:szCs w:val="22"/>
          <w:u w:val="single"/>
        </w:rPr>
        <w:t> </w:t>
      </w:r>
      <w:r w:rsidRPr="00397726">
        <w:rPr>
          <w:noProof/>
          <w:sz w:val="22"/>
          <w:szCs w:val="22"/>
          <w:u w:val="single"/>
        </w:rPr>
        <w:t> </w:t>
      </w:r>
      <w:r w:rsidRPr="00397726">
        <w:rPr>
          <w:noProof/>
          <w:sz w:val="22"/>
          <w:szCs w:val="22"/>
          <w:u w:val="single"/>
        </w:rPr>
        <w:t> </w:t>
      </w:r>
      <w:r w:rsidRPr="00397726">
        <w:rPr>
          <w:noProof/>
          <w:sz w:val="22"/>
          <w:szCs w:val="22"/>
          <w:u w:val="single"/>
        </w:rPr>
        <w:t> </w:t>
      </w:r>
      <w:r w:rsidRPr="00397726">
        <w:rPr>
          <w:noProof/>
          <w:sz w:val="22"/>
          <w:szCs w:val="22"/>
          <w:u w:val="single"/>
        </w:rPr>
        <w:t> </w:t>
      </w:r>
      <w:r w:rsidRPr="00397726">
        <w:rPr>
          <w:sz w:val="22"/>
          <w:szCs w:val="22"/>
          <w:u w:val="single"/>
        </w:rPr>
        <w:fldChar w:fldCharType="end"/>
      </w:r>
      <w:bookmarkEnd w:id="1"/>
      <w:r w:rsidRPr="00397726">
        <w:rPr>
          <w:sz w:val="22"/>
          <w:szCs w:val="22"/>
        </w:rPr>
        <w:t xml:space="preserve"> at </w:t>
      </w:r>
      <w:bookmarkStart w:id="2" w:name="Text4"/>
      <w:r w:rsidRPr="00397726">
        <w:rPr>
          <w:sz w:val="22"/>
          <w:szCs w:val="22"/>
          <w:u w:val="single"/>
        </w:rPr>
        <w:fldChar w:fldCharType="begin">
          <w:ffData>
            <w:name w:val="Text4"/>
            <w:enabled/>
            <w:calcOnExit w:val="0"/>
            <w:textInput>
              <w:default w:val="[Entity]"/>
            </w:textInput>
          </w:ffData>
        </w:fldChar>
      </w:r>
      <w:r w:rsidRPr="00397726">
        <w:rPr>
          <w:sz w:val="22"/>
          <w:szCs w:val="22"/>
          <w:u w:val="single"/>
        </w:rPr>
        <w:instrText xml:space="preserve"> FORMTEXT </w:instrText>
      </w:r>
      <w:r w:rsidRPr="00397726">
        <w:rPr>
          <w:sz w:val="22"/>
          <w:szCs w:val="22"/>
          <w:u w:val="single"/>
        </w:rPr>
      </w:r>
      <w:r w:rsidRPr="00397726">
        <w:rPr>
          <w:sz w:val="22"/>
          <w:szCs w:val="22"/>
          <w:u w:val="single"/>
        </w:rPr>
        <w:fldChar w:fldCharType="separate"/>
      </w:r>
      <w:r w:rsidRPr="00397726">
        <w:rPr>
          <w:noProof/>
          <w:sz w:val="22"/>
          <w:szCs w:val="22"/>
          <w:u w:val="single"/>
        </w:rPr>
        <w:t>[Entity]</w:t>
      </w:r>
      <w:r w:rsidRPr="00397726">
        <w:rPr>
          <w:sz w:val="22"/>
          <w:szCs w:val="22"/>
          <w:u w:val="single"/>
        </w:rPr>
        <w:fldChar w:fldCharType="end"/>
      </w:r>
      <w:bookmarkEnd w:id="2"/>
      <w:r w:rsidRPr="00397726">
        <w:rPr>
          <w:sz w:val="22"/>
          <w:szCs w:val="22"/>
        </w:rPr>
        <w:t xml:space="preserve">, having its principal place of business at </w:t>
      </w:r>
      <w:r w:rsidRPr="00397726">
        <w:rPr>
          <w:sz w:val="22"/>
          <w:szCs w:val="22"/>
          <w:u w:val="single"/>
        </w:rPr>
        <w:fldChar w:fldCharType="begin">
          <w:ffData>
            <w:name w:val="Text5"/>
            <w:enabled/>
            <w:calcOnExit w:val="0"/>
            <w:textInput/>
          </w:ffData>
        </w:fldChar>
      </w:r>
      <w:bookmarkStart w:id="3" w:name="Text5"/>
      <w:r w:rsidRPr="00397726">
        <w:rPr>
          <w:sz w:val="22"/>
          <w:szCs w:val="22"/>
          <w:u w:val="single"/>
        </w:rPr>
        <w:instrText xml:space="preserve"> FORMTEXT </w:instrText>
      </w:r>
      <w:r w:rsidRPr="00397726">
        <w:rPr>
          <w:sz w:val="22"/>
          <w:szCs w:val="22"/>
          <w:u w:val="single"/>
        </w:rPr>
      </w:r>
      <w:r w:rsidRPr="00397726">
        <w:rPr>
          <w:sz w:val="22"/>
          <w:szCs w:val="22"/>
          <w:u w:val="single"/>
        </w:rPr>
        <w:fldChar w:fldCharType="separate"/>
      </w:r>
      <w:r w:rsidRPr="00397726">
        <w:rPr>
          <w:noProof/>
          <w:sz w:val="22"/>
          <w:szCs w:val="22"/>
          <w:u w:val="single"/>
        </w:rPr>
        <w:t> </w:t>
      </w:r>
      <w:r w:rsidRPr="00397726">
        <w:rPr>
          <w:noProof/>
          <w:sz w:val="22"/>
          <w:szCs w:val="22"/>
          <w:u w:val="single"/>
        </w:rPr>
        <w:t> </w:t>
      </w:r>
      <w:r w:rsidRPr="00397726">
        <w:rPr>
          <w:noProof/>
          <w:sz w:val="22"/>
          <w:szCs w:val="22"/>
          <w:u w:val="single"/>
        </w:rPr>
        <w:t> </w:t>
      </w:r>
      <w:r w:rsidRPr="00397726">
        <w:rPr>
          <w:noProof/>
          <w:sz w:val="22"/>
          <w:szCs w:val="22"/>
          <w:u w:val="single"/>
        </w:rPr>
        <w:t> </w:t>
      </w:r>
      <w:r w:rsidRPr="00397726">
        <w:rPr>
          <w:noProof/>
          <w:sz w:val="22"/>
          <w:szCs w:val="22"/>
          <w:u w:val="single"/>
        </w:rPr>
        <w:t> </w:t>
      </w:r>
      <w:r w:rsidRPr="00397726">
        <w:rPr>
          <w:sz w:val="22"/>
          <w:szCs w:val="22"/>
          <w:u w:val="single"/>
        </w:rPr>
        <w:fldChar w:fldCharType="end"/>
      </w:r>
      <w:bookmarkEnd w:id="3"/>
      <w:r w:rsidRPr="00397726">
        <w:rPr>
          <w:sz w:val="22"/>
          <w:szCs w:val="22"/>
        </w:rPr>
        <w:t>.</w:t>
      </w:r>
    </w:p>
    <w:p w14:paraId="282D6A9D" w14:textId="5F67620E" w:rsidR="00A40FDF" w:rsidRPr="00397726" w:rsidRDefault="00A40FDF" w:rsidP="00A40FDF">
      <w:pPr>
        <w:numPr>
          <w:ilvl w:val="0"/>
          <w:numId w:val="6"/>
        </w:numPr>
        <w:tabs>
          <w:tab w:val="left" w:pos="907"/>
        </w:tabs>
        <w:spacing w:after="240" w:line="276" w:lineRule="auto"/>
        <w:ind w:right="-360"/>
        <w:jc w:val="both"/>
        <w:rPr>
          <w:sz w:val="22"/>
          <w:szCs w:val="22"/>
        </w:rPr>
      </w:pPr>
      <w:r w:rsidRPr="00397726">
        <w:rPr>
          <w:sz w:val="22"/>
          <w:szCs w:val="22"/>
          <w:u w:val="single"/>
        </w:rPr>
        <w:fldChar w:fldCharType="begin">
          <w:ffData>
            <w:name w:val="Text4"/>
            <w:enabled/>
            <w:calcOnExit w:val="0"/>
            <w:textInput>
              <w:default w:val="[Entity]"/>
            </w:textInput>
          </w:ffData>
        </w:fldChar>
      </w:r>
      <w:r w:rsidRPr="00397726">
        <w:rPr>
          <w:sz w:val="22"/>
          <w:szCs w:val="22"/>
          <w:u w:val="single"/>
        </w:rPr>
        <w:instrText xml:space="preserve"> FORMTEXT </w:instrText>
      </w:r>
      <w:r w:rsidRPr="00397726">
        <w:rPr>
          <w:sz w:val="22"/>
          <w:szCs w:val="22"/>
          <w:u w:val="single"/>
        </w:rPr>
      </w:r>
      <w:r w:rsidRPr="00397726">
        <w:rPr>
          <w:sz w:val="22"/>
          <w:szCs w:val="22"/>
          <w:u w:val="single"/>
        </w:rPr>
        <w:fldChar w:fldCharType="separate"/>
      </w:r>
      <w:r w:rsidRPr="00397726">
        <w:rPr>
          <w:noProof/>
          <w:sz w:val="22"/>
          <w:szCs w:val="22"/>
          <w:u w:val="single"/>
        </w:rPr>
        <w:t>[Entity]</w:t>
      </w:r>
      <w:r w:rsidRPr="00397726">
        <w:rPr>
          <w:sz w:val="22"/>
          <w:szCs w:val="22"/>
          <w:u w:val="single"/>
        </w:rPr>
        <w:fldChar w:fldCharType="end"/>
      </w:r>
      <w:r w:rsidRPr="00397726">
        <w:rPr>
          <w:sz w:val="22"/>
          <w:szCs w:val="22"/>
        </w:rPr>
        <w:t xml:space="preserve"> is requesting that ERCOT provisionally certify the load known to ERCOT as </w:t>
      </w:r>
      <w:r w:rsidRPr="00397726">
        <w:rPr>
          <w:sz w:val="22"/>
          <w:szCs w:val="22"/>
        </w:rPr>
        <w:fldChar w:fldCharType="begin">
          <w:ffData>
            <w:name w:val="Text6"/>
            <w:enabled/>
            <w:calcOnExit w:val="0"/>
            <w:textInput/>
          </w:ffData>
        </w:fldChar>
      </w:r>
      <w:bookmarkStart w:id="4" w:name="Text6"/>
      <w:r w:rsidRPr="00397726">
        <w:rPr>
          <w:sz w:val="22"/>
          <w:szCs w:val="22"/>
        </w:rPr>
        <w:instrText xml:space="preserve"> FORMTEXT </w:instrText>
      </w:r>
      <w:r w:rsidRPr="00397726">
        <w:rPr>
          <w:sz w:val="22"/>
          <w:szCs w:val="22"/>
        </w:rPr>
      </w:r>
      <w:r w:rsidRPr="00397726">
        <w:rPr>
          <w:sz w:val="22"/>
          <w:szCs w:val="22"/>
        </w:rPr>
        <w:fldChar w:fldCharType="separate"/>
      </w:r>
      <w:r w:rsidRPr="00397726">
        <w:rPr>
          <w:sz w:val="22"/>
          <w:szCs w:val="22"/>
        </w:rPr>
        <w:t> </w:t>
      </w:r>
      <w:r w:rsidRPr="00397726">
        <w:rPr>
          <w:sz w:val="22"/>
          <w:szCs w:val="22"/>
        </w:rPr>
        <w:t> </w:t>
      </w:r>
      <w:r w:rsidRPr="00397726">
        <w:rPr>
          <w:sz w:val="22"/>
          <w:szCs w:val="22"/>
        </w:rPr>
        <w:t> </w:t>
      </w:r>
      <w:r w:rsidRPr="00397726">
        <w:rPr>
          <w:sz w:val="22"/>
          <w:szCs w:val="22"/>
        </w:rPr>
        <w:t> </w:t>
      </w:r>
      <w:r w:rsidRPr="00397726">
        <w:rPr>
          <w:sz w:val="22"/>
          <w:szCs w:val="22"/>
        </w:rPr>
        <w:t> </w:t>
      </w:r>
      <w:r w:rsidRPr="00397726">
        <w:rPr>
          <w:sz w:val="22"/>
          <w:szCs w:val="22"/>
        </w:rPr>
        <w:fldChar w:fldCharType="end"/>
      </w:r>
      <w:bookmarkEnd w:id="4"/>
      <w:r w:rsidRPr="00397726">
        <w:rPr>
          <w:sz w:val="22"/>
          <w:szCs w:val="22"/>
        </w:rPr>
        <w:t xml:space="preserve"> (“the Load”) as a Resource, pursuant to Section 8.1.1.1(4) of the ERCOT Protocols for the following Ancillary Services (check all that apply: </w:t>
      </w:r>
      <w:sdt>
        <w:sdtPr>
          <w:rPr>
            <w:sz w:val="22"/>
            <w:szCs w:val="22"/>
          </w:rPr>
          <w:id w:val="-1274004112"/>
          <w14:checkbox>
            <w14:checked w14:val="0"/>
            <w14:checkedState w14:val="2612" w14:font="MS Gothic"/>
            <w14:uncheckedState w14:val="2610" w14:font="MS Gothic"/>
          </w14:checkbox>
        </w:sdtPr>
        <w:sdtContent>
          <w:r w:rsidR="00DE20AC">
            <w:rPr>
              <w:rFonts w:ascii="MS Gothic" w:eastAsia="MS Gothic" w:hAnsi="MS Gothic" w:hint="eastAsia"/>
              <w:sz w:val="22"/>
              <w:szCs w:val="22"/>
            </w:rPr>
            <w:t>☐</w:t>
          </w:r>
        </w:sdtContent>
      </w:sdt>
      <w:r w:rsidRPr="00397726">
        <w:rPr>
          <w:sz w:val="22"/>
          <w:szCs w:val="22"/>
        </w:rPr>
        <w:t xml:space="preserve"> Responsive Reserve Service</w:t>
      </w:r>
      <w:r>
        <w:rPr>
          <w:sz w:val="22"/>
          <w:szCs w:val="22"/>
        </w:rPr>
        <w:t>,</w:t>
      </w:r>
      <w:r w:rsidRPr="00397726">
        <w:rPr>
          <w:sz w:val="22"/>
          <w:szCs w:val="22"/>
        </w:rPr>
        <w:t xml:space="preserve"> </w:t>
      </w:r>
      <w:bookmarkStart w:id="5" w:name="_Hlk182904599"/>
      <w:sdt>
        <w:sdtPr>
          <w:rPr>
            <w:sz w:val="22"/>
            <w:szCs w:val="22"/>
          </w:rPr>
          <w:id w:val="1784158611"/>
          <w14:checkbox>
            <w14:checked w14:val="0"/>
            <w14:checkedState w14:val="2612" w14:font="MS Gothic"/>
            <w14:uncheckedState w14:val="2610" w14:font="MS Gothic"/>
          </w14:checkbox>
        </w:sdtPr>
        <w:sdtContent>
          <w:r w:rsidR="00DE20AC">
            <w:rPr>
              <w:rFonts w:ascii="MS Gothic" w:eastAsia="MS Gothic" w:hAnsi="MS Gothic" w:hint="eastAsia"/>
              <w:sz w:val="22"/>
              <w:szCs w:val="22"/>
            </w:rPr>
            <w:t>☐</w:t>
          </w:r>
        </w:sdtContent>
      </w:sdt>
      <w:r w:rsidRPr="00397726">
        <w:rPr>
          <w:sz w:val="22"/>
          <w:szCs w:val="22"/>
        </w:rPr>
        <w:t xml:space="preserve"> ERCOT Contingency Reserve Service</w:t>
      </w:r>
      <w:bookmarkEnd w:id="5"/>
      <w:r>
        <w:rPr>
          <w:sz w:val="22"/>
          <w:szCs w:val="22"/>
        </w:rPr>
        <w:t xml:space="preserve"> and, </w:t>
      </w:r>
      <w:sdt>
        <w:sdtPr>
          <w:rPr>
            <w:sz w:val="22"/>
            <w:szCs w:val="22"/>
          </w:rPr>
          <w:id w:val="1841119520"/>
          <w14:checkbox>
            <w14:checked w14:val="0"/>
            <w14:checkedState w14:val="2612" w14:font="MS Gothic"/>
            <w14:uncheckedState w14:val="2610" w14:font="MS Gothic"/>
          </w14:checkbox>
        </w:sdtPr>
        <w:sdtContent>
          <w:r w:rsidR="00DE20AC">
            <w:rPr>
              <w:rFonts w:ascii="MS Gothic" w:eastAsia="MS Gothic" w:hAnsi="MS Gothic" w:hint="eastAsia"/>
              <w:sz w:val="22"/>
              <w:szCs w:val="22"/>
            </w:rPr>
            <w:t>☐</w:t>
          </w:r>
        </w:sdtContent>
      </w:sdt>
      <w:r w:rsidRPr="00397726">
        <w:rPr>
          <w:sz w:val="22"/>
          <w:szCs w:val="22"/>
        </w:rPr>
        <w:t xml:space="preserve"> </w:t>
      </w:r>
      <w:r>
        <w:rPr>
          <w:sz w:val="22"/>
          <w:szCs w:val="22"/>
        </w:rPr>
        <w:t>Non-Spinning</w:t>
      </w:r>
      <w:r w:rsidRPr="00397726">
        <w:rPr>
          <w:sz w:val="22"/>
          <w:szCs w:val="22"/>
        </w:rPr>
        <w:t xml:space="preserve"> Reserve Service</w:t>
      </w:r>
      <w:r>
        <w:rPr>
          <w:sz w:val="22"/>
          <w:szCs w:val="22"/>
        </w:rPr>
        <w:t xml:space="preserve"> </w:t>
      </w:r>
      <w:r w:rsidRPr="00397726">
        <w:rPr>
          <w:sz w:val="22"/>
          <w:szCs w:val="22"/>
        </w:rPr>
        <w:t>.</w:t>
      </w:r>
    </w:p>
    <w:p w14:paraId="715FCE2F" w14:textId="77777777" w:rsidR="00A40FDF" w:rsidRPr="00397726" w:rsidRDefault="00A40FDF" w:rsidP="00A40FDF">
      <w:pPr>
        <w:numPr>
          <w:ilvl w:val="0"/>
          <w:numId w:val="6"/>
        </w:numPr>
        <w:tabs>
          <w:tab w:val="left" w:pos="907"/>
        </w:tabs>
        <w:spacing w:after="240" w:line="360" w:lineRule="auto"/>
        <w:ind w:right="-360"/>
        <w:jc w:val="both"/>
        <w:rPr>
          <w:sz w:val="22"/>
          <w:szCs w:val="22"/>
        </w:rPr>
      </w:pPr>
      <w:r w:rsidRPr="00397726">
        <w:rPr>
          <w:sz w:val="22"/>
          <w:szCs w:val="22"/>
        </w:rPr>
        <w:t xml:space="preserve">I have reviewed and fully understand Section 8.1.1.1(4) of the ERCOT Protocols. </w:t>
      </w:r>
    </w:p>
    <w:p w14:paraId="0375E73D" w14:textId="77777777" w:rsidR="00A40FDF" w:rsidRPr="00397726" w:rsidRDefault="00A40FDF" w:rsidP="00A40FDF">
      <w:pPr>
        <w:numPr>
          <w:ilvl w:val="0"/>
          <w:numId w:val="6"/>
        </w:numPr>
        <w:tabs>
          <w:tab w:val="left" w:pos="907"/>
        </w:tabs>
        <w:spacing w:after="240" w:line="276" w:lineRule="auto"/>
        <w:ind w:right="-360"/>
        <w:jc w:val="both"/>
        <w:rPr>
          <w:sz w:val="22"/>
          <w:szCs w:val="22"/>
        </w:rPr>
      </w:pPr>
      <w:r w:rsidRPr="00397726">
        <w:rPr>
          <w:sz w:val="22"/>
          <w:szCs w:val="22"/>
        </w:rPr>
        <w:t xml:space="preserve">I acknowledge that the provisional qualification to provide the above requested Ancillary Service(s) which </w:t>
      </w:r>
      <w:r w:rsidRPr="00397726">
        <w:rPr>
          <w:sz w:val="22"/>
          <w:szCs w:val="22"/>
          <w:u w:val="single"/>
        </w:rPr>
        <w:fldChar w:fldCharType="begin">
          <w:ffData>
            <w:name w:val="Text4"/>
            <w:enabled/>
            <w:calcOnExit w:val="0"/>
            <w:textInput>
              <w:default w:val="[Entity]"/>
            </w:textInput>
          </w:ffData>
        </w:fldChar>
      </w:r>
      <w:r w:rsidRPr="00397726">
        <w:rPr>
          <w:sz w:val="22"/>
          <w:szCs w:val="22"/>
          <w:u w:val="single"/>
        </w:rPr>
        <w:instrText xml:space="preserve"> FORMTEXT </w:instrText>
      </w:r>
      <w:r w:rsidRPr="00397726">
        <w:rPr>
          <w:sz w:val="22"/>
          <w:szCs w:val="22"/>
          <w:u w:val="single"/>
        </w:rPr>
      </w:r>
      <w:r w:rsidRPr="00397726">
        <w:rPr>
          <w:sz w:val="22"/>
          <w:szCs w:val="22"/>
          <w:u w:val="single"/>
        </w:rPr>
        <w:fldChar w:fldCharType="separate"/>
      </w:r>
      <w:r w:rsidRPr="00397726">
        <w:rPr>
          <w:noProof/>
          <w:sz w:val="22"/>
          <w:szCs w:val="22"/>
          <w:u w:val="single"/>
        </w:rPr>
        <w:t>[Entity]</w:t>
      </w:r>
      <w:r w:rsidRPr="00397726">
        <w:rPr>
          <w:sz w:val="22"/>
          <w:szCs w:val="22"/>
          <w:u w:val="single"/>
        </w:rPr>
        <w:fldChar w:fldCharType="end"/>
      </w:r>
      <w:r w:rsidRPr="00397726">
        <w:rPr>
          <w:sz w:val="22"/>
          <w:szCs w:val="22"/>
        </w:rPr>
        <w:t xml:space="preserve"> is requesting is valid for a period of ninety (90) days from the date provisional qualification is awarded.</w:t>
      </w:r>
    </w:p>
    <w:p w14:paraId="5D34B84B" w14:textId="77777777" w:rsidR="00A40FDF" w:rsidRPr="00397726" w:rsidRDefault="00A40FDF" w:rsidP="00A40FDF">
      <w:pPr>
        <w:numPr>
          <w:ilvl w:val="0"/>
          <w:numId w:val="6"/>
        </w:numPr>
        <w:tabs>
          <w:tab w:val="left" w:pos="907"/>
        </w:tabs>
        <w:spacing w:line="276" w:lineRule="auto"/>
        <w:ind w:right="-360"/>
        <w:jc w:val="both"/>
        <w:rPr>
          <w:sz w:val="22"/>
          <w:szCs w:val="22"/>
        </w:rPr>
      </w:pPr>
      <w:r w:rsidRPr="00397726">
        <w:rPr>
          <w:sz w:val="22"/>
          <w:szCs w:val="22"/>
        </w:rPr>
        <w:t>I also acknowledge that if either (a) during the provisional qualification period the Load does not successfully provide the above requested Ancillary Service(s) when required, or (b) after the provisional qualification period the Load has not successfully completed its qualification as per the above requested Ancillary Service(s) Qualification document, then in either event, the Load will no longer be qualified to provide the service.</w:t>
      </w:r>
    </w:p>
    <w:p w14:paraId="4A8F0ABC" w14:textId="77777777" w:rsidR="00A40FDF" w:rsidRPr="00397726" w:rsidRDefault="00A40FDF" w:rsidP="00A40FDF">
      <w:pPr>
        <w:spacing w:before="120"/>
        <w:rPr>
          <w:sz w:val="22"/>
          <w:szCs w:val="22"/>
        </w:rPr>
      </w:pPr>
      <w:r w:rsidRPr="00397726">
        <w:rPr>
          <w:sz w:val="22"/>
          <w:szCs w:val="22"/>
        </w:rPr>
        <w:t>The foregoing statements offered by me are true and correct and the opinions stated therein are, in my judgment and based upon my professional experience, true and correct.”</w:t>
      </w:r>
    </w:p>
    <w:p w14:paraId="6B95CF8A" w14:textId="77777777" w:rsidR="00507C68" w:rsidRPr="009E3EF3" w:rsidRDefault="00507C68" w:rsidP="009E3EF3">
      <w:pPr>
        <w:tabs>
          <w:tab w:val="left" w:pos="720"/>
          <w:tab w:val="left" w:pos="907"/>
        </w:tabs>
        <w:ind w:left="720" w:right="-360"/>
        <w:jc w:val="both"/>
        <w:rPr>
          <w:sz w:val="22"/>
          <w:szCs w:val="22"/>
        </w:rPr>
      </w:pP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t>______________________________</w:t>
      </w:r>
    </w:p>
    <w:p w14:paraId="6D47CADB" w14:textId="77777777" w:rsidR="00507C68" w:rsidRPr="009E3EF3" w:rsidRDefault="00507C68" w:rsidP="009E3EF3">
      <w:pPr>
        <w:tabs>
          <w:tab w:val="left" w:pos="720"/>
          <w:tab w:val="left" w:pos="907"/>
        </w:tabs>
        <w:ind w:left="720" w:right="-360" w:hanging="720"/>
        <w:jc w:val="both"/>
        <w:rPr>
          <w:sz w:val="22"/>
          <w:szCs w:val="22"/>
        </w:rPr>
      </w:pP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t>Affiant</w:t>
      </w:r>
    </w:p>
    <w:p w14:paraId="763E18C9" w14:textId="77777777" w:rsidR="00507C68" w:rsidRPr="009E3EF3" w:rsidRDefault="00507C68" w:rsidP="009E3EF3">
      <w:pPr>
        <w:pStyle w:val="Header"/>
        <w:tabs>
          <w:tab w:val="clear" w:pos="4320"/>
          <w:tab w:val="clear" w:pos="8640"/>
          <w:tab w:val="left" w:pos="720"/>
          <w:tab w:val="left" w:pos="907"/>
        </w:tabs>
        <w:spacing w:line="360" w:lineRule="auto"/>
        <w:ind w:left="720" w:right="-360" w:hanging="720"/>
        <w:jc w:val="both"/>
        <w:rPr>
          <w:sz w:val="22"/>
          <w:szCs w:val="22"/>
        </w:rPr>
      </w:pPr>
    </w:p>
    <w:p w14:paraId="4749C025" w14:textId="77777777" w:rsidR="00507C68" w:rsidRPr="009E3EF3" w:rsidRDefault="00507C68" w:rsidP="009E3EF3">
      <w:pPr>
        <w:tabs>
          <w:tab w:val="left" w:pos="720"/>
          <w:tab w:val="left" w:pos="907"/>
        </w:tabs>
        <w:ind w:left="720" w:right="-360" w:hanging="720"/>
        <w:jc w:val="both"/>
        <w:rPr>
          <w:sz w:val="22"/>
          <w:szCs w:val="22"/>
        </w:rPr>
      </w:pPr>
      <w:r w:rsidRPr="009E3EF3">
        <w:rPr>
          <w:sz w:val="22"/>
          <w:szCs w:val="22"/>
        </w:rPr>
        <w:tab/>
      </w:r>
      <w:r w:rsidRPr="009E3EF3">
        <w:rPr>
          <w:b/>
          <w:sz w:val="22"/>
          <w:szCs w:val="22"/>
        </w:rPr>
        <w:t xml:space="preserve">SUBSCRIBED AND SWORN TO BEFORE ME </w:t>
      </w:r>
      <w:r w:rsidRPr="009E3EF3">
        <w:rPr>
          <w:sz w:val="22"/>
          <w:szCs w:val="22"/>
        </w:rPr>
        <w:t xml:space="preserve">on this </w:t>
      </w:r>
      <w:r w:rsidR="00076F9E" w:rsidRPr="009E3EF3">
        <w:rPr>
          <w:sz w:val="22"/>
          <w:szCs w:val="22"/>
          <w:u w:val="single"/>
        </w:rPr>
        <w:fldChar w:fldCharType="begin">
          <w:ffData>
            <w:name w:val="Text7"/>
            <w:enabled/>
            <w:calcOnExit w:val="0"/>
            <w:textInput/>
          </w:ffData>
        </w:fldChar>
      </w:r>
      <w:bookmarkStart w:id="6" w:name="Text7"/>
      <w:r w:rsidR="00076F9E" w:rsidRPr="009E3EF3">
        <w:rPr>
          <w:sz w:val="22"/>
          <w:szCs w:val="22"/>
          <w:u w:val="single"/>
        </w:rPr>
        <w:instrText xml:space="preserve"> FORMTEXT </w:instrText>
      </w:r>
      <w:r w:rsidR="00BF270A" w:rsidRPr="009E3EF3">
        <w:rPr>
          <w:sz w:val="22"/>
          <w:szCs w:val="22"/>
          <w:u w:val="single"/>
        </w:rPr>
      </w:r>
      <w:r w:rsidR="00076F9E" w:rsidRPr="009E3EF3">
        <w:rPr>
          <w:sz w:val="22"/>
          <w:szCs w:val="22"/>
          <w:u w:val="single"/>
        </w:rPr>
        <w:fldChar w:fldCharType="separate"/>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sz w:val="22"/>
          <w:szCs w:val="22"/>
          <w:u w:val="single"/>
        </w:rPr>
        <w:fldChar w:fldCharType="end"/>
      </w:r>
      <w:bookmarkEnd w:id="6"/>
      <w:r w:rsidRPr="009E3EF3">
        <w:rPr>
          <w:sz w:val="22"/>
          <w:szCs w:val="22"/>
        </w:rPr>
        <w:t xml:space="preserve"> day of </w:t>
      </w:r>
      <w:r w:rsidR="00076F9E" w:rsidRPr="009E3EF3">
        <w:rPr>
          <w:sz w:val="22"/>
          <w:szCs w:val="22"/>
          <w:u w:val="single"/>
        </w:rPr>
        <w:fldChar w:fldCharType="begin">
          <w:ffData>
            <w:name w:val="Text8"/>
            <w:enabled/>
            <w:calcOnExit w:val="0"/>
            <w:textInput/>
          </w:ffData>
        </w:fldChar>
      </w:r>
      <w:bookmarkStart w:id="7" w:name="Text8"/>
      <w:r w:rsidR="00076F9E" w:rsidRPr="009E3EF3">
        <w:rPr>
          <w:sz w:val="22"/>
          <w:szCs w:val="22"/>
          <w:u w:val="single"/>
        </w:rPr>
        <w:instrText xml:space="preserve"> FORMTEXT </w:instrText>
      </w:r>
      <w:r w:rsidR="00BF270A" w:rsidRPr="009E3EF3">
        <w:rPr>
          <w:sz w:val="22"/>
          <w:szCs w:val="22"/>
          <w:u w:val="single"/>
        </w:rPr>
      </w:r>
      <w:r w:rsidR="00076F9E" w:rsidRPr="009E3EF3">
        <w:rPr>
          <w:sz w:val="22"/>
          <w:szCs w:val="22"/>
          <w:u w:val="single"/>
        </w:rPr>
        <w:fldChar w:fldCharType="separate"/>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sz w:val="22"/>
          <w:szCs w:val="22"/>
          <w:u w:val="single"/>
        </w:rPr>
        <w:fldChar w:fldCharType="end"/>
      </w:r>
      <w:bookmarkEnd w:id="7"/>
      <w:r w:rsidRPr="009E3EF3">
        <w:rPr>
          <w:sz w:val="22"/>
          <w:szCs w:val="22"/>
        </w:rPr>
        <w:t>, 20</w:t>
      </w:r>
      <w:r w:rsidR="00076F9E" w:rsidRPr="009E3EF3">
        <w:rPr>
          <w:sz w:val="22"/>
          <w:szCs w:val="22"/>
          <w:u w:val="single"/>
        </w:rPr>
        <w:fldChar w:fldCharType="begin">
          <w:ffData>
            <w:name w:val="Text9"/>
            <w:enabled/>
            <w:calcOnExit w:val="0"/>
            <w:textInput/>
          </w:ffData>
        </w:fldChar>
      </w:r>
      <w:bookmarkStart w:id="8" w:name="Text9"/>
      <w:r w:rsidR="00076F9E" w:rsidRPr="009E3EF3">
        <w:rPr>
          <w:sz w:val="22"/>
          <w:szCs w:val="22"/>
          <w:u w:val="single"/>
        </w:rPr>
        <w:instrText xml:space="preserve"> FORMTEXT </w:instrText>
      </w:r>
      <w:r w:rsidR="00BF270A" w:rsidRPr="009E3EF3">
        <w:rPr>
          <w:sz w:val="22"/>
          <w:szCs w:val="22"/>
          <w:u w:val="single"/>
        </w:rPr>
      </w:r>
      <w:r w:rsidR="00076F9E" w:rsidRPr="009E3EF3">
        <w:rPr>
          <w:sz w:val="22"/>
          <w:szCs w:val="22"/>
          <w:u w:val="single"/>
        </w:rPr>
        <w:fldChar w:fldCharType="separate"/>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sz w:val="22"/>
          <w:szCs w:val="22"/>
          <w:u w:val="single"/>
        </w:rPr>
        <w:fldChar w:fldCharType="end"/>
      </w:r>
      <w:bookmarkEnd w:id="8"/>
      <w:r w:rsidRPr="009E3EF3">
        <w:rPr>
          <w:sz w:val="22"/>
          <w:szCs w:val="22"/>
        </w:rPr>
        <w:t xml:space="preserve">, by </w:t>
      </w:r>
      <w:r w:rsidR="00076F9E" w:rsidRPr="009E3EF3">
        <w:rPr>
          <w:sz w:val="22"/>
          <w:szCs w:val="22"/>
          <w:u w:val="single"/>
        </w:rPr>
        <w:fldChar w:fldCharType="begin">
          <w:ffData>
            <w:name w:val="Text10"/>
            <w:enabled/>
            <w:calcOnExit w:val="0"/>
            <w:textInput/>
          </w:ffData>
        </w:fldChar>
      </w:r>
      <w:bookmarkStart w:id="9" w:name="Text10"/>
      <w:r w:rsidR="00076F9E" w:rsidRPr="009E3EF3">
        <w:rPr>
          <w:sz w:val="22"/>
          <w:szCs w:val="22"/>
          <w:u w:val="single"/>
        </w:rPr>
        <w:instrText xml:space="preserve"> FORMTEXT </w:instrText>
      </w:r>
      <w:r w:rsidR="00BF270A" w:rsidRPr="009E3EF3">
        <w:rPr>
          <w:sz w:val="22"/>
          <w:szCs w:val="22"/>
          <w:u w:val="single"/>
        </w:rPr>
      </w:r>
      <w:r w:rsidR="00076F9E" w:rsidRPr="009E3EF3">
        <w:rPr>
          <w:sz w:val="22"/>
          <w:szCs w:val="22"/>
          <w:u w:val="single"/>
        </w:rPr>
        <w:fldChar w:fldCharType="separate"/>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noProof/>
          <w:sz w:val="22"/>
          <w:szCs w:val="22"/>
          <w:u w:val="single"/>
        </w:rPr>
        <w:t> </w:t>
      </w:r>
      <w:r w:rsidR="00076F9E" w:rsidRPr="009E3EF3">
        <w:rPr>
          <w:sz w:val="22"/>
          <w:szCs w:val="22"/>
          <w:u w:val="single"/>
        </w:rPr>
        <w:fldChar w:fldCharType="end"/>
      </w:r>
      <w:bookmarkEnd w:id="9"/>
      <w:r w:rsidRPr="009E3EF3">
        <w:rPr>
          <w:sz w:val="22"/>
          <w:szCs w:val="22"/>
        </w:rPr>
        <w:t>, Affiant named herein.</w:t>
      </w:r>
    </w:p>
    <w:p w14:paraId="735D1F49" w14:textId="77777777" w:rsidR="009E3EF3" w:rsidRDefault="00507C68" w:rsidP="009E3EF3">
      <w:pPr>
        <w:tabs>
          <w:tab w:val="left" w:pos="720"/>
          <w:tab w:val="left" w:pos="907"/>
        </w:tabs>
        <w:ind w:left="720" w:right="-360" w:hanging="720"/>
        <w:jc w:val="both"/>
        <w:rPr>
          <w:sz w:val="22"/>
          <w:szCs w:val="22"/>
        </w:rPr>
      </w:pP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r>
      <w:r w:rsidRPr="009E3EF3">
        <w:rPr>
          <w:sz w:val="22"/>
          <w:szCs w:val="22"/>
        </w:rPr>
        <w:tab/>
      </w:r>
    </w:p>
    <w:p w14:paraId="5686172C" w14:textId="77777777" w:rsidR="00507C68" w:rsidRPr="009E3EF3" w:rsidRDefault="009E3EF3" w:rsidP="009E3EF3">
      <w:pPr>
        <w:tabs>
          <w:tab w:val="left" w:pos="720"/>
          <w:tab w:val="left" w:pos="907"/>
        </w:tabs>
        <w:ind w:left="720" w:right="-360" w:hanging="7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07C68" w:rsidRPr="009E3EF3">
        <w:rPr>
          <w:sz w:val="22"/>
          <w:szCs w:val="22"/>
        </w:rPr>
        <w:t>______________________________</w:t>
      </w:r>
    </w:p>
    <w:p w14:paraId="7133E34D" w14:textId="77777777" w:rsidR="00507C68" w:rsidRPr="009E3EF3" w:rsidRDefault="009E3EF3" w:rsidP="009E3EF3">
      <w:pPr>
        <w:ind w:left="720" w:right="-360" w:hanging="7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507C68" w:rsidRPr="009E3EF3">
        <w:rPr>
          <w:sz w:val="22"/>
          <w:szCs w:val="22"/>
        </w:rPr>
        <w:t xml:space="preserve">Notary Public, State of </w:t>
      </w:r>
      <w:smartTag w:uri="urn:schemas-microsoft-com:office:smarttags" w:element="place">
        <w:smartTag w:uri="urn:schemas-microsoft-com:office:smarttags" w:element="State">
          <w:r w:rsidR="00507C68" w:rsidRPr="009E3EF3">
            <w:rPr>
              <w:sz w:val="22"/>
              <w:szCs w:val="22"/>
            </w:rPr>
            <w:t>Texas</w:t>
          </w:r>
        </w:smartTag>
      </w:smartTag>
    </w:p>
    <w:p w14:paraId="6EA3E586" w14:textId="77777777" w:rsidR="00507C68" w:rsidRPr="009E3EF3" w:rsidRDefault="00507C68">
      <w:pPr>
        <w:rPr>
          <w:sz w:val="22"/>
          <w:szCs w:val="22"/>
        </w:rPr>
      </w:pPr>
    </w:p>
    <w:p w14:paraId="20A93CE5" w14:textId="77777777" w:rsidR="00507C68" w:rsidRPr="009E3EF3" w:rsidRDefault="00507C68" w:rsidP="000C1F56">
      <w:pPr>
        <w:tabs>
          <w:tab w:val="left" w:pos="720"/>
          <w:tab w:val="left" w:pos="907"/>
        </w:tabs>
        <w:jc w:val="both"/>
      </w:pPr>
    </w:p>
    <w:sectPr w:rsidR="00507C68" w:rsidRPr="009E3EF3">
      <w:footerReference w:type="default" r:id="rId7"/>
      <w:endnotePr>
        <w:numFmt w:val="decimal"/>
        <w:numStart w:val="0"/>
      </w:endnotePr>
      <w:pgSz w:w="12240" w:h="15840"/>
      <w:pgMar w:top="1166"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C556" w14:textId="77777777" w:rsidR="00D91935" w:rsidRDefault="00D91935">
      <w:r>
        <w:separator/>
      </w:r>
    </w:p>
  </w:endnote>
  <w:endnote w:type="continuationSeparator" w:id="0">
    <w:p w14:paraId="76E42908" w14:textId="77777777" w:rsidR="00D91935" w:rsidRDefault="00D9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CDF2" w14:textId="79E95F6B" w:rsidR="00507C68" w:rsidRDefault="00DE20AC">
    <w:pPr>
      <w:pStyle w:val="Footer"/>
    </w:pPr>
    <w:r>
      <w:rPr>
        <w:noProof/>
      </w:rPr>
      <mc:AlternateContent>
        <mc:Choice Requires="wps">
          <w:drawing>
            <wp:anchor distT="0" distB="0" distL="114300" distR="114300" simplePos="0" relativeHeight="251657728" behindDoc="0" locked="0" layoutInCell="0" allowOverlap="1" wp14:anchorId="3809D131" wp14:editId="5405B479">
              <wp:simplePos x="0" y="0"/>
              <wp:positionH relativeFrom="column">
                <wp:posOffset>-62865</wp:posOffset>
              </wp:positionH>
              <wp:positionV relativeFrom="paragraph">
                <wp:posOffset>-38735</wp:posOffset>
              </wp:positionV>
              <wp:extent cx="5562600" cy="0"/>
              <wp:effectExtent l="0" t="0" r="0" b="0"/>
              <wp:wrapNone/>
              <wp:docPr id="101422126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8731EA"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05pt" to="43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" o:allowincell="f" strokeweight="2.25pt"/>
          </w:pict>
        </mc:Fallback>
      </mc:AlternateContent>
    </w:r>
    <w:r w:rsidR="00A40FDF">
      <w:t>November 19,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B1C5" w14:textId="77777777" w:rsidR="00D91935" w:rsidRDefault="00D91935">
      <w:r>
        <w:separator/>
      </w:r>
    </w:p>
  </w:footnote>
  <w:footnote w:type="continuationSeparator" w:id="0">
    <w:p w14:paraId="186D5A9B" w14:textId="77777777" w:rsidR="00D91935" w:rsidRDefault="00D91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820D1E"/>
    <w:lvl w:ilvl="0">
      <w:numFmt w:val="bullet"/>
      <w:lvlText w:val="*"/>
      <w:lvlJc w:val="left"/>
    </w:lvl>
  </w:abstractNum>
  <w:abstractNum w:abstractNumId="1" w15:restartNumberingAfterBreak="0">
    <w:nsid w:val="35040B3E"/>
    <w:multiLevelType w:val="singleLevel"/>
    <w:tmpl w:val="BF9412FA"/>
    <w:lvl w:ilvl="0">
      <w:start w:val="1"/>
      <w:numFmt w:val="decimal"/>
      <w:lvlText w:val="%1."/>
      <w:legacy w:legacy="1" w:legacySpace="120" w:legacyIndent="720"/>
      <w:lvlJc w:val="left"/>
      <w:pPr>
        <w:ind w:left="720" w:hanging="720"/>
      </w:pPr>
    </w:lvl>
  </w:abstractNum>
  <w:abstractNum w:abstractNumId="2" w15:restartNumberingAfterBreak="0">
    <w:nsid w:val="65E728DD"/>
    <w:multiLevelType w:val="singleLevel"/>
    <w:tmpl w:val="BF9412FA"/>
    <w:lvl w:ilvl="0">
      <w:start w:val="1"/>
      <w:numFmt w:val="decimal"/>
      <w:lvlText w:val="%1."/>
      <w:legacy w:legacy="1" w:legacySpace="120" w:legacyIndent="720"/>
      <w:lvlJc w:val="left"/>
      <w:pPr>
        <w:ind w:left="720" w:hanging="720"/>
      </w:pPr>
    </w:lvl>
  </w:abstractNum>
  <w:abstractNum w:abstractNumId="3" w15:restartNumberingAfterBreak="0">
    <w:nsid w:val="724C118C"/>
    <w:multiLevelType w:val="hybridMultilevel"/>
    <w:tmpl w:val="09648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328808">
    <w:abstractNumId w:val="0"/>
    <w:lvlOverride w:ilvl="0">
      <w:lvl w:ilvl="0">
        <w:numFmt w:val="bullet"/>
        <w:lvlText w:val=""/>
        <w:legacy w:legacy="1" w:legacySpace="0" w:legacyIndent="0"/>
        <w:lvlJc w:val="left"/>
        <w:rPr>
          <w:rFonts w:ascii="Symbol" w:hAnsi="Symbol" w:hint="default"/>
        </w:rPr>
      </w:lvl>
    </w:lvlOverride>
  </w:num>
  <w:num w:numId="2" w16cid:durableId="28948468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16cid:durableId="2117476293">
    <w:abstractNumId w:val="0"/>
    <w:lvlOverride w:ilvl="0">
      <w:lvl w:ilvl="0">
        <w:start w:val="1"/>
        <w:numFmt w:val="bullet"/>
        <w:lvlText w:val=""/>
        <w:legacy w:legacy="1" w:legacySpace="120" w:legacyIndent="360"/>
        <w:lvlJc w:val="left"/>
        <w:pPr>
          <w:ind w:left="1513" w:hanging="360"/>
        </w:pPr>
        <w:rPr>
          <w:rFonts w:ascii="Wingdings" w:hAnsi="Wingdings" w:hint="default"/>
        </w:rPr>
      </w:lvl>
    </w:lvlOverride>
  </w:num>
  <w:num w:numId="4" w16cid:durableId="250623163">
    <w:abstractNumId w:val="2"/>
  </w:num>
  <w:num w:numId="5" w16cid:durableId="574441165">
    <w:abstractNumId w:val="1"/>
  </w:num>
  <w:num w:numId="6" w16cid:durableId="1603025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68"/>
    <w:rsid w:val="00076F9E"/>
    <w:rsid w:val="000C1F56"/>
    <w:rsid w:val="001864FB"/>
    <w:rsid w:val="001F70FF"/>
    <w:rsid w:val="002E6E24"/>
    <w:rsid w:val="0040122D"/>
    <w:rsid w:val="0043613F"/>
    <w:rsid w:val="00507C68"/>
    <w:rsid w:val="005C61C7"/>
    <w:rsid w:val="00622132"/>
    <w:rsid w:val="00623ECE"/>
    <w:rsid w:val="007647A2"/>
    <w:rsid w:val="007C360F"/>
    <w:rsid w:val="00857DC8"/>
    <w:rsid w:val="008602B1"/>
    <w:rsid w:val="0097605C"/>
    <w:rsid w:val="009E3EF3"/>
    <w:rsid w:val="00A219E0"/>
    <w:rsid w:val="00A40FDF"/>
    <w:rsid w:val="00A8167E"/>
    <w:rsid w:val="00BB5B0E"/>
    <w:rsid w:val="00BF270A"/>
    <w:rsid w:val="00CB0A79"/>
    <w:rsid w:val="00D63A6F"/>
    <w:rsid w:val="00D91935"/>
    <w:rsid w:val="00DE20AC"/>
    <w:rsid w:val="00F21055"/>
    <w:rsid w:val="00FE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ECECABC"/>
  <w15:chartTrackingRefBased/>
  <w15:docId w15:val="{78AC4D39-C58D-4C80-B117-079917E2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907"/>
      </w:tabs>
      <w:spacing w:line="360" w:lineRule="auto"/>
      <w:jc w:val="center"/>
      <w:outlineLvl w:val="0"/>
    </w:pPr>
    <w:rPr>
      <w:b/>
      <w:sz w:val="24"/>
    </w:rPr>
  </w:style>
  <w:style w:type="paragraph" w:styleId="Heading2">
    <w:name w:val="heading 2"/>
    <w:basedOn w:val="Normal"/>
    <w:next w:val="Normal"/>
    <w:qFormat/>
    <w:pPr>
      <w:keepNext/>
      <w:outlineLvl w:val="1"/>
    </w:pPr>
    <w:rPr>
      <w:rFonts w:ascii="Arial" w:hAnsi="Arial"/>
      <w:b/>
      <w:sz w:val="24"/>
      <w:u w:val="single"/>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tabs>
        <w:tab w:val="left" w:pos="720"/>
        <w:tab w:val="left" w:pos="907"/>
      </w:tabs>
      <w:spacing w:line="360" w:lineRule="auto"/>
      <w:jc w:val="center"/>
      <w:outlineLvl w:val="3"/>
    </w:pPr>
    <w:rPr>
      <w:sz w:val="24"/>
    </w:rPr>
  </w:style>
  <w:style w:type="paragraph" w:styleId="Heading5">
    <w:name w:val="heading 5"/>
    <w:basedOn w:val="Normal"/>
    <w:next w:val="Normal"/>
    <w:qFormat/>
    <w:pPr>
      <w:keepNext/>
      <w:outlineLvl w:val="4"/>
    </w:pPr>
    <w:rPr>
      <w:rFonts w:ascii="Arial" w:hAnsi="Arial"/>
      <w:b/>
      <w:i/>
      <w:sz w:val="24"/>
    </w:rPr>
  </w:style>
  <w:style w:type="paragraph" w:styleId="Heading6">
    <w:name w:val="heading 6"/>
    <w:basedOn w:val="Normal"/>
    <w:next w:val="Normal"/>
    <w:qFormat/>
    <w:pPr>
      <w:keepNext/>
      <w:outlineLvl w:val="5"/>
    </w:pPr>
    <w:rPr>
      <w:rFonts w:ascii="Arial" w:hAnsi="Arial"/>
      <w:sz w:val="24"/>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jc w:val="both"/>
      <w:outlineLvl w:val="7"/>
    </w:pPr>
    <w:rPr>
      <w:b/>
      <w:sz w:val="28"/>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rPr>
      <w:rFonts w:ascii="Tahoma" w:hAnsi="Tahoma"/>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rPr>
      <w:rFonts w:ascii="Arial" w:hAnsi="Arial"/>
      <w:sz w:val="24"/>
    </w:rPr>
  </w:style>
  <w:style w:type="paragraph" w:styleId="BodyText2">
    <w:name w:val="Body Text 2"/>
    <w:basedOn w:val="Normal"/>
    <w:pPr>
      <w:spacing w:after="120"/>
      <w:ind w:left="360"/>
    </w:pPr>
  </w:style>
  <w:style w:type="paragraph" w:styleId="BodyText20">
    <w:name w:val="Body Text 2"/>
    <w:basedOn w:val="Normal"/>
    <w:pPr>
      <w:ind w:left="1440"/>
    </w:pPr>
    <w:rPr>
      <w:rFonts w:ascii="Courier New" w:hAnsi="Courier New"/>
    </w:rPr>
  </w:style>
  <w:style w:type="paragraph" w:styleId="BodyText21">
    <w:name w:val="Body Text 2"/>
    <w:basedOn w:val="Normal"/>
    <w:pPr>
      <w:ind w:left="360"/>
    </w:pPr>
    <w:rPr>
      <w:sz w:val="22"/>
    </w:rPr>
  </w:style>
  <w:style w:type="paragraph" w:styleId="BodyText22">
    <w:name w:val="Body Text 2"/>
    <w:basedOn w:val="Normal"/>
    <w:pPr>
      <w:tabs>
        <w:tab w:val="left" w:pos="720"/>
        <w:tab w:val="left" w:pos="907"/>
      </w:tabs>
      <w:spacing w:line="360" w:lineRule="auto"/>
      <w:ind w:left="720" w:hanging="720"/>
      <w:jc w:val="both"/>
    </w:pPr>
  </w:style>
  <w:style w:type="paragraph" w:styleId="BodyText3">
    <w:name w:val="Body Text 3"/>
    <w:basedOn w:val="Normal"/>
    <w:pPr>
      <w:jc w:val="both"/>
    </w:pPr>
    <w:rPr>
      <w:rFonts w:ascii="Arial" w:hAnsi="Arial"/>
      <w:sz w:val="24"/>
    </w:rPr>
  </w:style>
  <w:style w:type="paragraph" w:styleId="BlockText">
    <w:name w:val="Block Text"/>
    <w:basedOn w:val="Normal"/>
    <w:pPr>
      <w:tabs>
        <w:tab w:val="left" w:pos="720"/>
        <w:tab w:val="left" w:pos="907"/>
      </w:tabs>
      <w:spacing w:line="360" w:lineRule="auto"/>
      <w:ind w:left="720" w:right="-810"/>
      <w:jc w:val="both"/>
    </w:pPr>
    <w:rPr>
      <w:sz w:val="24"/>
    </w:rPr>
  </w:style>
  <w:style w:type="character" w:styleId="Hyperlink">
    <w:name w:val="Hyperlink"/>
    <w:rPr>
      <w:color w:val="0000FF"/>
      <w:u w:val="single"/>
    </w:rPr>
  </w:style>
  <w:style w:type="character" w:styleId="PlaceholderText">
    <w:name w:val="Placeholder Text"/>
    <w:basedOn w:val="DefaultParagraphFont"/>
    <w:uiPriority w:val="99"/>
    <w:semiHidden/>
    <w:rsid w:val="005C61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F98E7A-E6BD-4964-9865-AC8F8875919F}"/>
      </w:docPartPr>
      <w:docPartBody>
        <w:p w:rsidR="00000000" w:rsidRDefault="00522FEA">
          <w:r w:rsidRPr="00D370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EA"/>
    <w:rsid w:val="00066A00"/>
    <w:rsid w:val="0052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FE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 ERCOT process for initial testing of High set Interruptible Load in accordance with ERCOT Protocols and guides</vt:lpstr>
    </vt:vector>
  </TitlesOfParts>
  <Company>ERCOT</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ERCOT process for initial testing of High set Interruptible Load in accordance with ERCOT Protocols and guides</dc:title>
  <dc:subject/>
  <dc:creator>ERCOT</dc:creator>
  <cp:keywords/>
  <dc:description/>
  <cp:lastModifiedBy>Garza, Thelma</cp:lastModifiedBy>
  <cp:revision>3</cp:revision>
  <cp:lastPrinted>2008-08-12T18:43:00Z</cp:lastPrinted>
  <dcterms:created xsi:type="dcterms:W3CDTF">2024-11-19T17:32:00Z</dcterms:created>
  <dcterms:modified xsi:type="dcterms:W3CDTF">2024-11-19T17:32:00Z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2024-11-19T17:30:32Z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58eb6138-9126-4260-8995-3e37e9a9cf7f</vt:lpwstr>
  </property>
  <property fmtid="{D5CDD505-2E9C-101B-9397-08002B2CF9AE}" pid="8" name="MSIP_Label_7084cbda-52b8-46fb-a7b7-cb5bd465ed85_ContentBits">
    <vt:lpwstr>0</vt:lpwstr>
  </property>
</Properties>
</file>