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F27B0F" w14:paraId="5B0798ED" w14:textId="77777777" w:rsidTr="00F44236">
        <w:tc>
          <w:tcPr>
            <w:tcW w:w="1620" w:type="dxa"/>
            <w:tcBorders>
              <w:bottom w:val="single" w:sz="4" w:space="0" w:color="auto"/>
            </w:tcBorders>
            <w:shd w:val="clear" w:color="auto" w:fill="FFFFFF"/>
            <w:vAlign w:val="center"/>
          </w:tcPr>
          <w:p w14:paraId="7857F94F" w14:textId="77777777" w:rsidR="00067FE2" w:rsidRPr="00F27B0F" w:rsidRDefault="001F32AA" w:rsidP="001F32AA">
            <w:pPr>
              <w:pStyle w:val="Header"/>
              <w:rPr>
                <w:rFonts w:cs="Arial"/>
              </w:rPr>
            </w:pPr>
            <w:r w:rsidRPr="00F27B0F">
              <w:rPr>
                <w:rFonts w:cs="Arial"/>
              </w:rPr>
              <w:t>SCR</w:t>
            </w:r>
            <w:r w:rsidR="00067FE2" w:rsidRPr="00F27B0F">
              <w:rPr>
                <w:rFonts w:cs="Arial"/>
              </w:rPr>
              <w:t xml:space="preserve"> Number</w:t>
            </w:r>
          </w:p>
        </w:tc>
        <w:tc>
          <w:tcPr>
            <w:tcW w:w="1260" w:type="dxa"/>
            <w:tcBorders>
              <w:bottom w:val="single" w:sz="4" w:space="0" w:color="auto"/>
            </w:tcBorders>
            <w:vAlign w:val="center"/>
          </w:tcPr>
          <w:p w14:paraId="62043439" w14:textId="39CDBAAA" w:rsidR="00067FE2" w:rsidRPr="00F27B0F" w:rsidRDefault="001448E2" w:rsidP="00F44236">
            <w:pPr>
              <w:pStyle w:val="Header"/>
              <w:rPr>
                <w:rFonts w:cs="Arial"/>
              </w:rPr>
            </w:pPr>
            <w:hyperlink r:id="rId8" w:history="1">
              <w:r w:rsidR="000955BE">
                <w:rPr>
                  <w:rStyle w:val="Hyperlink"/>
                </w:rPr>
                <w:t>828</w:t>
              </w:r>
            </w:hyperlink>
          </w:p>
        </w:tc>
        <w:tc>
          <w:tcPr>
            <w:tcW w:w="900" w:type="dxa"/>
            <w:tcBorders>
              <w:bottom w:val="single" w:sz="4" w:space="0" w:color="auto"/>
            </w:tcBorders>
            <w:shd w:val="clear" w:color="auto" w:fill="FFFFFF"/>
            <w:vAlign w:val="center"/>
          </w:tcPr>
          <w:p w14:paraId="56545788" w14:textId="77777777" w:rsidR="00067FE2" w:rsidRPr="00F27B0F" w:rsidRDefault="001F32AA" w:rsidP="00F44236">
            <w:pPr>
              <w:pStyle w:val="Header"/>
              <w:rPr>
                <w:rFonts w:cs="Arial"/>
              </w:rPr>
            </w:pPr>
            <w:r w:rsidRPr="00F27B0F">
              <w:rPr>
                <w:rFonts w:cs="Arial"/>
              </w:rPr>
              <w:t>SCR</w:t>
            </w:r>
            <w:r w:rsidR="00067FE2" w:rsidRPr="00F27B0F">
              <w:rPr>
                <w:rFonts w:cs="Arial"/>
              </w:rPr>
              <w:t xml:space="preserve"> Title</w:t>
            </w:r>
          </w:p>
        </w:tc>
        <w:tc>
          <w:tcPr>
            <w:tcW w:w="6660" w:type="dxa"/>
            <w:tcBorders>
              <w:bottom w:val="single" w:sz="4" w:space="0" w:color="auto"/>
            </w:tcBorders>
            <w:vAlign w:val="center"/>
          </w:tcPr>
          <w:p w14:paraId="7CAEDAAA" w14:textId="30BA73FD" w:rsidR="00067FE2" w:rsidRPr="00F27B0F" w:rsidRDefault="007C4B4C" w:rsidP="00F44236">
            <w:pPr>
              <w:pStyle w:val="Header"/>
              <w:rPr>
                <w:rFonts w:cs="Arial"/>
              </w:rPr>
            </w:pPr>
            <w:bookmarkStart w:id="0" w:name="_Hlk174274647"/>
            <w:bookmarkStart w:id="1" w:name="_Hlk174282571"/>
            <w:r>
              <w:rPr>
                <w:rFonts w:cs="Arial"/>
              </w:rPr>
              <w:t>Increase</w:t>
            </w:r>
            <w:r w:rsidR="00C70F8D" w:rsidRPr="00F27B0F">
              <w:rPr>
                <w:rFonts w:cs="Arial"/>
              </w:rPr>
              <w:t xml:space="preserve"> the Number of Resource Certificates </w:t>
            </w:r>
            <w:r w:rsidR="000F3784" w:rsidRPr="00F27B0F">
              <w:rPr>
                <w:rFonts w:cs="Arial"/>
              </w:rPr>
              <w:t xml:space="preserve">Permitted </w:t>
            </w:r>
            <w:r w:rsidR="00C70F8D" w:rsidRPr="00F27B0F">
              <w:rPr>
                <w:rFonts w:cs="Arial"/>
              </w:rPr>
              <w:t>for a</w:t>
            </w:r>
            <w:r w:rsidR="000F3784" w:rsidRPr="00F27B0F">
              <w:rPr>
                <w:rFonts w:cs="Arial"/>
              </w:rPr>
              <w:t xml:space="preserve">n </w:t>
            </w:r>
            <w:r w:rsidR="00C70F8D" w:rsidRPr="00F27B0F">
              <w:rPr>
                <w:rFonts w:cs="Arial"/>
              </w:rPr>
              <w:t xml:space="preserve">Email Domain </w:t>
            </w:r>
            <w:bookmarkEnd w:id="0"/>
            <w:r w:rsidR="002A7BDC" w:rsidRPr="00F27B0F">
              <w:rPr>
                <w:rFonts w:cs="Arial"/>
              </w:rPr>
              <w:t>in RIOO</w:t>
            </w:r>
            <w:bookmarkEnd w:id="1"/>
          </w:p>
        </w:tc>
      </w:tr>
      <w:tr w:rsidR="00067FE2" w:rsidRPr="00F27B0F" w14:paraId="07FC9DCC" w14:textId="77777777" w:rsidTr="009C7BFA">
        <w:trPr>
          <w:trHeight w:val="518"/>
        </w:trPr>
        <w:tc>
          <w:tcPr>
            <w:tcW w:w="2880" w:type="dxa"/>
            <w:gridSpan w:val="2"/>
            <w:tcBorders>
              <w:bottom w:val="single" w:sz="4" w:space="0" w:color="auto"/>
            </w:tcBorders>
            <w:shd w:val="clear" w:color="auto" w:fill="FFFFFF"/>
            <w:vAlign w:val="center"/>
          </w:tcPr>
          <w:p w14:paraId="4D82AEF6" w14:textId="0A1CE5DA" w:rsidR="00067FE2" w:rsidRPr="00F27B0F" w:rsidRDefault="00067FE2" w:rsidP="009C7BFA">
            <w:pPr>
              <w:pStyle w:val="Header"/>
              <w:spacing w:before="120" w:after="120"/>
              <w:rPr>
                <w:rFonts w:cs="Arial"/>
                <w:bCs w:val="0"/>
              </w:rPr>
            </w:pPr>
            <w:r w:rsidRPr="00F27B0F">
              <w:rPr>
                <w:rFonts w:cs="Arial"/>
                <w:bCs w:val="0"/>
              </w:rPr>
              <w:t xml:space="preserve">Date </w:t>
            </w:r>
            <w:r w:rsidR="009C7BFA">
              <w:rPr>
                <w:rFonts w:cs="Arial"/>
                <w:bCs w:val="0"/>
              </w:rPr>
              <w:t>of Decision</w:t>
            </w:r>
          </w:p>
        </w:tc>
        <w:tc>
          <w:tcPr>
            <w:tcW w:w="7560" w:type="dxa"/>
            <w:gridSpan w:val="2"/>
            <w:tcBorders>
              <w:bottom w:val="single" w:sz="4" w:space="0" w:color="auto"/>
            </w:tcBorders>
            <w:vAlign w:val="center"/>
          </w:tcPr>
          <w:p w14:paraId="297EFEAB" w14:textId="5A7B2AD8" w:rsidR="00067FE2" w:rsidRPr="00F27B0F" w:rsidRDefault="00FD1E77" w:rsidP="009C7BFA">
            <w:pPr>
              <w:pStyle w:val="NormalArial"/>
              <w:spacing w:before="120" w:after="120"/>
              <w:rPr>
                <w:rFonts w:cs="Arial"/>
              </w:rPr>
            </w:pPr>
            <w:r>
              <w:rPr>
                <w:rFonts w:cs="Arial"/>
              </w:rPr>
              <w:t>February 4</w:t>
            </w:r>
            <w:r w:rsidR="002D7BB0">
              <w:rPr>
                <w:rFonts w:cs="Arial"/>
              </w:rPr>
              <w:t>, 2025</w:t>
            </w:r>
          </w:p>
        </w:tc>
      </w:tr>
      <w:tr w:rsidR="005D084C" w:rsidRPr="00F27B0F" w14:paraId="53E84EF2" w14:textId="77777777" w:rsidTr="009C7BF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E4D04" w14:textId="44E28BAE" w:rsidR="005D084C" w:rsidRPr="005D084C" w:rsidRDefault="005D084C" w:rsidP="005D084C">
            <w:pPr>
              <w:pStyle w:val="NormalArial"/>
              <w:spacing w:before="120" w:after="120"/>
              <w:rPr>
                <w:rFonts w:cs="Arial"/>
                <w:b/>
                <w:bCs/>
              </w:rPr>
            </w:pPr>
            <w:r w:rsidRPr="005D084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1D44E1" w14:textId="42155CD7" w:rsidR="005D084C" w:rsidRPr="00F27B0F" w:rsidRDefault="005D084C" w:rsidP="005D084C">
            <w:pPr>
              <w:pStyle w:val="NormalArial"/>
              <w:spacing w:before="120" w:after="120"/>
              <w:rPr>
                <w:rFonts w:cs="Arial"/>
              </w:rPr>
            </w:pPr>
            <w:r>
              <w:t>Recommended Approval</w:t>
            </w:r>
          </w:p>
        </w:tc>
      </w:tr>
      <w:tr w:rsidR="009D17F0" w:rsidRPr="00F27B0F" w14:paraId="3D66AA1C" w14:textId="77777777" w:rsidTr="009C7BFA">
        <w:trPr>
          <w:trHeight w:val="773"/>
        </w:trPr>
        <w:tc>
          <w:tcPr>
            <w:tcW w:w="2880" w:type="dxa"/>
            <w:gridSpan w:val="2"/>
            <w:tcBorders>
              <w:top w:val="single" w:sz="4" w:space="0" w:color="auto"/>
              <w:bottom w:val="single" w:sz="4" w:space="0" w:color="auto"/>
            </w:tcBorders>
            <w:shd w:val="clear" w:color="auto" w:fill="FFFFFF"/>
            <w:vAlign w:val="center"/>
          </w:tcPr>
          <w:p w14:paraId="12296BBD" w14:textId="05509D82" w:rsidR="009D17F0" w:rsidRPr="00F27B0F" w:rsidRDefault="005D084C" w:rsidP="0066370F">
            <w:pPr>
              <w:pStyle w:val="Header"/>
              <w:rPr>
                <w:rFonts w:cs="Arial"/>
              </w:rPr>
            </w:pPr>
            <w:r>
              <w:rPr>
                <w:rFonts w:cs="Arial"/>
              </w:rPr>
              <w:t>Timeline</w:t>
            </w:r>
            <w:r w:rsidR="009D17F0" w:rsidRPr="00F27B0F">
              <w:rPr>
                <w:rFonts w:cs="Arial"/>
              </w:rPr>
              <w:t xml:space="preserve"> </w:t>
            </w:r>
          </w:p>
        </w:tc>
        <w:tc>
          <w:tcPr>
            <w:tcW w:w="7560" w:type="dxa"/>
            <w:gridSpan w:val="2"/>
            <w:tcBorders>
              <w:top w:val="single" w:sz="4" w:space="0" w:color="auto"/>
            </w:tcBorders>
            <w:vAlign w:val="center"/>
          </w:tcPr>
          <w:p w14:paraId="5A16F29F" w14:textId="7C76F0B8" w:rsidR="009D17F0" w:rsidRPr="00F27B0F" w:rsidRDefault="00895E8C" w:rsidP="00301A7F">
            <w:pPr>
              <w:pStyle w:val="NormalArial"/>
              <w:spacing w:before="120" w:after="120"/>
              <w:rPr>
                <w:rFonts w:cs="Arial"/>
              </w:rPr>
            </w:pPr>
            <w:r w:rsidRPr="00F27B0F">
              <w:rPr>
                <w:rFonts w:cs="Arial"/>
              </w:rPr>
              <w:t>Normal</w:t>
            </w:r>
          </w:p>
        </w:tc>
      </w:tr>
      <w:tr w:rsidR="00E244B3" w:rsidRPr="00F27B0F" w14:paraId="1CCE37EE" w14:textId="77777777" w:rsidTr="00BC2D06">
        <w:trPr>
          <w:trHeight w:val="518"/>
        </w:trPr>
        <w:tc>
          <w:tcPr>
            <w:tcW w:w="2880" w:type="dxa"/>
            <w:gridSpan w:val="2"/>
            <w:tcBorders>
              <w:bottom w:val="single" w:sz="4" w:space="0" w:color="auto"/>
            </w:tcBorders>
            <w:shd w:val="clear" w:color="auto" w:fill="FFFFFF"/>
            <w:vAlign w:val="center"/>
          </w:tcPr>
          <w:p w14:paraId="2566CC0E" w14:textId="526AE18B" w:rsidR="00E244B3" w:rsidRDefault="00E244B3" w:rsidP="00E244B3">
            <w:pPr>
              <w:pStyle w:val="Header"/>
              <w:spacing w:before="120" w:after="120"/>
            </w:pPr>
            <w:r>
              <w:t>Estimated Impacts</w:t>
            </w:r>
          </w:p>
        </w:tc>
        <w:tc>
          <w:tcPr>
            <w:tcW w:w="7560" w:type="dxa"/>
            <w:gridSpan w:val="2"/>
            <w:tcBorders>
              <w:bottom w:val="single" w:sz="4" w:space="0" w:color="auto"/>
            </w:tcBorders>
            <w:vAlign w:val="center"/>
          </w:tcPr>
          <w:p w14:paraId="695B7812" w14:textId="77777777" w:rsidR="00E244B3" w:rsidRDefault="00E244B3" w:rsidP="00E244B3">
            <w:pPr>
              <w:pStyle w:val="NormalArial"/>
              <w:spacing w:before="120" w:after="120"/>
            </w:pPr>
            <w:r>
              <w:t xml:space="preserve">Cost/Budgetary:  Between $50k and $70k  </w:t>
            </w:r>
          </w:p>
          <w:p w14:paraId="73AF07E1" w14:textId="0DAD648E" w:rsidR="00E244B3" w:rsidRDefault="00E244B3" w:rsidP="00E244B3">
            <w:pPr>
              <w:pStyle w:val="NormalArial"/>
              <w:spacing w:before="120" w:after="120"/>
            </w:pPr>
            <w:r>
              <w:t xml:space="preserve">Project Duration:  4 to 6 months  </w:t>
            </w:r>
          </w:p>
        </w:tc>
      </w:tr>
      <w:tr w:rsidR="005D084C" w:rsidRPr="00F27B0F" w14:paraId="7E16E270" w14:textId="77777777" w:rsidTr="00BC2D06">
        <w:trPr>
          <w:trHeight w:val="518"/>
        </w:trPr>
        <w:tc>
          <w:tcPr>
            <w:tcW w:w="2880" w:type="dxa"/>
            <w:gridSpan w:val="2"/>
            <w:tcBorders>
              <w:bottom w:val="single" w:sz="4" w:space="0" w:color="auto"/>
            </w:tcBorders>
            <w:shd w:val="clear" w:color="auto" w:fill="FFFFFF"/>
            <w:vAlign w:val="center"/>
          </w:tcPr>
          <w:p w14:paraId="53044C8A" w14:textId="6CE88B32" w:rsidR="005D084C" w:rsidRPr="00F27B0F" w:rsidRDefault="005D084C" w:rsidP="005D084C">
            <w:pPr>
              <w:pStyle w:val="Header"/>
              <w:spacing w:before="120" w:after="120"/>
              <w:rPr>
                <w:rFonts w:cs="Arial"/>
              </w:rPr>
            </w:pPr>
            <w:r>
              <w:t>Proposed Effective Date</w:t>
            </w:r>
          </w:p>
        </w:tc>
        <w:tc>
          <w:tcPr>
            <w:tcW w:w="7560" w:type="dxa"/>
            <w:gridSpan w:val="2"/>
            <w:tcBorders>
              <w:bottom w:val="single" w:sz="4" w:space="0" w:color="auto"/>
            </w:tcBorders>
            <w:vAlign w:val="center"/>
          </w:tcPr>
          <w:p w14:paraId="66F91E93" w14:textId="7B45FF4B" w:rsidR="005D084C" w:rsidRPr="00F27B0F" w:rsidRDefault="00E244B3" w:rsidP="005D084C">
            <w:pPr>
              <w:pStyle w:val="NormalArial"/>
              <w:spacing w:before="120" w:after="120"/>
              <w:rPr>
                <w:rFonts w:cs="Arial"/>
              </w:rPr>
            </w:pPr>
            <w:r>
              <w:t>Upon system implementation</w:t>
            </w:r>
          </w:p>
        </w:tc>
      </w:tr>
      <w:tr w:rsidR="005D084C" w:rsidRPr="00F27B0F" w14:paraId="27B5886E" w14:textId="77777777" w:rsidTr="00BC2D06">
        <w:trPr>
          <w:trHeight w:val="518"/>
        </w:trPr>
        <w:tc>
          <w:tcPr>
            <w:tcW w:w="2880" w:type="dxa"/>
            <w:gridSpan w:val="2"/>
            <w:tcBorders>
              <w:bottom w:val="single" w:sz="4" w:space="0" w:color="auto"/>
            </w:tcBorders>
            <w:shd w:val="clear" w:color="auto" w:fill="FFFFFF"/>
            <w:vAlign w:val="center"/>
          </w:tcPr>
          <w:p w14:paraId="1571121A" w14:textId="5DF424D4" w:rsidR="005D084C" w:rsidRPr="00F27B0F" w:rsidRDefault="005D084C" w:rsidP="005D084C">
            <w:pPr>
              <w:pStyle w:val="Header"/>
              <w:spacing w:before="120" w:after="120"/>
              <w:rPr>
                <w:rFonts w:cs="Arial"/>
              </w:rPr>
            </w:pPr>
            <w:r>
              <w:t>Priority and Rank Assigned</w:t>
            </w:r>
          </w:p>
        </w:tc>
        <w:tc>
          <w:tcPr>
            <w:tcW w:w="7560" w:type="dxa"/>
            <w:gridSpan w:val="2"/>
            <w:tcBorders>
              <w:bottom w:val="single" w:sz="4" w:space="0" w:color="auto"/>
            </w:tcBorders>
            <w:vAlign w:val="center"/>
          </w:tcPr>
          <w:p w14:paraId="2DD03607" w14:textId="1229124E" w:rsidR="005D084C" w:rsidRPr="00F27B0F" w:rsidRDefault="00E244B3" w:rsidP="005D084C">
            <w:pPr>
              <w:pStyle w:val="NormalArial"/>
              <w:spacing w:before="120" w:after="120"/>
              <w:rPr>
                <w:rFonts w:cs="Arial"/>
              </w:rPr>
            </w:pPr>
            <w:r>
              <w:t xml:space="preserve"> Priority – 2025; Rank - 4550</w:t>
            </w:r>
          </w:p>
        </w:tc>
      </w:tr>
      <w:tr w:rsidR="009B11DD" w:rsidRPr="00F27B0F" w14:paraId="0A2DE3B2" w14:textId="77777777" w:rsidTr="00BC2D06">
        <w:trPr>
          <w:trHeight w:val="518"/>
        </w:trPr>
        <w:tc>
          <w:tcPr>
            <w:tcW w:w="2880" w:type="dxa"/>
            <w:gridSpan w:val="2"/>
            <w:tcBorders>
              <w:bottom w:val="single" w:sz="4" w:space="0" w:color="auto"/>
            </w:tcBorders>
            <w:shd w:val="clear" w:color="auto" w:fill="FFFFFF"/>
            <w:vAlign w:val="center"/>
          </w:tcPr>
          <w:p w14:paraId="2698C0AD" w14:textId="77777777" w:rsidR="009B11DD" w:rsidRPr="00F27B0F" w:rsidRDefault="009B11DD" w:rsidP="009C7BFA">
            <w:pPr>
              <w:pStyle w:val="Header"/>
              <w:spacing w:before="120" w:after="120"/>
              <w:rPr>
                <w:rFonts w:cs="Arial"/>
              </w:rPr>
            </w:pPr>
            <w:r w:rsidRPr="00F27B0F">
              <w:rPr>
                <w:rFonts w:cs="Arial"/>
              </w:rPr>
              <w:t>Supporting Protocol or Guide Section</w:t>
            </w:r>
            <w:r w:rsidR="004C1F90" w:rsidRPr="00F27B0F">
              <w:rPr>
                <w:rFonts w:cs="Arial"/>
              </w:rPr>
              <w:t>s/Related Documents</w:t>
            </w:r>
          </w:p>
        </w:tc>
        <w:tc>
          <w:tcPr>
            <w:tcW w:w="7560" w:type="dxa"/>
            <w:gridSpan w:val="2"/>
            <w:tcBorders>
              <w:bottom w:val="single" w:sz="4" w:space="0" w:color="auto"/>
            </w:tcBorders>
            <w:vAlign w:val="center"/>
          </w:tcPr>
          <w:p w14:paraId="4D2471C8" w14:textId="21B1D7C8" w:rsidR="009B11DD" w:rsidRPr="00F27B0F" w:rsidRDefault="00301A7F" w:rsidP="009C7BFA">
            <w:pPr>
              <w:pStyle w:val="NormalArial"/>
              <w:spacing w:before="120" w:after="120"/>
              <w:rPr>
                <w:rFonts w:cs="Arial"/>
              </w:rPr>
            </w:pPr>
            <w:r w:rsidRPr="00F27B0F">
              <w:rPr>
                <w:rFonts w:cs="Arial"/>
              </w:rPr>
              <w:t>None</w:t>
            </w:r>
            <w:r w:rsidR="00895E8C" w:rsidRPr="00F27B0F">
              <w:rPr>
                <w:rFonts w:cs="Arial"/>
              </w:rPr>
              <w:t xml:space="preserve"> </w:t>
            </w:r>
          </w:p>
        </w:tc>
      </w:tr>
      <w:tr w:rsidR="001F32AA" w:rsidRPr="00F27B0F" w14:paraId="420C5C70" w14:textId="77777777" w:rsidTr="00BC2D06">
        <w:trPr>
          <w:trHeight w:val="518"/>
        </w:trPr>
        <w:tc>
          <w:tcPr>
            <w:tcW w:w="2880" w:type="dxa"/>
            <w:gridSpan w:val="2"/>
            <w:tcBorders>
              <w:bottom w:val="single" w:sz="4" w:space="0" w:color="auto"/>
            </w:tcBorders>
            <w:shd w:val="clear" w:color="auto" w:fill="FFFFFF"/>
            <w:vAlign w:val="center"/>
          </w:tcPr>
          <w:p w14:paraId="1D84D592" w14:textId="77777777" w:rsidR="001F32AA" w:rsidRPr="00F27B0F" w:rsidRDefault="00A14D64" w:rsidP="009C7BFA">
            <w:pPr>
              <w:pStyle w:val="Header"/>
              <w:spacing w:before="120" w:after="120"/>
              <w:rPr>
                <w:rFonts w:cs="Arial"/>
              </w:rPr>
            </w:pPr>
            <w:r w:rsidRPr="00F27B0F">
              <w:rPr>
                <w:rFonts w:cs="Arial"/>
              </w:rPr>
              <w:t>System Change</w:t>
            </w:r>
            <w:r w:rsidR="001F32AA" w:rsidRPr="00F27B0F">
              <w:rPr>
                <w:rFonts w:cs="Arial"/>
              </w:rPr>
              <w:t xml:space="preserve"> Description</w:t>
            </w:r>
          </w:p>
        </w:tc>
        <w:tc>
          <w:tcPr>
            <w:tcW w:w="7560" w:type="dxa"/>
            <w:gridSpan w:val="2"/>
            <w:tcBorders>
              <w:bottom w:val="single" w:sz="4" w:space="0" w:color="auto"/>
            </w:tcBorders>
            <w:vAlign w:val="center"/>
          </w:tcPr>
          <w:p w14:paraId="0C01F478" w14:textId="01E0DE46" w:rsidR="001F32AA" w:rsidRPr="00F27B0F" w:rsidRDefault="00301A7F" w:rsidP="009C7BFA">
            <w:pPr>
              <w:pStyle w:val="NormalArial"/>
              <w:spacing w:before="120" w:after="120"/>
              <w:rPr>
                <w:rFonts w:cs="Arial"/>
              </w:rPr>
            </w:pPr>
            <w:r w:rsidRPr="00F27B0F">
              <w:rPr>
                <w:rFonts w:cs="Arial"/>
              </w:rPr>
              <w:t>This System Change Request (SCR) increases the</w:t>
            </w:r>
            <w:r w:rsidR="00F127F0" w:rsidRPr="00F27B0F">
              <w:rPr>
                <w:rFonts w:cs="Arial"/>
              </w:rPr>
              <w:t xml:space="preserve"> </w:t>
            </w:r>
            <w:r w:rsidR="002A7BDC" w:rsidRPr="00F27B0F">
              <w:rPr>
                <w:rFonts w:cs="Arial"/>
              </w:rPr>
              <w:t xml:space="preserve">number of </w:t>
            </w:r>
            <w:r w:rsidR="007C4B4C">
              <w:rPr>
                <w:rFonts w:cs="Arial"/>
              </w:rPr>
              <w:t>R</w:t>
            </w:r>
            <w:r w:rsidR="002A7BDC" w:rsidRPr="00F27B0F">
              <w:rPr>
                <w:rFonts w:cs="Arial"/>
              </w:rPr>
              <w:t xml:space="preserve">esource certificates </w:t>
            </w:r>
            <w:r w:rsidR="000F3784" w:rsidRPr="00F27B0F">
              <w:rPr>
                <w:rFonts w:cs="Arial"/>
              </w:rPr>
              <w:t>permitted</w:t>
            </w:r>
            <w:r w:rsidR="002A7BDC" w:rsidRPr="00F27B0F">
              <w:rPr>
                <w:rFonts w:cs="Arial"/>
              </w:rPr>
              <w:t xml:space="preserve"> for a</w:t>
            </w:r>
            <w:r w:rsidR="00456354" w:rsidRPr="00F27B0F">
              <w:rPr>
                <w:rFonts w:cs="Arial"/>
              </w:rPr>
              <w:t xml:space="preserve">n </w:t>
            </w:r>
            <w:r w:rsidR="002A7BDC" w:rsidRPr="00F27B0F">
              <w:rPr>
                <w:rFonts w:cs="Arial"/>
              </w:rPr>
              <w:t>email domain</w:t>
            </w:r>
            <w:r w:rsidR="007D73F6" w:rsidRPr="00F27B0F">
              <w:rPr>
                <w:rFonts w:cs="Arial"/>
              </w:rPr>
              <w:t xml:space="preserve"> </w:t>
            </w:r>
            <w:r w:rsidRPr="00F27B0F">
              <w:rPr>
                <w:rFonts w:cs="Arial"/>
              </w:rPr>
              <w:t>within the Resource Integration and Ongoing Operations (RIOO) system.</w:t>
            </w:r>
          </w:p>
        </w:tc>
      </w:tr>
      <w:tr w:rsidR="007835B5" w:rsidRPr="00F27B0F" w14:paraId="2F77CD73" w14:textId="77777777" w:rsidTr="00BC2D06">
        <w:trPr>
          <w:trHeight w:val="518"/>
        </w:trPr>
        <w:tc>
          <w:tcPr>
            <w:tcW w:w="2880" w:type="dxa"/>
            <w:gridSpan w:val="2"/>
            <w:tcBorders>
              <w:bottom w:val="single" w:sz="4" w:space="0" w:color="auto"/>
            </w:tcBorders>
            <w:shd w:val="clear" w:color="auto" w:fill="FFFFFF"/>
            <w:vAlign w:val="center"/>
          </w:tcPr>
          <w:p w14:paraId="54750555" w14:textId="0AF8364C" w:rsidR="007835B5" w:rsidRPr="00F27B0F" w:rsidRDefault="007835B5" w:rsidP="007835B5">
            <w:pPr>
              <w:pStyle w:val="Header"/>
              <w:rPr>
                <w:rFonts w:cs="Arial"/>
              </w:rPr>
            </w:pPr>
            <w:r>
              <w:t>Reason for Revision</w:t>
            </w:r>
          </w:p>
        </w:tc>
        <w:tc>
          <w:tcPr>
            <w:tcW w:w="7560" w:type="dxa"/>
            <w:gridSpan w:val="2"/>
            <w:tcBorders>
              <w:bottom w:val="single" w:sz="4" w:space="0" w:color="auto"/>
            </w:tcBorders>
            <w:vAlign w:val="center"/>
          </w:tcPr>
          <w:p w14:paraId="1B0225EB" w14:textId="7276605E" w:rsidR="007835B5" w:rsidRDefault="007835B5" w:rsidP="007835B5">
            <w:pPr>
              <w:pStyle w:val="NormalArial"/>
              <w:tabs>
                <w:tab w:val="left" w:pos="432"/>
              </w:tabs>
              <w:spacing w:before="120"/>
              <w:ind w:left="432" w:hanging="432"/>
              <w:rPr>
                <w:rFonts w:cs="Arial"/>
                <w:color w:val="000000"/>
              </w:rPr>
            </w:pPr>
            <w:r w:rsidRPr="006629C8">
              <w:object w:dxaOrig="225" w:dyaOrig="225" w14:anchorId="6F47B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755C72" w14:textId="68664603" w:rsidR="007835B5" w:rsidRPr="00BD53C5" w:rsidRDefault="007835B5" w:rsidP="007835B5">
            <w:pPr>
              <w:pStyle w:val="NormalArial"/>
              <w:tabs>
                <w:tab w:val="left" w:pos="432"/>
              </w:tabs>
              <w:spacing w:before="120"/>
              <w:ind w:left="432" w:hanging="432"/>
              <w:rPr>
                <w:rFonts w:cs="Arial"/>
                <w:color w:val="000000"/>
              </w:rPr>
            </w:pPr>
            <w:r w:rsidRPr="00CD242D">
              <w:object w:dxaOrig="225" w:dyaOrig="225" w14:anchorId="2E091282">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D686477" w14:textId="23CA6136" w:rsidR="007835B5" w:rsidRPr="00BD53C5" w:rsidRDefault="007835B5" w:rsidP="007835B5">
            <w:pPr>
              <w:pStyle w:val="NormalArial"/>
              <w:spacing w:before="120"/>
              <w:ind w:left="432" w:hanging="432"/>
              <w:rPr>
                <w:rFonts w:cs="Arial"/>
                <w:color w:val="000000"/>
              </w:rPr>
            </w:pPr>
            <w:r w:rsidRPr="006629C8">
              <w:object w:dxaOrig="225" w:dyaOrig="225" w14:anchorId="2D17DADF">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8E32E61" w14:textId="4F5F2261" w:rsidR="007835B5" w:rsidRDefault="007835B5" w:rsidP="007835B5">
            <w:pPr>
              <w:pStyle w:val="NormalArial"/>
              <w:spacing w:before="120"/>
              <w:rPr>
                <w:iCs/>
                <w:kern w:val="24"/>
              </w:rPr>
            </w:pPr>
            <w:r w:rsidRPr="006629C8">
              <w:object w:dxaOrig="225" w:dyaOrig="225" w14:anchorId="07346818">
                <v:shape id="_x0000_i1053" type="#_x0000_t75" style="width:15.65pt;height:15.05pt" o:ole="">
                  <v:imagedata r:id="rId16" o:title=""/>
                </v:shape>
                <w:control r:id="rId17" w:name="TextBox13" w:shapeid="_x0000_i1053"/>
              </w:object>
            </w:r>
            <w:r w:rsidRPr="006629C8">
              <w:t xml:space="preserve">  </w:t>
            </w:r>
            <w:r w:rsidRPr="00344591">
              <w:rPr>
                <w:iCs/>
                <w:kern w:val="24"/>
              </w:rPr>
              <w:t>General system and/or process improvement(s)</w:t>
            </w:r>
          </w:p>
          <w:p w14:paraId="2E771089" w14:textId="3953AD14" w:rsidR="007835B5" w:rsidRDefault="007835B5" w:rsidP="007835B5">
            <w:pPr>
              <w:pStyle w:val="NormalArial"/>
              <w:spacing w:before="120"/>
              <w:rPr>
                <w:iCs/>
                <w:kern w:val="24"/>
              </w:rPr>
            </w:pPr>
            <w:r w:rsidRPr="006629C8">
              <w:object w:dxaOrig="225" w:dyaOrig="225" w14:anchorId="008A1459">
                <v:shape id="_x0000_i1055" type="#_x0000_t75" style="width:15.65pt;height:15.05pt" o:ole="">
                  <v:imagedata r:id="rId9" o:title=""/>
                </v:shape>
                <w:control r:id="rId18" w:name="TextBox14" w:shapeid="_x0000_i1055"/>
              </w:object>
            </w:r>
            <w:r w:rsidRPr="006629C8">
              <w:t xml:space="preserve">  </w:t>
            </w:r>
            <w:r>
              <w:rPr>
                <w:iCs/>
                <w:kern w:val="24"/>
              </w:rPr>
              <w:t>Regulatory requirements</w:t>
            </w:r>
          </w:p>
          <w:p w14:paraId="28C234AF" w14:textId="09710031" w:rsidR="007835B5" w:rsidRPr="00CD242D" w:rsidRDefault="007835B5" w:rsidP="007835B5">
            <w:pPr>
              <w:pStyle w:val="NormalArial"/>
              <w:spacing w:before="120"/>
              <w:rPr>
                <w:rFonts w:cs="Arial"/>
                <w:color w:val="000000"/>
              </w:rPr>
            </w:pPr>
            <w:r w:rsidRPr="006629C8">
              <w:object w:dxaOrig="225" w:dyaOrig="225" w14:anchorId="4C3B5394">
                <v:shape id="_x0000_i1057" type="#_x0000_t75" style="width:15.65pt;height:15.05pt" o:ole="">
                  <v:imagedata r:id="rId9" o:title=""/>
                </v:shape>
                <w:control r:id="rId19" w:name="TextBox15" w:shapeid="_x0000_i1057"/>
              </w:object>
            </w:r>
            <w:r w:rsidRPr="006629C8">
              <w:t xml:space="preserve">  </w:t>
            </w:r>
            <w:r>
              <w:rPr>
                <w:rFonts w:cs="Arial"/>
                <w:color w:val="000000"/>
              </w:rPr>
              <w:t>ERCOT Board/PUCT Directive</w:t>
            </w:r>
          </w:p>
          <w:p w14:paraId="3D6BDA0B" w14:textId="77777777" w:rsidR="007835B5" w:rsidRDefault="007835B5" w:rsidP="007835B5">
            <w:pPr>
              <w:pStyle w:val="NormalArial"/>
              <w:rPr>
                <w:i/>
                <w:sz w:val="20"/>
                <w:szCs w:val="20"/>
              </w:rPr>
            </w:pPr>
          </w:p>
          <w:p w14:paraId="285A68EB" w14:textId="6D98A1DF" w:rsidR="007835B5" w:rsidRPr="00F27B0F" w:rsidRDefault="007835B5" w:rsidP="007835B5">
            <w:pPr>
              <w:pStyle w:val="NormalArial"/>
              <w:spacing w:before="120" w:after="120"/>
              <w:rPr>
                <w:rFonts w:cs="Arial"/>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14D1B" w:rsidRPr="00F27B0F" w14:paraId="50426A1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8202FE" w14:textId="262FC497" w:rsidR="00214D1B" w:rsidRPr="00F27B0F" w:rsidRDefault="007835B5" w:rsidP="009C7BFA">
            <w:pPr>
              <w:pStyle w:val="Header"/>
              <w:spacing w:before="120" w:after="120"/>
              <w:rPr>
                <w:rFonts w:cs="Arial"/>
              </w:rPr>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B97820" w14:textId="1C362BB6" w:rsidR="00214D1B" w:rsidRPr="00F27B0F" w:rsidRDefault="00301A7F" w:rsidP="009C7BFA">
            <w:pPr>
              <w:pStyle w:val="NormalArial"/>
              <w:spacing w:before="120" w:after="120"/>
              <w:rPr>
                <w:rFonts w:cs="Arial"/>
              </w:rPr>
            </w:pPr>
            <w:r w:rsidRPr="00F27B0F">
              <w:rPr>
                <w:rFonts w:cs="Arial"/>
              </w:rPr>
              <w:t xml:space="preserve">This SCR allows </w:t>
            </w:r>
            <w:r w:rsidR="0007206D">
              <w:rPr>
                <w:rFonts w:cs="Arial"/>
              </w:rPr>
              <w:t>M</w:t>
            </w:r>
            <w:r w:rsidR="002A7BDC" w:rsidRPr="00F27B0F">
              <w:rPr>
                <w:rFonts w:cs="Arial"/>
              </w:rPr>
              <w:t xml:space="preserve">arket </w:t>
            </w:r>
            <w:r w:rsidR="0007206D">
              <w:rPr>
                <w:rFonts w:cs="Arial"/>
              </w:rPr>
              <w:t>P</w:t>
            </w:r>
            <w:r w:rsidR="002A7BDC" w:rsidRPr="00F27B0F">
              <w:rPr>
                <w:rFonts w:cs="Arial"/>
              </w:rPr>
              <w:t xml:space="preserve">articipants </w:t>
            </w:r>
            <w:r w:rsidR="003E015D" w:rsidRPr="00F27B0F">
              <w:rPr>
                <w:rFonts w:cs="Arial"/>
              </w:rPr>
              <w:t>with larger portfolios to have comprehensive visibility in RIOO</w:t>
            </w:r>
            <w:r w:rsidR="00701BF5" w:rsidRPr="00F27B0F">
              <w:rPr>
                <w:rFonts w:cs="Arial"/>
              </w:rPr>
              <w:t xml:space="preserve">, </w:t>
            </w:r>
            <w:r w:rsidR="0007206D">
              <w:rPr>
                <w:rFonts w:cs="Arial"/>
              </w:rPr>
              <w:t xml:space="preserve">the </w:t>
            </w:r>
            <w:r w:rsidR="00701BF5" w:rsidRPr="00F27B0F">
              <w:rPr>
                <w:rFonts w:cs="Arial"/>
              </w:rPr>
              <w:t>Resource Services application</w:t>
            </w:r>
            <w:r w:rsidR="007D73F6" w:rsidRPr="00F27B0F">
              <w:rPr>
                <w:rFonts w:cs="Arial"/>
              </w:rPr>
              <w:t xml:space="preserve">, to support </w:t>
            </w:r>
            <w:r w:rsidR="00E05711">
              <w:rPr>
                <w:rFonts w:cs="Arial"/>
              </w:rPr>
              <w:t xml:space="preserve">timely </w:t>
            </w:r>
            <w:r w:rsidR="007D73F6" w:rsidRPr="00F27B0F">
              <w:rPr>
                <w:rFonts w:cs="Arial"/>
              </w:rPr>
              <w:t xml:space="preserve">data submissions.   </w:t>
            </w:r>
          </w:p>
        </w:tc>
      </w:tr>
      <w:tr w:rsidR="005D084C" w:rsidRPr="00F27B0F" w14:paraId="3FF3A64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B706A" w14:textId="381D10F3" w:rsidR="005D084C" w:rsidRPr="00F27B0F" w:rsidRDefault="005D084C" w:rsidP="005D084C">
            <w:pPr>
              <w:pStyle w:val="Header"/>
              <w:spacing w:before="120" w:after="120"/>
              <w:rPr>
                <w:rFonts w:cs="Arial"/>
              </w:rP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FA041" w14:textId="77777777" w:rsidR="005D084C" w:rsidRDefault="005C2CC8" w:rsidP="005D084C">
            <w:pPr>
              <w:pStyle w:val="NormalArial"/>
              <w:spacing w:before="120" w:after="120"/>
              <w:rPr>
                <w:rFonts w:cs="Arial"/>
              </w:rPr>
            </w:pPr>
            <w:r>
              <w:rPr>
                <w:rFonts w:cs="Arial"/>
              </w:rPr>
              <w:t xml:space="preserve">On 12/12/24, PRS voted unanimously to recommend approval of SCR828 as submitted.  All Market Segments participated in the vote. </w:t>
            </w:r>
          </w:p>
          <w:p w14:paraId="33F4587E" w14:textId="340AF6C1" w:rsidR="00E244B3" w:rsidRPr="00F27B0F" w:rsidRDefault="00E244B3" w:rsidP="005D084C">
            <w:pPr>
              <w:pStyle w:val="NormalArial"/>
              <w:spacing w:before="120" w:after="120"/>
              <w:rPr>
                <w:rFonts w:cs="Arial"/>
              </w:rPr>
            </w:pPr>
            <w:r>
              <w:rPr>
                <w:rFonts w:cs="Arial"/>
              </w:rPr>
              <w:t>On 1/15/25, PRS voted unanimously to e</w:t>
            </w:r>
            <w:r w:rsidRPr="00E244B3">
              <w:rPr>
                <w:rFonts w:cs="Arial"/>
              </w:rPr>
              <w:t>ndorse and forward to TAC the 12/12/24 PRS Report and 1/14/25 Impact Analysis for SCR828 with a recommended priority of 2025 and rank of 4550</w:t>
            </w:r>
            <w:r>
              <w:rPr>
                <w:rFonts w:cs="Arial"/>
              </w:rPr>
              <w:t>.  All Market Segments participated in the vote.</w:t>
            </w:r>
          </w:p>
        </w:tc>
      </w:tr>
      <w:tr w:rsidR="005D084C" w:rsidRPr="00F27B0F" w14:paraId="2633D039"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9A194" w14:textId="4E200B0D" w:rsidR="005D084C" w:rsidRPr="00F27B0F" w:rsidRDefault="005D084C" w:rsidP="005D084C">
            <w:pPr>
              <w:pStyle w:val="Header"/>
              <w:spacing w:before="120" w:after="120"/>
              <w:rPr>
                <w:rFonts w:cs="Arial"/>
              </w:rP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55CF49" w14:textId="77777777" w:rsidR="005D084C" w:rsidRDefault="005C2CC8" w:rsidP="005D084C">
            <w:pPr>
              <w:pStyle w:val="NormalArial"/>
              <w:spacing w:before="120" w:after="120"/>
              <w:rPr>
                <w:rFonts w:cs="Arial"/>
              </w:rPr>
            </w:pPr>
            <w:r>
              <w:rPr>
                <w:rFonts w:cs="Arial"/>
              </w:rPr>
              <w:t xml:space="preserve">On 12/12/24, participants discussed the need to increase the limit above 50 certificates per email domain.  </w:t>
            </w:r>
          </w:p>
          <w:p w14:paraId="41D868A8" w14:textId="0E71A9B7" w:rsidR="00E244B3" w:rsidRPr="00F27B0F" w:rsidRDefault="00E244B3" w:rsidP="005D084C">
            <w:pPr>
              <w:pStyle w:val="NormalArial"/>
              <w:spacing w:before="120" w:after="120"/>
              <w:rPr>
                <w:rFonts w:cs="Arial"/>
              </w:rPr>
            </w:pPr>
            <w:r>
              <w:rPr>
                <w:rFonts w:cs="Arial"/>
              </w:rPr>
              <w:t>On 1/15/25, participants reviewed the 1/14/25 Impact Analysis for SCR828.</w:t>
            </w:r>
          </w:p>
        </w:tc>
      </w:tr>
      <w:tr w:rsidR="002D7BB0" w:rsidRPr="00F27B0F" w14:paraId="6CC2CBBA"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2F86C8" w14:textId="330A4FD3" w:rsidR="002D7BB0" w:rsidRPr="00450880" w:rsidRDefault="002D7BB0" w:rsidP="002D7BB0">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526393" w14:textId="1CADACF2" w:rsidR="002D7BB0" w:rsidRDefault="002D7BB0" w:rsidP="002D7BB0">
            <w:pPr>
              <w:pStyle w:val="NormalArial"/>
              <w:spacing w:before="120" w:after="120"/>
              <w:rPr>
                <w:rFonts w:cs="Arial"/>
              </w:rPr>
            </w:pPr>
            <w:r>
              <w:rPr>
                <w:rFonts w:cs="Arial"/>
                <w:color w:val="000000"/>
              </w:rPr>
              <w:t>On 1/22/25, TAC voted unanimously to recommend approval of SCR828 as recommended by PRS in the 1/15/25 PRS Report.</w:t>
            </w:r>
            <w:r w:rsidR="00C81846">
              <w:rPr>
                <w:rFonts w:cs="Arial"/>
                <w:color w:val="000000"/>
              </w:rPr>
              <w:t xml:space="preserve">  All Market Segments participated in the vote.</w:t>
            </w:r>
          </w:p>
        </w:tc>
      </w:tr>
      <w:tr w:rsidR="002D7BB0" w:rsidRPr="00F27B0F" w14:paraId="2546593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072D2" w14:textId="30498313" w:rsidR="002D7BB0" w:rsidRPr="00450880" w:rsidRDefault="002D7BB0" w:rsidP="002D7BB0">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1B695" w14:textId="0F3631EB" w:rsidR="002D7BB0" w:rsidRDefault="002D7BB0" w:rsidP="002D7BB0">
            <w:pPr>
              <w:pStyle w:val="NormalArial"/>
              <w:spacing w:before="120" w:after="120"/>
              <w:rPr>
                <w:rFonts w:cs="Arial"/>
              </w:rPr>
            </w:pPr>
            <w:r>
              <w:rPr>
                <w:rFonts w:cs="Arial"/>
                <w:color w:val="000000"/>
              </w:rPr>
              <w:t>On 1/22/25, there was no additional discussion beyond TAC review of the items below.</w:t>
            </w:r>
          </w:p>
        </w:tc>
      </w:tr>
      <w:tr w:rsidR="002D7BB0" w:rsidRPr="00F27B0F" w14:paraId="287EAC0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1EB56" w14:textId="2D25B8D3" w:rsidR="002D7BB0" w:rsidRPr="00450880" w:rsidRDefault="002D7BB0" w:rsidP="002D7BB0">
            <w:pPr>
              <w:pStyle w:val="Header"/>
              <w:spacing w:before="120" w:after="120"/>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D0E71" w14:textId="3F8689D4" w:rsidR="002D7BB0" w:rsidRPr="00246274" w:rsidRDefault="002D7BB0" w:rsidP="002D7BB0">
            <w:pPr>
              <w:pStyle w:val="NormalArial"/>
              <w:spacing w:before="120"/>
            </w:pPr>
            <w:r w:rsidRPr="00246274">
              <w:object w:dxaOrig="225" w:dyaOrig="225" w14:anchorId="1B302FD3">
                <v:shape id="_x0000_i1059" type="#_x0000_t75" style="width:15.65pt;height:15.05pt" o:ole="">
                  <v:imagedata r:id="rId20" o:title=""/>
                </v:shape>
                <w:control r:id="rId21" w:name="TextBox1114" w:shapeid="_x0000_i1059"/>
              </w:object>
            </w:r>
            <w:r w:rsidRPr="00246274">
              <w:t xml:space="preserve">  Revision Request ties to Reason for Revision as explained in Justification </w:t>
            </w:r>
          </w:p>
          <w:p w14:paraId="2F100135" w14:textId="74B6E719" w:rsidR="002D7BB0" w:rsidRPr="00246274" w:rsidRDefault="002D7BB0" w:rsidP="002D7BB0">
            <w:pPr>
              <w:pStyle w:val="NormalArial"/>
              <w:spacing w:before="120"/>
            </w:pPr>
            <w:r w:rsidRPr="00246274">
              <w:object w:dxaOrig="225" w:dyaOrig="225" w14:anchorId="22A77BD5">
                <v:shape id="_x0000_i1061" type="#_x0000_t75" style="width:15.65pt;height:15.05pt" o:ole="">
                  <v:imagedata r:id="rId22" o:title=""/>
                </v:shape>
                <w:control r:id="rId23" w:name="TextBox16" w:shapeid="_x0000_i1061"/>
              </w:object>
            </w:r>
            <w:r w:rsidRPr="00246274">
              <w:t xml:space="preserve">  Impact Analysis reviewed and impacts are justified as explained in Justification</w:t>
            </w:r>
          </w:p>
          <w:p w14:paraId="140B2746" w14:textId="7405E763" w:rsidR="002D7BB0" w:rsidRPr="00246274" w:rsidRDefault="002D7BB0" w:rsidP="002D7BB0">
            <w:pPr>
              <w:pStyle w:val="NormalArial"/>
              <w:spacing w:before="120"/>
            </w:pPr>
            <w:r w:rsidRPr="00246274">
              <w:object w:dxaOrig="225" w:dyaOrig="225" w14:anchorId="0E466D7A">
                <v:shape id="_x0000_i1063" type="#_x0000_t75" style="width:15.65pt;height:15.05pt" o:ole="">
                  <v:imagedata r:id="rId24" o:title=""/>
                </v:shape>
                <w:control r:id="rId25" w:name="TextBox121" w:shapeid="_x0000_i1063"/>
              </w:object>
            </w:r>
            <w:r w:rsidRPr="00246274">
              <w:t xml:space="preserve">  Opinions were reviewed and discussed</w:t>
            </w:r>
          </w:p>
          <w:p w14:paraId="0AEE53D1" w14:textId="5C24455C" w:rsidR="002D7BB0" w:rsidRPr="00246274" w:rsidRDefault="002D7BB0" w:rsidP="002D7BB0">
            <w:pPr>
              <w:pStyle w:val="NormalArial"/>
              <w:spacing w:before="120"/>
            </w:pPr>
            <w:r w:rsidRPr="00246274">
              <w:object w:dxaOrig="225" w:dyaOrig="225" w14:anchorId="3EE2A5A8">
                <v:shape id="_x0000_i1065" type="#_x0000_t75" style="width:15.65pt;height:15.05pt" o:ole="">
                  <v:imagedata r:id="rId26" o:title=""/>
                </v:shape>
                <w:control r:id="rId27" w:name="TextBox131" w:shapeid="_x0000_i1065"/>
              </w:object>
            </w:r>
            <w:r w:rsidRPr="00246274">
              <w:t xml:space="preserve">  Comments were reviewed and discussed</w:t>
            </w:r>
            <w:r>
              <w:t xml:space="preserve"> (if applicable)</w:t>
            </w:r>
          </w:p>
          <w:p w14:paraId="277E047B" w14:textId="287EC894" w:rsidR="002D7BB0" w:rsidRDefault="002D7BB0" w:rsidP="002D7BB0">
            <w:pPr>
              <w:pStyle w:val="NormalArial"/>
              <w:spacing w:before="120" w:after="120"/>
              <w:rPr>
                <w:rFonts w:cs="Arial"/>
              </w:rPr>
            </w:pPr>
            <w:r w:rsidRPr="00246274">
              <w:object w:dxaOrig="225" w:dyaOrig="225" w14:anchorId="17F9EAB0">
                <v:shape id="_x0000_i1067" type="#_x0000_t75" style="width:15.65pt;height:15.05pt" o:ole="">
                  <v:imagedata r:id="rId9" o:title=""/>
                </v:shape>
                <w:control r:id="rId28" w:name="TextBox141" w:shapeid="_x0000_i1067"/>
              </w:object>
            </w:r>
            <w:r w:rsidRPr="00246274">
              <w:t xml:space="preserve"> Other: (explain)</w:t>
            </w:r>
          </w:p>
        </w:tc>
      </w:tr>
      <w:tr w:rsidR="00FD1E77" w:rsidRPr="00F27B0F" w14:paraId="67DE942A"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DCF737" w14:textId="24398B43" w:rsidR="00FD1E77" w:rsidRDefault="00FD1E77" w:rsidP="00FD1E77">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4E554" w14:textId="7128F4AC" w:rsidR="00FD1E77" w:rsidRPr="00246274" w:rsidRDefault="00FD1E77" w:rsidP="001448E2">
            <w:pPr>
              <w:pStyle w:val="NormalArial"/>
              <w:spacing w:before="120" w:after="120"/>
            </w:pPr>
            <w:r>
              <w:t>On 2/4/25, the ERCOT Board voted unanimously to recommend approval of SCR828 as recommended by TAC in the 1/22/25 TAC Report.</w:t>
            </w:r>
          </w:p>
        </w:tc>
      </w:tr>
      <w:tr w:rsidR="005D084C" w:rsidRPr="00F27B0F" w14:paraId="1900F1C6" w14:textId="77777777" w:rsidTr="005C2CC8">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3FF9219B" w14:textId="77777777" w:rsidR="005D084C" w:rsidRPr="00F27B0F" w:rsidRDefault="005D084C" w:rsidP="005D084C">
            <w:pPr>
              <w:pStyle w:val="Header"/>
              <w:rPr>
                <w:rFonts w:cs="Arial"/>
              </w:rPr>
            </w:pPr>
          </w:p>
        </w:tc>
        <w:tc>
          <w:tcPr>
            <w:tcW w:w="7560" w:type="dxa"/>
            <w:gridSpan w:val="2"/>
            <w:tcBorders>
              <w:top w:val="single" w:sz="4" w:space="0" w:color="auto"/>
              <w:left w:val="nil"/>
              <w:bottom w:val="single" w:sz="4" w:space="0" w:color="auto"/>
              <w:right w:val="nil"/>
            </w:tcBorders>
            <w:vAlign w:val="center"/>
          </w:tcPr>
          <w:p w14:paraId="538B1066" w14:textId="77777777" w:rsidR="005D084C" w:rsidRPr="00F27B0F" w:rsidRDefault="005D084C" w:rsidP="005D084C">
            <w:pPr>
              <w:pStyle w:val="NormalArial"/>
              <w:rPr>
                <w:rFonts w:cs="Arial"/>
              </w:rPr>
            </w:pPr>
          </w:p>
        </w:tc>
      </w:tr>
      <w:tr w:rsidR="005D084C" w:rsidRPr="00F27B0F" w14:paraId="3445136A" w14:textId="77777777" w:rsidTr="00150785">
        <w:trPr>
          <w:trHeight w:val="518"/>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88201F" w14:textId="2CC1BD30" w:rsidR="005D084C" w:rsidRPr="00F27B0F" w:rsidRDefault="005D084C" w:rsidP="005D084C">
            <w:pPr>
              <w:pStyle w:val="NormalArial"/>
              <w:spacing w:before="120" w:after="120"/>
              <w:jc w:val="center"/>
              <w:rPr>
                <w:rFonts w:cs="Arial"/>
              </w:rPr>
            </w:pPr>
            <w:r>
              <w:rPr>
                <w:b/>
              </w:rPr>
              <w:t>Opinions</w:t>
            </w:r>
          </w:p>
        </w:tc>
      </w:tr>
      <w:tr w:rsidR="005D084C" w:rsidRPr="00F27B0F" w14:paraId="238C12AC"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0477A" w14:textId="3AFDE29D" w:rsidR="005D084C" w:rsidRPr="00F27B0F" w:rsidRDefault="005D084C" w:rsidP="005D084C">
            <w:pPr>
              <w:pStyle w:val="Header"/>
              <w:spacing w:before="120" w:after="120"/>
              <w:rPr>
                <w:rFonts w:cs="Arial"/>
              </w:rPr>
            </w:pPr>
            <w:r w:rsidRPr="00F6614D">
              <w:t>Credit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82EB5C" w14:textId="38EB6A17" w:rsidR="005D084C" w:rsidRPr="00F27B0F" w:rsidRDefault="005D084C" w:rsidP="005D084C">
            <w:pPr>
              <w:pStyle w:val="NormalArial"/>
              <w:spacing w:before="120" w:after="120"/>
              <w:rPr>
                <w:rFonts w:cs="Arial"/>
              </w:rPr>
            </w:pPr>
            <w:r>
              <w:t>Not applicable</w:t>
            </w:r>
          </w:p>
        </w:tc>
      </w:tr>
      <w:tr w:rsidR="005D084C" w:rsidRPr="00F27B0F" w14:paraId="20ED0C2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C0F19" w14:textId="3A51D204" w:rsidR="005D084C" w:rsidRPr="00F27B0F" w:rsidRDefault="005D084C" w:rsidP="005D084C">
            <w:pPr>
              <w:pStyle w:val="Header"/>
              <w:spacing w:before="120" w:after="120"/>
              <w:rPr>
                <w:rFonts w:cs="Arial"/>
              </w:rPr>
            </w:pPr>
            <w:r>
              <w:t xml:space="preserve">Independent Market Monitor </w:t>
            </w:r>
            <w:r w:rsidRPr="00F6614D">
              <w:t>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9BFAB0" w14:textId="4A0681DF" w:rsidR="005D084C" w:rsidRPr="00F27B0F" w:rsidRDefault="002D7BB0" w:rsidP="005D084C">
            <w:pPr>
              <w:pStyle w:val="NormalArial"/>
              <w:spacing w:before="120" w:after="120"/>
              <w:rPr>
                <w:rFonts w:cs="Arial"/>
              </w:rPr>
            </w:pPr>
            <w:r>
              <w:t>IMM has no opinion on SCR828.</w:t>
            </w:r>
          </w:p>
        </w:tc>
      </w:tr>
      <w:tr w:rsidR="005D084C" w:rsidRPr="00F27B0F" w14:paraId="5FB74EC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47F80" w14:textId="4E9F748E" w:rsidR="005D084C" w:rsidRPr="00F27B0F" w:rsidRDefault="005D084C" w:rsidP="005D084C">
            <w:pPr>
              <w:pStyle w:val="Header"/>
              <w:spacing w:before="120" w:after="120"/>
              <w:rPr>
                <w:rFonts w:cs="Arial"/>
              </w:rPr>
            </w:pPr>
            <w:r w:rsidRPr="00F6614D">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1C3203" w14:textId="1718E0EC" w:rsidR="005D084C" w:rsidRPr="00F27B0F" w:rsidRDefault="002D7BB0" w:rsidP="005D084C">
            <w:pPr>
              <w:pStyle w:val="NormalArial"/>
              <w:spacing w:before="120" w:after="120"/>
              <w:rPr>
                <w:rFonts w:cs="Arial"/>
              </w:rPr>
            </w:pPr>
            <w:r w:rsidRPr="002D7BB0">
              <w:t>ERCOT supports approval of SCR828.</w:t>
            </w:r>
          </w:p>
        </w:tc>
      </w:tr>
      <w:tr w:rsidR="005D084C" w:rsidRPr="00F27B0F" w14:paraId="6333C17D"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0E9191" w14:textId="085EAB57" w:rsidR="005D084C" w:rsidRPr="00F27B0F" w:rsidRDefault="005D084C" w:rsidP="005D084C">
            <w:pPr>
              <w:pStyle w:val="Header"/>
              <w:spacing w:before="120" w:after="120"/>
              <w:rPr>
                <w:rFonts w:cs="Arial"/>
              </w:rPr>
            </w:pPr>
            <w:r w:rsidRPr="00F6614D">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F33B38" w14:textId="7CFBEE46" w:rsidR="005D084C" w:rsidRPr="00F27B0F" w:rsidRDefault="002D7BB0" w:rsidP="002D7BB0">
            <w:pPr>
              <w:pStyle w:val="NormalArial"/>
              <w:spacing w:before="120" w:after="120"/>
              <w:rPr>
                <w:rFonts w:cs="Arial"/>
              </w:rPr>
            </w:pPr>
            <w:r w:rsidRPr="002D7BB0">
              <w:t>ERCOT Staff has reviewed SCR828 and believes the market impact of increasing the number of Resource certificates permitted for an email domain within RIOO will improve efficiency by allowing Market Participants with larger portfolios to have comprehensive visibility in RIOO and support the timely submission of data.</w:t>
            </w:r>
          </w:p>
        </w:tc>
      </w:tr>
    </w:tbl>
    <w:p w14:paraId="2BF21104" w14:textId="77777777" w:rsidR="0059260F" w:rsidRPr="00F27B0F" w:rsidRDefault="0059260F" w:rsidP="00E71C3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F27B0F" w14:paraId="514515F9" w14:textId="77777777" w:rsidTr="00D176CF">
        <w:trPr>
          <w:cantSplit/>
          <w:trHeight w:val="432"/>
        </w:trPr>
        <w:tc>
          <w:tcPr>
            <w:tcW w:w="10440" w:type="dxa"/>
            <w:gridSpan w:val="2"/>
            <w:tcBorders>
              <w:top w:val="single" w:sz="4" w:space="0" w:color="auto"/>
            </w:tcBorders>
            <w:shd w:val="clear" w:color="auto" w:fill="FFFFFF"/>
            <w:vAlign w:val="center"/>
          </w:tcPr>
          <w:p w14:paraId="008389AB" w14:textId="77777777" w:rsidR="009A3772" w:rsidRPr="00F27B0F" w:rsidRDefault="009A3772">
            <w:pPr>
              <w:pStyle w:val="Header"/>
              <w:jc w:val="center"/>
              <w:rPr>
                <w:rFonts w:cs="Arial"/>
              </w:rPr>
            </w:pPr>
            <w:r w:rsidRPr="00F27B0F">
              <w:rPr>
                <w:rFonts w:cs="Arial"/>
              </w:rPr>
              <w:t>Sponsor</w:t>
            </w:r>
          </w:p>
        </w:tc>
      </w:tr>
      <w:tr w:rsidR="00301A7F" w:rsidRPr="00F27B0F" w14:paraId="682213B4" w14:textId="77777777" w:rsidTr="00D176CF">
        <w:trPr>
          <w:cantSplit/>
          <w:trHeight w:val="432"/>
        </w:trPr>
        <w:tc>
          <w:tcPr>
            <w:tcW w:w="2880" w:type="dxa"/>
            <w:shd w:val="clear" w:color="auto" w:fill="FFFFFF"/>
            <w:vAlign w:val="center"/>
          </w:tcPr>
          <w:p w14:paraId="6268DBC8" w14:textId="77777777" w:rsidR="00301A7F" w:rsidRPr="00F27B0F" w:rsidRDefault="00301A7F" w:rsidP="00301A7F">
            <w:pPr>
              <w:pStyle w:val="Header"/>
              <w:rPr>
                <w:rFonts w:cs="Arial"/>
                <w:bCs w:val="0"/>
              </w:rPr>
            </w:pPr>
            <w:r w:rsidRPr="00F27B0F">
              <w:rPr>
                <w:rFonts w:cs="Arial"/>
                <w:bCs w:val="0"/>
              </w:rPr>
              <w:t>Name</w:t>
            </w:r>
          </w:p>
        </w:tc>
        <w:tc>
          <w:tcPr>
            <w:tcW w:w="7560" w:type="dxa"/>
            <w:vAlign w:val="center"/>
          </w:tcPr>
          <w:p w14:paraId="6BC4634B" w14:textId="586532EC" w:rsidR="00301A7F" w:rsidRPr="00F27B0F" w:rsidRDefault="00895E8C" w:rsidP="00301A7F">
            <w:pPr>
              <w:pStyle w:val="NormalArial"/>
              <w:rPr>
                <w:rFonts w:cs="Arial"/>
              </w:rPr>
            </w:pPr>
            <w:r w:rsidRPr="00F27B0F">
              <w:rPr>
                <w:rFonts w:cs="Arial"/>
              </w:rPr>
              <w:t>Kara Beckmann</w:t>
            </w:r>
          </w:p>
        </w:tc>
      </w:tr>
      <w:tr w:rsidR="00301A7F" w:rsidRPr="00F27B0F" w14:paraId="71E3052A" w14:textId="77777777" w:rsidTr="00D176CF">
        <w:trPr>
          <w:cantSplit/>
          <w:trHeight w:val="432"/>
        </w:trPr>
        <w:tc>
          <w:tcPr>
            <w:tcW w:w="2880" w:type="dxa"/>
            <w:shd w:val="clear" w:color="auto" w:fill="FFFFFF"/>
            <w:vAlign w:val="center"/>
          </w:tcPr>
          <w:p w14:paraId="7E5ACA1C" w14:textId="77777777" w:rsidR="00301A7F" w:rsidRPr="00F27B0F" w:rsidRDefault="00301A7F" w:rsidP="00301A7F">
            <w:pPr>
              <w:pStyle w:val="Header"/>
              <w:rPr>
                <w:rFonts w:cs="Arial"/>
                <w:bCs w:val="0"/>
              </w:rPr>
            </w:pPr>
            <w:r w:rsidRPr="00F27B0F">
              <w:rPr>
                <w:rFonts w:cs="Arial"/>
                <w:bCs w:val="0"/>
              </w:rPr>
              <w:t>E-mail Address</w:t>
            </w:r>
          </w:p>
        </w:tc>
        <w:tc>
          <w:tcPr>
            <w:tcW w:w="7560" w:type="dxa"/>
            <w:vAlign w:val="center"/>
          </w:tcPr>
          <w:p w14:paraId="7C089FAF" w14:textId="391514AB" w:rsidR="00301A7F" w:rsidRPr="00F27B0F" w:rsidRDefault="001448E2" w:rsidP="00301A7F">
            <w:pPr>
              <w:pStyle w:val="NormalArial"/>
              <w:rPr>
                <w:rFonts w:cs="Arial"/>
              </w:rPr>
            </w:pPr>
            <w:hyperlink r:id="rId29" w:history="1">
              <w:r w:rsidR="00895E8C" w:rsidRPr="00F27B0F">
                <w:rPr>
                  <w:rStyle w:val="Hyperlink"/>
                  <w:rFonts w:cs="Arial"/>
                </w:rPr>
                <w:t>kara.beckmann@nexteraenergy.com</w:t>
              </w:r>
            </w:hyperlink>
            <w:r w:rsidR="00895E8C" w:rsidRPr="00F27B0F">
              <w:rPr>
                <w:rStyle w:val="Hyperlink"/>
                <w:rFonts w:cs="Arial"/>
              </w:rPr>
              <w:t xml:space="preserve"> </w:t>
            </w:r>
          </w:p>
        </w:tc>
      </w:tr>
      <w:tr w:rsidR="00301A7F" w:rsidRPr="00F27B0F" w14:paraId="70C903F5" w14:textId="77777777" w:rsidTr="00D176CF">
        <w:trPr>
          <w:cantSplit/>
          <w:trHeight w:val="432"/>
        </w:trPr>
        <w:tc>
          <w:tcPr>
            <w:tcW w:w="2880" w:type="dxa"/>
            <w:shd w:val="clear" w:color="auto" w:fill="FFFFFF"/>
            <w:vAlign w:val="center"/>
          </w:tcPr>
          <w:p w14:paraId="2D4A218F" w14:textId="77777777" w:rsidR="00301A7F" w:rsidRPr="00F27B0F" w:rsidRDefault="00301A7F" w:rsidP="00301A7F">
            <w:pPr>
              <w:pStyle w:val="Header"/>
              <w:rPr>
                <w:rFonts w:cs="Arial"/>
                <w:bCs w:val="0"/>
              </w:rPr>
            </w:pPr>
            <w:r w:rsidRPr="00F27B0F">
              <w:rPr>
                <w:rFonts w:cs="Arial"/>
                <w:bCs w:val="0"/>
              </w:rPr>
              <w:t>Company</w:t>
            </w:r>
          </w:p>
        </w:tc>
        <w:tc>
          <w:tcPr>
            <w:tcW w:w="7560" w:type="dxa"/>
            <w:vAlign w:val="center"/>
          </w:tcPr>
          <w:p w14:paraId="0FF623D3" w14:textId="22781CE6" w:rsidR="00301A7F" w:rsidRPr="00F27B0F" w:rsidRDefault="00895E8C" w:rsidP="00301A7F">
            <w:pPr>
              <w:pStyle w:val="NormalArial"/>
              <w:rPr>
                <w:rFonts w:cs="Arial"/>
              </w:rPr>
            </w:pPr>
            <w:r w:rsidRPr="00F27B0F">
              <w:rPr>
                <w:rFonts w:cs="Arial"/>
              </w:rPr>
              <w:t xml:space="preserve">NextEra Energy Resources </w:t>
            </w:r>
          </w:p>
        </w:tc>
      </w:tr>
      <w:tr w:rsidR="00301A7F" w:rsidRPr="00F27B0F" w14:paraId="47E07320" w14:textId="77777777" w:rsidTr="00D176CF">
        <w:trPr>
          <w:cantSplit/>
          <w:trHeight w:val="432"/>
        </w:trPr>
        <w:tc>
          <w:tcPr>
            <w:tcW w:w="2880" w:type="dxa"/>
            <w:tcBorders>
              <w:bottom w:val="single" w:sz="4" w:space="0" w:color="auto"/>
            </w:tcBorders>
            <w:shd w:val="clear" w:color="auto" w:fill="FFFFFF"/>
            <w:vAlign w:val="center"/>
          </w:tcPr>
          <w:p w14:paraId="6AA9B195" w14:textId="77777777" w:rsidR="00301A7F" w:rsidRPr="00F27B0F" w:rsidRDefault="00301A7F" w:rsidP="00301A7F">
            <w:pPr>
              <w:pStyle w:val="Header"/>
              <w:rPr>
                <w:rFonts w:cs="Arial"/>
                <w:bCs w:val="0"/>
              </w:rPr>
            </w:pPr>
            <w:r w:rsidRPr="00F27B0F">
              <w:rPr>
                <w:rFonts w:cs="Arial"/>
                <w:bCs w:val="0"/>
              </w:rPr>
              <w:t>Phone Number</w:t>
            </w:r>
          </w:p>
        </w:tc>
        <w:tc>
          <w:tcPr>
            <w:tcW w:w="7560" w:type="dxa"/>
            <w:tcBorders>
              <w:bottom w:val="single" w:sz="4" w:space="0" w:color="auto"/>
            </w:tcBorders>
            <w:vAlign w:val="center"/>
          </w:tcPr>
          <w:p w14:paraId="0B0E8A68" w14:textId="313BFAC8" w:rsidR="00301A7F" w:rsidRPr="00F27B0F" w:rsidRDefault="00301A7F" w:rsidP="00301A7F">
            <w:pPr>
              <w:pStyle w:val="NormalArial"/>
              <w:rPr>
                <w:rFonts w:cs="Arial"/>
              </w:rPr>
            </w:pPr>
            <w:r w:rsidRPr="00F27B0F">
              <w:rPr>
                <w:rFonts w:cs="Arial"/>
              </w:rPr>
              <w:t>(</w:t>
            </w:r>
            <w:r w:rsidR="00895E8C" w:rsidRPr="00F27B0F">
              <w:rPr>
                <w:rFonts w:cs="Arial"/>
              </w:rPr>
              <w:t>202) 907-9542</w:t>
            </w:r>
          </w:p>
        </w:tc>
      </w:tr>
      <w:tr w:rsidR="00895E8C" w:rsidRPr="00F27B0F" w14:paraId="6B0DC92D" w14:textId="77777777" w:rsidTr="00D176CF">
        <w:trPr>
          <w:cantSplit/>
          <w:trHeight w:val="432"/>
        </w:trPr>
        <w:tc>
          <w:tcPr>
            <w:tcW w:w="2880" w:type="dxa"/>
            <w:shd w:val="clear" w:color="auto" w:fill="FFFFFF"/>
            <w:vAlign w:val="center"/>
          </w:tcPr>
          <w:p w14:paraId="08AD6713" w14:textId="77777777" w:rsidR="00895E8C" w:rsidRPr="00F27B0F" w:rsidRDefault="00895E8C" w:rsidP="00895E8C">
            <w:pPr>
              <w:pStyle w:val="Header"/>
              <w:rPr>
                <w:rFonts w:cs="Arial"/>
                <w:bCs w:val="0"/>
              </w:rPr>
            </w:pPr>
            <w:r w:rsidRPr="00F27B0F">
              <w:rPr>
                <w:rFonts w:cs="Arial"/>
                <w:bCs w:val="0"/>
              </w:rPr>
              <w:t>Cell Number</w:t>
            </w:r>
          </w:p>
        </w:tc>
        <w:tc>
          <w:tcPr>
            <w:tcW w:w="7560" w:type="dxa"/>
            <w:vAlign w:val="center"/>
          </w:tcPr>
          <w:p w14:paraId="7F57EC36" w14:textId="4F3A3C2A" w:rsidR="00895E8C" w:rsidRPr="00F27B0F" w:rsidRDefault="00895E8C" w:rsidP="00895E8C">
            <w:pPr>
              <w:pStyle w:val="NormalArial"/>
              <w:rPr>
                <w:rFonts w:cs="Arial"/>
              </w:rPr>
            </w:pPr>
            <w:r w:rsidRPr="00F27B0F">
              <w:rPr>
                <w:rFonts w:cs="Arial"/>
              </w:rPr>
              <w:t>(202) 907-9542</w:t>
            </w:r>
          </w:p>
        </w:tc>
      </w:tr>
      <w:tr w:rsidR="00895E8C" w:rsidRPr="00F27B0F" w14:paraId="42F93BAC" w14:textId="77777777" w:rsidTr="00D176CF">
        <w:trPr>
          <w:cantSplit/>
          <w:trHeight w:val="432"/>
        </w:trPr>
        <w:tc>
          <w:tcPr>
            <w:tcW w:w="2880" w:type="dxa"/>
            <w:tcBorders>
              <w:bottom w:val="single" w:sz="4" w:space="0" w:color="auto"/>
            </w:tcBorders>
            <w:shd w:val="clear" w:color="auto" w:fill="FFFFFF"/>
            <w:vAlign w:val="center"/>
          </w:tcPr>
          <w:p w14:paraId="0AEBC367" w14:textId="77777777" w:rsidR="00895E8C" w:rsidRPr="00F27B0F" w:rsidRDefault="00895E8C" w:rsidP="00895E8C">
            <w:pPr>
              <w:pStyle w:val="Header"/>
              <w:rPr>
                <w:rFonts w:cs="Arial"/>
                <w:bCs w:val="0"/>
              </w:rPr>
            </w:pPr>
            <w:r w:rsidRPr="00F27B0F">
              <w:rPr>
                <w:rFonts w:cs="Arial"/>
                <w:bCs w:val="0"/>
              </w:rPr>
              <w:t>Market Segment</w:t>
            </w:r>
          </w:p>
        </w:tc>
        <w:tc>
          <w:tcPr>
            <w:tcW w:w="7560" w:type="dxa"/>
            <w:tcBorders>
              <w:bottom w:val="single" w:sz="4" w:space="0" w:color="auto"/>
            </w:tcBorders>
            <w:vAlign w:val="center"/>
          </w:tcPr>
          <w:p w14:paraId="11B40A3B" w14:textId="2B667FB7" w:rsidR="00895E8C" w:rsidRPr="00F27B0F" w:rsidRDefault="00895E8C" w:rsidP="00895E8C">
            <w:pPr>
              <w:pStyle w:val="NormalArial"/>
              <w:rPr>
                <w:rFonts w:cs="Arial"/>
              </w:rPr>
            </w:pPr>
            <w:r w:rsidRPr="00F27B0F">
              <w:rPr>
                <w:rFonts w:cs="Arial"/>
              </w:rPr>
              <w:t>Not applicable</w:t>
            </w:r>
          </w:p>
        </w:tc>
      </w:tr>
    </w:tbl>
    <w:p w14:paraId="6E72FED6" w14:textId="77777777" w:rsidR="009A3772" w:rsidRDefault="009A3772">
      <w:pPr>
        <w:pStyle w:val="NormalArial"/>
        <w:rPr>
          <w:rFonts w:cs="Arial"/>
        </w:rPr>
      </w:pPr>
    </w:p>
    <w:p w14:paraId="4300D3FF" w14:textId="11D1BED2" w:rsidR="0007206D" w:rsidRPr="0007206D" w:rsidRDefault="0007206D" w:rsidP="0007206D">
      <w:pPr>
        <w:tabs>
          <w:tab w:val="left" w:pos="9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F27B0F" w14:paraId="49E5DC3F" w14:textId="77777777" w:rsidTr="00D176CF">
        <w:trPr>
          <w:cantSplit/>
          <w:trHeight w:val="432"/>
        </w:trPr>
        <w:tc>
          <w:tcPr>
            <w:tcW w:w="10440" w:type="dxa"/>
            <w:gridSpan w:val="2"/>
            <w:vAlign w:val="center"/>
          </w:tcPr>
          <w:p w14:paraId="4CA75147" w14:textId="77777777" w:rsidR="009A3772" w:rsidRPr="00F27B0F" w:rsidRDefault="009A3772" w:rsidP="007C199B">
            <w:pPr>
              <w:pStyle w:val="NormalArial"/>
              <w:jc w:val="center"/>
              <w:rPr>
                <w:rFonts w:cs="Arial"/>
                <w:b/>
              </w:rPr>
            </w:pPr>
            <w:r w:rsidRPr="00F27B0F">
              <w:rPr>
                <w:rFonts w:cs="Arial"/>
                <w:b/>
              </w:rPr>
              <w:t>Market Rules Staff Contact</w:t>
            </w:r>
          </w:p>
        </w:tc>
      </w:tr>
      <w:tr w:rsidR="009A3772" w:rsidRPr="00F27B0F" w14:paraId="694339D5" w14:textId="77777777" w:rsidTr="00D176CF">
        <w:trPr>
          <w:cantSplit/>
          <w:trHeight w:val="432"/>
        </w:trPr>
        <w:tc>
          <w:tcPr>
            <w:tcW w:w="2880" w:type="dxa"/>
            <w:vAlign w:val="center"/>
          </w:tcPr>
          <w:p w14:paraId="123F335B" w14:textId="77777777" w:rsidR="009A3772" w:rsidRPr="00F27B0F" w:rsidRDefault="009A3772">
            <w:pPr>
              <w:pStyle w:val="NormalArial"/>
              <w:rPr>
                <w:rFonts w:cs="Arial"/>
                <w:b/>
              </w:rPr>
            </w:pPr>
            <w:r w:rsidRPr="00F27B0F">
              <w:rPr>
                <w:rFonts w:cs="Arial"/>
                <w:b/>
              </w:rPr>
              <w:t>Name</w:t>
            </w:r>
          </w:p>
        </w:tc>
        <w:tc>
          <w:tcPr>
            <w:tcW w:w="7560" w:type="dxa"/>
            <w:vAlign w:val="center"/>
          </w:tcPr>
          <w:p w14:paraId="1DA1F510" w14:textId="4C88EB6E" w:rsidR="009A3772" w:rsidRPr="00F27B0F" w:rsidRDefault="0007206D">
            <w:pPr>
              <w:pStyle w:val="NormalArial"/>
              <w:rPr>
                <w:rFonts w:cs="Arial"/>
              </w:rPr>
            </w:pPr>
            <w:r>
              <w:rPr>
                <w:rFonts w:cs="Arial"/>
              </w:rPr>
              <w:t>Erin Wasik-Gutierrez</w:t>
            </w:r>
          </w:p>
        </w:tc>
      </w:tr>
      <w:tr w:rsidR="009A3772" w:rsidRPr="00F27B0F" w14:paraId="60847469" w14:textId="77777777" w:rsidTr="00D176CF">
        <w:trPr>
          <w:cantSplit/>
          <w:trHeight w:val="432"/>
        </w:trPr>
        <w:tc>
          <w:tcPr>
            <w:tcW w:w="2880" w:type="dxa"/>
            <w:vAlign w:val="center"/>
          </w:tcPr>
          <w:p w14:paraId="530E841C" w14:textId="77777777" w:rsidR="009A3772" w:rsidRPr="00F27B0F" w:rsidRDefault="009A3772">
            <w:pPr>
              <w:pStyle w:val="NormalArial"/>
              <w:rPr>
                <w:rFonts w:cs="Arial"/>
                <w:b/>
              </w:rPr>
            </w:pPr>
            <w:r w:rsidRPr="00F27B0F">
              <w:rPr>
                <w:rFonts w:cs="Arial"/>
                <w:b/>
              </w:rPr>
              <w:t>E-Mail Address</w:t>
            </w:r>
          </w:p>
        </w:tc>
        <w:tc>
          <w:tcPr>
            <w:tcW w:w="7560" w:type="dxa"/>
            <w:vAlign w:val="center"/>
          </w:tcPr>
          <w:p w14:paraId="6EEEF6F1" w14:textId="772585E4" w:rsidR="009A3772" w:rsidRPr="00F27B0F" w:rsidRDefault="001448E2">
            <w:pPr>
              <w:pStyle w:val="NormalArial"/>
              <w:rPr>
                <w:rFonts w:cs="Arial"/>
              </w:rPr>
            </w:pPr>
            <w:hyperlink r:id="rId30" w:history="1">
              <w:r w:rsidR="005943F5" w:rsidRPr="002F4009">
                <w:rPr>
                  <w:rStyle w:val="Hyperlink"/>
                  <w:rFonts w:cs="Arial"/>
                </w:rPr>
                <w:t>erin.wasik-gutierrez@ercot.com</w:t>
              </w:r>
            </w:hyperlink>
            <w:r w:rsidR="005943F5">
              <w:rPr>
                <w:rFonts w:cs="Arial"/>
              </w:rPr>
              <w:t xml:space="preserve"> </w:t>
            </w:r>
          </w:p>
        </w:tc>
      </w:tr>
      <w:tr w:rsidR="009A3772" w:rsidRPr="00F27B0F" w14:paraId="70952463" w14:textId="77777777" w:rsidTr="005D084C">
        <w:trPr>
          <w:cantSplit/>
          <w:trHeight w:val="432"/>
        </w:trPr>
        <w:tc>
          <w:tcPr>
            <w:tcW w:w="2880" w:type="dxa"/>
            <w:tcBorders>
              <w:bottom w:val="single" w:sz="4" w:space="0" w:color="auto"/>
            </w:tcBorders>
            <w:vAlign w:val="center"/>
          </w:tcPr>
          <w:p w14:paraId="5472B988" w14:textId="77777777" w:rsidR="009A3772" w:rsidRPr="00F27B0F" w:rsidRDefault="009A3772">
            <w:pPr>
              <w:pStyle w:val="NormalArial"/>
              <w:rPr>
                <w:rFonts w:cs="Arial"/>
                <w:b/>
              </w:rPr>
            </w:pPr>
            <w:r w:rsidRPr="00F27B0F">
              <w:rPr>
                <w:rFonts w:cs="Arial"/>
                <w:b/>
              </w:rPr>
              <w:t>Phone Number</w:t>
            </w:r>
          </w:p>
        </w:tc>
        <w:tc>
          <w:tcPr>
            <w:tcW w:w="7560" w:type="dxa"/>
            <w:tcBorders>
              <w:bottom w:val="single" w:sz="4" w:space="0" w:color="auto"/>
            </w:tcBorders>
            <w:vAlign w:val="center"/>
          </w:tcPr>
          <w:p w14:paraId="50448AFE" w14:textId="1BE66E25" w:rsidR="009A3772" w:rsidRPr="00F27B0F" w:rsidRDefault="0007206D">
            <w:pPr>
              <w:pStyle w:val="NormalArial"/>
              <w:rPr>
                <w:rFonts w:cs="Arial"/>
              </w:rPr>
            </w:pPr>
            <w:r>
              <w:rPr>
                <w:rFonts w:cs="Arial"/>
              </w:rPr>
              <w:t>413-886-2474</w:t>
            </w:r>
          </w:p>
        </w:tc>
      </w:tr>
      <w:tr w:rsidR="005D084C" w:rsidRPr="00F27B0F" w14:paraId="7F314E7B" w14:textId="77777777" w:rsidTr="005D084C">
        <w:trPr>
          <w:cantSplit/>
          <w:trHeight w:val="60"/>
        </w:trPr>
        <w:tc>
          <w:tcPr>
            <w:tcW w:w="2880" w:type="dxa"/>
            <w:tcBorders>
              <w:left w:val="nil"/>
              <w:right w:val="nil"/>
            </w:tcBorders>
            <w:vAlign w:val="center"/>
          </w:tcPr>
          <w:p w14:paraId="679C0B27" w14:textId="77777777" w:rsidR="005D084C" w:rsidRPr="00F27B0F" w:rsidRDefault="005D084C">
            <w:pPr>
              <w:pStyle w:val="NormalArial"/>
              <w:rPr>
                <w:rFonts w:cs="Arial"/>
                <w:b/>
              </w:rPr>
            </w:pPr>
          </w:p>
        </w:tc>
        <w:tc>
          <w:tcPr>
            <w:tcW w:w="7560" w:type="dxa"/>
            <w:tcBorders>
              <w:left w:val="nil"/>
              <w:right w:val="nil"/>
            </w:tcBorders>
            <w:vAlign w:val="center"/>
          </w:tcPr>
          <w:p w14:paraId="6864D44C" w14:textId="77777777" w:rsidR="005D084C" w:rsidRDefault="005D084C">
            <w:pPr>
              <w:pStyle w:val="NormalArial"/>
              <w:rPr>
                <w:rFonts w:cs="Arial"/>
              </w:rPr>
            </w:pPr>
          </w:p>
        </w:tc>
      </w:tr>
      <w:tr w:rsidR="005D084C" w:rsidRPr="00F27B0F" w14:paraId="25549176" w14:textId="77777777" w:rsidTr="008B7A78">
        <w:trPr>
          <w:cantSplit/>
          <w:trHeight w:val="432"/>
        </w:trPr>
        <w:tc>
          <w:tcPr>
            <w:tcW w:w="10440" w:type="dxa"/>
            <w:gridSpan w:val="2"/>
            <w:vAlign w:val="center"/>
          </w:tcPr>
          <w:p w14:paraId="69A97759" w14:textId="63A53793" w:rsidR="005D084C" w:rsidRDefault="005D084C" w:rsidP="005D084C">
            <w:pPr>
              <w:pStyle w:val="NormalArial"/>
              <w:jc w:val="center"/>
              <w:rPr>
                <w:rFonts w:cs="Arial"/>
              </w:rPr>
            </w:pPr>
            <w:r>
              <w:rPr>
                <w:b/>
              </w:rPr>
              <w:t>Comments Received</w:t>
            </w:r>
          </w:p>
        </w:tc>
      </w:tr>
      <w:tr w:rsidR="005D084C" w:rsidRPr="00F27B0F" w14:paraId="49C68BA7" w14:textId="77777777" w:rsidTr="00D176CF">
        <w:trPr>
          <w:cantSplit/>
          <w:trHeight w:val="432"/>
        </w:trPr>
        <w:tc>
          <w:tcPr>
            <w:tcW w:w="2880" w:type="dxa"/>
            <w:vAlign w:val="center"/>
          </w:tcPr>
          <w:p w14:paraId="733F0A14" w14:textId="706B6630" w:rsidR="005D084C" w:rsidRPr="005D084C" w:rsidRDefault="005D084C" w:rsidP="005D084C">
            <w:pPr>
              <w:pStyle w:val="NormalArial"/>
              <w:rPr>
                <w:rFonts w:cs="Arial"/>
                <w:b/>
                <w:bCs/>
              </w:rPr>
            </w:pPr>
            <w:r w:rsidRPr="005D084C">
              <w:rPr>
                <w:b/>
                <w:bCs/>
              </w:rPr>
              <w:t>Comment Author</w:t>
            </w:r>
          </w:p>
        </w:tc>
        <w:tc>
          <w:tcPr>
            <w:tcW w:w="7560" w:type="dxa"/>
            <w:vAlign w:val="center"/>
          </w:tcPr>
          <w:p w14:paraId="54728E36" w14:textId="633C3200" w:rsidR="005D084C" w:rsidRPr="005D084C" w:rsidRDefault="005D084C" w:rsidP="005D084C">
            <w:pPr>
              <w:pStyle w:val="NormalArial"/>
              <w:rPr>
                <w:rFonts w:cs="Arial"/>
                <w:b/>
                <w:bCs/>
              </w:rPr>
            </w:pPr>
            <w:r w:rsidRPr="005D084C">
              <w:rPr>
                <w:b/>
                <w:bCs/>
              </w:rPr>
              <w:t>Comment Summary</w:t>
            </w:r>
          </w:p>
        </w:tc>
      </w:tr>
      <w:tr w:rsidR="005D084C" w:rsidRPr="00F27B0F" w14:paraId="0DF438B3" w14:textId="77777777" w:rsidTr="005D084C">
        <w:trPr>
          <w:cantSplit/>
          <w:trHeight w:val="432"/>
        </w:trPr>
        <w:tc>
          <w:tcPr>
            <w:tcW w:w="2880" w:type="dxa"/>
            <w:tcBorders>
              <w:bottom w:val="single" w:sz="4" w:space="0" w:color="auto"/>
            </w:tcBorders>
            <w:vAlign w:val="center"/>
          </w:tcPr>
          <w:p w14:paraId="1285EB16" w14:textId="26D4C9AD" w:rsidR="005D084C" w:rsidRPr="005D084C" w:rsidRDefault="005D084C">
            <w:pPr>
              <w:pStyle w:val="NormalArial"/>
              <w:rPr>
                <w:rFonts w:cs="Arial"/>
                <w:bCs/>
              </w:rPr>
            </w:pPr>
            <w:r w:rsidRPr="005D084C">
              <w:rPr>
                <w:rFonts w:cs="Arial"/>
                <w:bCs/>
              </w:rPr>
              <w:t>None</w:t>
            </w:r>
          </w:p>
        </w:tc>
        <w:tc>
          <w:tcPr>
            <w:tcW w:w="7560" w:type="dxa"/>
            <w:tcBorders>
              <w:bottom w:val="single" w:sz="4" w:space="0" w:color="auto"/>
            </w:tcBorders>
            <w:vAlign w:val="center"/>
          </w:tcPr>
          <w:p w14:paraId="36985B52" w14:textId="77777777" w:rsidR="005D084C" w:rsidRDefault="005D084C">
            <w:pPr>
              <w:pStyle w:val="NormalArial"/>
              <w:rPr>
                <w:rFonts w:cs="Arial"/>
              </w:rPr>
            </w:pPr>
          </w:p>
        </w:tc>
      </w:tr>
      <w:tr w:rsidR="005D084C" w:rsidRPr="00F27B0F" w14:paraId="414F691F" w14:textId="77777777" w:rsidTr="005D084C">
        <w:trPr>
          <w:cantSplit/>
          <w:trHeight w:val="62"/>
        </w:trPr>
        <w:tc>
          <w:tcPr>
            <w:tcW w:w="2880" w:type="dxa"/>
            <w:tcBorders>
              <w:left w:val="nil"/>
              <w:right w:val="nil"/>
            </w:tcBorders>
            <w:vAlign w:val="center"/>
          </w:tcPr>
          <w:p w14:paraId="2CF30F43" w14:textId="77777777" w:rsidR="005D084C" w:rsidRPr="00F27B0F" w:rsidRDefault="005D084C">
            <w:pPr>
              <w:pStyle w:val="NormalArial"/>
              <w:rPr>
                <w:rFonts w:cs="Arial"/>
                <w:b/>
              </w:rPr>
            </w:pPr>
          </w:p>
        </w:tc>
        <w:tc>
          <w:tcPr>
            <w:tcW w:w="7560" w:type="dxa"/>
            <w:tcBorders>
              <w:left w:val="nil"/>
              <w:right w:val="nil"/>
            </w:tcBorders>
            <w:vAlign w:val="center"/>
          </w:tcPr>
          <w:p w14:paraId="039D36E4" w14:textId="77777777" w:rsidR="005D084C" w:rsidRDefault="005D084C">
            <w:pPr>
              <w:pStyle w:val="NormalArial"/>
              <w:rPr>
                <w:rFonts w:cs="Arial"/>
              </w:rPr>
            </w:pPr>
          </w:p>
        </w:tc>
      </w:tr>
      <w:tr w:rsidR="005D084C" w:rsidRPr="00F27B0F" w14:paraId="5224857D" w14:textId="77777777" w:rsidTr="00B97F4A">
        <w:trPr>
          <w:cantSplit/>
          <w:trHeight w:val="432"/>
        </w:trPr>
        <w:tc>
          <w:tcPr>
            <w:tcW w:w="10440" w:type="dxa"/>
            <w:gridSpan w:val="2"/>
            <w:vAlign w:val="center"/>
          </w:tcPr>
          <w:p w14:paraId="495B6452" w14:textId="0C1A99C1" w:rsidR="005D084C" w:rsidRPr="005D084C" w:rsidRDefault="005D084C" w:rsidP="005D084C">
            <w:pPr>
              <w:pStyle w:val="NormalArial"/>
              <w:jc w:val="center"/>
              <w:rPr>
                <w:rFonts w:cs="Arial"/>
                <w:b/>
                <w:bCs/>
              </w:rPr>
            </w:pPr>
            <w:r w:rsidRPr="005D084C">
              <w:rPr>
                <w:b/>
                <w:bCs/>
              </w:rPr>
              <w:t>Market Rules Notes</w:t>
            </w:r>
          </w:p>
        </w:tc>
      </w:tr>
    </w:tbl>
    <w:p w14:paraId="24A1DC4F" w14:textId="2C318E83" w:rsidR="00A14D64" w:rsidRPr="00F27B0F" w:rsidRDefault="005D084C" w:rsidP="005D084C">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rsidRPr="00F27B0F" w14:paraId="7F0F619A" w14:textId="77777777" w:rsidTr="004C1F90">
        <w:trPr>
          <w:trHeight w:val="432"/>
        </w:trPr>
        <w:tc>
          <w:tcPr>
            <w:tcW w:w="10440" w:type="dxa"/>
            <w:tcBorders>
              <w:bottom w:val="single" w:sz="4" w:space="0" w:color="auto"/>
            </w:tcBorders>
            <w:shd w:val="clear" w:color="auto" w:fill="FFFFFF"/>
            <w:vAlign w:val="center"/>
          </w:tcPr>
          <w:p w14:paraId="708D7D5E" w14:textId="77777777" w:rsidR="00A14D64" w:rsidRPr="00F27B0F" w:rsidRDefault="00A14D64" w:rsidP="00766B12">
            <w:pPr>
              <w:pStyle w:val="Header"/>
              <w:jc w:val="center"/>
              <w:rPr>
                <w:rFonts w:cs="Arial"/>
              </w:rPr>
            </w:pPr>
            <w:r w:rsidRPr="00F27B0F">
              <w:rPr>
                <w:rFonts w:cs="Arial"/>
              </w:rPr>
              <w:t>Proposed System Change</w:t>
            </w:r>
          </w:p>
        </w:tc>
      </w:tr>
    </w:tbl>
    <w:p w14:paraId="4CFE85C3" w14:textId="77777777" w:rsidR="00A14D64" w:rsidRPr="00F27B0F" w:rsidRDefault="00A14D64" w:rsidP="00301A7F">
      <w:pPr>
        <w:pStyle w:val="BodyText"/>
        <w:spacing w:before="240"/>
        <w:rPr>
          <w:rFonts w:ascii="Arial" w:hAnsi="Arial" w:cs="Arial"/>
          <w:b/>
          <w:u w:val="single"/>
        </w:rPr>
      </w:pPr>
      <w:r w:rsidRPr="00F27B0F">
        <w:rPr>
          <w:rFonts w:ascii="Arial" w:hAnsi="Arial" w:cs="Arial"/>
          <w:b/>
          <w:u w:val="single"/>
        </w:rPr>
        <w:t>Issue:</w:t>
      </w:r>
    </w:p>
    <w:p w14:paraId="1C0582E6" w14:textId="61A50664" w:rsidR="002B4E80" w:rsidRPr="00F27B0F" w:rsidRDefault="002B4E80" w:rsidP="002A7BDC">
      <w:pPr>
        <w:pStyle w:val="BodyText"/>
        <w:spacing w:before="240"/>
        <w:rPr>
          <w:rFonts w:ascii="Arial" w:hAnsi="Arial" w:cs="Arial"/>
          <w:bCs/>
        </w:rPr>
      </w:pPr>
      <w:r w:rsidRPr="00F27B0F">
        <w:rPr>
          <w:rFonts w:ascii="Arial" w:hAnsi="Arial" w:cs="Arial"/>
          <w:bCs/>
        </w:rPr>
        <w:t xml:space="preserve">Currently, there is a limit of </w:t>
      </w:r>
      <w:r w:rsidR="009E5347">
        <w:rPr>
          <w:rFonts w:ascii="Arial" w:hAnsi="Arial" w:cs="Arial"/>
          <w:bCs/>
        </w:rPr>
        <w:t>23</w:t>
      </w:r>
      <w:r w:rsidRPr="00F27B0F">
        <w:rPr>
          <w:rFonts w:ascii="Arial" w:hAnsi="Arial" w:cs="Arial"/>
          <w:bCs/>
        </w:rPr>
        <w:t xml:space="preserve"> certificates available to </w:t>
      </w:r>
      <w:r w:rsidR="008F37F0" w:rsidRPr="00F27B0F">
        <w:rPr>
          <w:rFonts w:ascii="Arial" w:hAnsi="Arial" w:cs="Arial"/>
          <w:bCs/>
        </w:rPr>
        <w:t>an email domai</w:t>
      </w:r>
      <w:r w:rsidRPr="00F27B0F">
        <w:rPr>
          <w:rFonts w:ascii="Arial" w:hAnsi="Arial" w:cs="Arial"/>
          <w:bCs/>
        </w:rPr>
        <w:t>n</w:t>
      </w:r>
      <w:r w:rsidR="001F5CED" w:rsidRPr="00F27B0F">
        <w:rPr>
          <w:rFonts w:ascii="Arial" w:hAnsi="Arial" w:cs="Arial"/>
          <w:bCs/>
        </w:rPr>
        <w:t xml:space="preserve"> associated with a </w:t>
      </w:r>
      <w:r w:rsidR="007C4B4C">
        <w:rPr>
          <w:rFonts w:ascii="Arial" w:hAnsi="Arial" w:cs="Arial"/>
          <w:bCs/>
        </w:rPr>
        <w:t>c</w:t>
      </w:r>
      <w:r w:rsidR="001F5CED" w:rsidRPr="00F27B0F">
        <w:rPr>
          <w:rFonts w:ascii="Arial" w:hAnsi="Arial" w:cs="Arial"/>
          <w:bCs/>
        </w:rPr>
        <w:t xml:space="preserve">ertificate </w:t>
      </w:r>
      <w:r w:rsidR="007C4B4C">
        <w:rPr>
          <w:rFonts w:ascii="Arial" w:hAnsi="Arial" w:cs="Arial"/>
          <w:bCs/>
        </w:rPr>
        <w:t>h</w:t>
      </w:r>
      <w:r w:rsidR="001F5CED" w:rsidRPr="00F27B0F">
        <w:rPr>
          <w:rFonts w:ascii="Arial" w:hAnsi="Arial" w:cs="Arial"/>
          <w:bCs/>
        </w:rPr>
        <w:t xml:space="preserve">older.     </w:t>
      </w:r>
    </w:p>
    <w:p w14:paraId="0EE7CA8B" w14:textId="023E353A" w:rsidR="001F5CED" w:rsidRPr="00F27B0F" w:rsidRDefault="001F5CED" w:rsidP="002A7BDC">
      <w:pPr>
        <w:pStyle w:val="BodyText"/>
        <w:spacing w:before="240"/>
        <w:rPr>
          <w:rFonts w:ascii="Arial" w:hAnsi="Arial" w:cs="Arial"/>
          <w:bCs/>
        </w:rPr>
      </w:pPr>
      <w:r w:rsidRPr="00F27B0F">
        <w:rPr>
          <w:rFonts w:ascii="Arial" w:hAnsi="Arial" w:cs="Arial"/>
          <w:bCs/>
        </w:rPr>
        <w:lastRenderedPageBreak/>
        <w:t xml:space="preserve">The limit creates a challenge for </w:t>
      </w:r>
      <w:r w:rsidR="007C4B4C">
        <w:rPr>
          <w:rFonts w:ascii="Arial" w:hAnsi="Arial" w:cs="Arial"/>
          <w:bCs/>
        </w:rPr>
        <w:t>M</w:t>
      </w:r>
      <w:r w:rsidRPr="00F27B0F">
        <w:rPr>
          <w:rFonts w:ascii="Arial" w:hAnsi="Arial" w:cs="Arial"/>
          <w:bCs/>
        </w:rPr>
        <w:t xml:space="preserve">arket </w:t>
      </w:r>
      <w:r w:rsidR="007C4B4C">
        <w:rPr>
          <w:rFonts w:ascii="Arial" w:hAnsi="Arial" w:cs="Arial"/>
          <w:bCs/>
        </w:rPr>
        <w:t>P</w:t>
      </w:r>
      <w:r w:rsidRPr="00F27B0F">
        <w:rPr>
          <w:rFonts w:ascii="Arial" w:hAnsi="Arial" w:cs="Arial"/>
          <w:bCs/>
        </w:rPr>
        <w:t>articipants</w:t>
      </w:r>
      <w:r w:rsidR="000F3784" w:rsidRPr="00F27B0F">
        <w:rPr>
          <w:rFonts w:ascii="Arial" w:hAnsi="Arial" w:cs="Arial"/>
          <w:bCs/>
        </w:rPr>
        <w:t>,</w:t>
      </w:r>
      <w:r w:rsidRPr="00F27B0F">
        <w:rPr>
          <w:rFonts w:ascii="Arial" w:hAnsi="Arial" w:cs="Arial"/>
          <w:bCs/>
        </w:rPr>
        <w:t xml:space="preserve"> with </w:t>
      </w:r>
      <w:r w:rsidR="007D73F6" w:rsidRPr="00F27B0F">
        <w:rPr>
          <w:rFonts w:ascii="Arial" w:hAnsi="Arial" w:cs="Arial"/>
          <w:bCs/>
        </w:rPr>
        <w:t xml:space="preserve">more than </w:t>
      </w:r>
      <w:r w:rsidR="007C4B4C">
        <w:rPr>
          <w:rFonts w:ascii="Arial" w:hAnsi="Arial" w:cs="Arial"/>
          <w:bCs/>
        </w:rPr>
        <w:t>23</w:t>
      </w:r>
      <w:r w:rsidR="005C4607">
        <w:rPr>
          <w:rFonts w:ascii="Arial" w:hAnsi="Arial" w:cs="Arial"/>
          <w:bCs/>
        </w:rPr>
        <w:t xml:space="preserve"> generation assets</w:t>
      </w:r>
      <w:r w:rsidR="000F3784" w:rsidRPr="00F27B0F">
        <w:rPr>
          <w:rFonts w:ascii="Arial" w:hAnsi="Arial" w:cs="Arial"/>
          <w:bCs/>
        </w:rPr>
        <w:t xml:space="preserve">, </w:t>
      </w:r>
      <w:r w:rsidRPr="00F27B0F">
        <w:rPr>
          <w:rFonts w:ascii="Arial" w:hAnsi="Arial" w:cs="Arial"/>
          <w:bCs/>
        </w:rPr>
        <w:t xml:space="preserve">to </w:t>
      </w:r>
      <w:r w:rsidR="007D73F6" w:rsidRPr="00F27B0F">
        <w:rPr>
          <w:rFonts w:ascii="Arial" w:hAnsi="Arial" w:cs="Arial"/>
          <w:bCs/>
        </w:rPr>
        <w:t xml:space="preserve">efficiently submit </w:t>
      </w:r>
      <w:r w:rsidR="007C4B4C">
        <w:rPr>
          <w:rFonts w:ascii="Arial" w:hAnsi="Arial" w:cs="Arial"/>
          <w:bCs/>
        </w:rPr>
        <w:t>R</w:t>
      </w:r>
      <w:r w:rsidR="007D73F6" w:rsidRPr="00F27B0F">
        <w:rPr>
          <w:rFonts w:ascii="Arial" w:hAnsi="Arial" w:cs="Arial"/>
          <w:bCs/>
        </w:rPr>
        <w:t>esource updates in the RIOO</w:t>
      </w:r>
      <w:r w:rsidR="003F16F8">
        <w:rPr>
          <w:rFonts w:ascii="Arial" w:hAnsi="Arial" w:cs="Arial"/>
          <w:bCs/>
        </w:rPr>
        <w:t xml:space="preserve"> </w:t>
      </w:r>
      <w:r w:rsidR="007D73F6" w:rsidRPr="00F27B0F">
        <w:rPr>
          <w:rFonts w:ascii="Arial" w:hAnsi="Arial" w:cs="Arial"/>
          <w:bCs/>
        </w:rPr>
        <w:t>R</w:t>
      </w:r>
      <w:r w:rsidR="0007206D">
        <w:rPr>
          <w:rFonts w:ascii="Arial" w:hAnsi="Arial" w:cs="Arial"/>
          <w:bCs/>
        </w:rPr>
        <w:t xml:space="preserve">esource </w:t>
      </w:r>
      <w:r w:rsidR="007D73F6" w:rsidRPr="00F27B0F">
        <w:rPr>
          <w:rFonts w:ascii="Arial" w:hAnsi="Arial" w:cs="Arial"/>
          <w:bCs/>
        </w:rPr>
        <w:t>S</w:t>
      </w:r>
      <w:r w:rsidR="0007206D">
        <w:rPr>
          <w:rFonts w:ascii="Arial" w:hAnsi="Arial" w:cs="Arial"/>
          <w:bCs/>
        </w:rPr>
        <w:t>ervices</w:t>
      </w:r>
      <w:r w:rsidR="007D73F6" w:rsidRPr="00F27B0F">
        <w:rPr>
          <w:rFonts w:ascii="Arial" w:hAnsi="Arial" w:cs="Arial"/>
          <w:bCs/>
        </w:rPr>
        <w:t xml:space="preserve"> application.   </w:t>
      </w:r>
      <w:r w:rsidRPr="00F27B0F">
        <w:rPr>
          <w:rFonts w:ascii="Arial" w:hAnsi="Arial" w:cs="Arial"/>
          <w:bCs/>
        </w:rPr>
        <w:t xml:space="preserve">      </w:t>
      </w:r>
    </w:p>
    <w:p w14:paraId="7D4B82BC" w14:textId="11B04993" w:rsidR="00B66AD4" w:rsidRPr="00F27B0F" w:rsidRDefault="00B66AD4" w:rsidP="00B66AD4">
      <w:pPr>
        <w:pStyle w:val="BodyText"/>
        <w:spacing w:before="240"/>
        <w:rPr>
          <w:rFonts w:ascii="Arial" w:hAnsi="Arial" w:cs="Arial"/>
          <w:b/>
          <w:u w:val="single"/>
        </w:rPr>
      </w:pPr>
      <w:r w:rsidRPr="00F27B0F">
        <w:rPr>
          <w:rFonts w:ascii="Arial" w:hAnsi="Arial" w:cs="Arial"/>
          <w:b/>
          <w:u w:val="single"/>
        </w:rPr>
        <w:t>Resolution:</w:t>
      </w:r>
    </w:p>
    <w:p w14:paraId="4474E102" w14:textId="6AE6782E" w:rsidR="000F3784" w:rsidRPr="00F27B0F" w:rsidRDefault="00E438D3" w:rsidP="003F16F8">
      <w:pPr>
        <w:pStyle w:val="BodyText"/>
        <w:spacing w:before="240"/>
        <w:rPr>
          <w:rFonts w:cs="Arial"/>
        </w:rPr>
      </w:pPr>
      <w:r w:rsidRPr="00F27B0F">
        <w:rPr>
          <w:rFonts w:ascii="Arial" w:hAnsi="Arial" w:cs="Arial"/>
          <w:bCs/>
        </w:rPr>
        <w:t>T</w:t>
      </w:r>
      <w:r w:rsidR="00B66AD4" w:rsidRPr="00F27B0F">
        <w:rPr>
          <w:rFonts w:ascii="Arial" w:hAnsi="Arial" w:cs="Arial"/>
          <w:bCs/>
        </w:rPr>
        <w:t>he limit should be increased to, at least</w:t>
      </w:r>
      <w:r w:rsidR="000F3784" w:rsidRPr="00F27B0F">
        <w:rPr>
          <w:rFonts w:ascii="Arial" w:hAnsi="Arial" w:cs="Arial"/>
          <w:bCs/>
        </w:rPr>
        <w:t xml:space="preserve">, </w:t>
      </w:r>
      <w:r w:rsidR="00456354" w:rsidRPr="00F27B0F">
        <w:rPr>
          <w:rFonts w:ascii="Arial" w:hAnsi="Arial" w:cs="Arial"/>
          <w:bCs/>
        </w:rPr>
        <w:t>50</w:t>
      </w:r>
      <w:r w:rsidR="008F37F0" w:rsidRPr="00F27B0F">
        <w:rPr>
          <w:rFonts w:ascii="Arial" w:hAnsi="Arial" w:cs="Arial"/>
          <w:bCs/>
        </w:rPr>
        <w:t xml:space="preserve"> </w:t>
      </w:r>
      <w:r w:rsidR="000F3784" w:rsidRPr="00F27B0F">
        <w:rPr>
          <w:rFonts w:ascii="Arial" w:hAnsi="Arial" w:cs="Arial"/>
          <w:bCs/>
        </w:rPr>
        <w:t xml:space="preserve">certificates </w:t>
      </w:r>
      <w:r w:rsidR="008F37F0" w:rsidRPr="00F27B0F">
        <w:rPr>
          <w:rFonts w:ascii="Arial" w:hAnsi="Arial" w:cs="Arial"/>
          <w:bCs/>
        </w:rPr>
        <w:t>for a</w:t>
      </w:r>
      <w:r w:rsidR="000F3784" w:rsidRPr="00F27B0F">
        <w:rPr>
          <w:rFonts w:ascii="Arial" w:hAnsi="Arial" w:cs="Arial"/>
          <w:bCs/>
        </w:rPr>
        <w:t xml:space="preserve">n </w:t>
      </w:r>
      <w:r w:rsidR="008F37F0" w:rsidRPr="00F27B0F">
        <w:rPr>
          <w:rFonts w:ascii="Arial" w:hAnsi="Arial" w:cs="Arial"/>
          <w:bCs/>
        </w:rPr>
        <w:t xml:space="preserve">email </w:t>
      </w:r>
      <w:r w:rsidR="000F3784" w:rsidRPr="00F27B0F">
        <w:rPr>
          <w:rFonts w:ascii="Arial" w:hAnsi="Arial" w:cs="Arial"/>
          <w:bCs/>
        </w:rPr>
        <w:t>domain.</w:t>
      </w:r>
    </w:p>
    <w:p w14:paraId="49F665AF" w14:textId="49D32666" w:rsidR="00895E8C" w:rsidRPr="00F27B0F" w:rsidRDefault="00895E8C" w:rsidP="00895E8C">
      <w:pPr>
        <w:pStyle w:val="NormalArial"/>
        <w:spacing w:before="120" w:after="120"/>
        <w:rPr>
          <w:rFonts w:cs="Arial"/>
        </w:rPr>
      </w:pPr>
      <w:r w:rsidRPr="00F27B0F">
        <w:rPr>
          <w:rFonts w:cs="Arial"/>
        </w:rPr>
        <w:t>The</w:t>
      </w:r>
      <w:r w:rsidR="00202E46" w:rsidRPr="00F27B0F">
        <w:rPr>
          <w:rFonts w:cs="Arial"/>
        </w:rPr>
        <w:t xml:space="preserve"> </w:t>
      </w:r>
      <w:r w:rsidRPr="00F27B0F">
        <w:rPr>
          <w:rFonts w:cs="Arial"/>
        </w:rPr>
        <w:t xml:space="preserve">benefits include the following: </w:t>
      </w:r>
    </w:p>
    <w:p w14:paraId="0CA7B548" w14:textId="278C93F1" w:rsidR="00895E8C" w:rsidRPr="00F27B0F" w:rsidRDefault="00895E8C" w:rsidP="00895E8C">
      <w:pPr>
        <w:pStyle w:val="NormalArial"/>
        <w:numPr>
          <w:ilvl w:val="0"/>
          <w:numId w:val="22"/>
        </w:numPr>
        <w:spacing w:before="120" w:after="120"/>
        <w:rPr>
          <w:rFonts w:cs="Arial"/>
        </w:rPr>
      </w:pPr>
      <w:r w:rsidRPr="00F27B0F">
        <w:rPr>
          <w:rFonts w:cs="Arial"/>
          <w:u w:val="single"/>
        </w:rPr>
        <w:t xml:space="preserve">Improved </w:t>
      </w:r>
      <w:r w:rsidR="0029734E" w:rsidRPr="00F27B0F">
        <w:rPr>
          <w:rFonts w:cs="Arial"/>
          <w:u w:val="single"/>
        </w:rPr>
        <w:t>submission quality</w:t>
      </w:r>
      <w:r w:rsidR="003F16F8">
        <w:rPr>
          <w:rFonts w:cs="Arial"/>
          <w:u w:val="single"/>
        </w:rPr>
        <w:t xml:space="preserve"> </w:t>
      </w:r>
      <w:r w:rsidRPr="00F27B0F">
        <w:rPr>
          <w:rFonts w:cs="Arial"/>
        </w:rPr>
        <w:t xml:space="preserve">- </w:t>
      </w:r>
      <w:r w:rsidR="0029734E" w:rsidRPr="00F27B0F">
        <w:rPr>
          <w:rFonts w:cs="Arial"/>
        </w:rPr>
        <w:t xml:space="preserve">Allows </w:t>
      </w:r>
      <w:r w:rsidR="007C4B4C">
        <w:rPr>
          <w:rFonts w:cs="Arial"/>
        </w:rPr>
        <w:t>M</w:t>
      </w:r>
      <w:r w:rsidR="0029734E" w:rsidRPr="00F27B0F">
        <w:rPr>
          <w:rFonts w:cs="Arial"/>
        </w:rPr>
        <w:t xml:space="preserve">arket </w:t>
      </w:r>
      <w:r w:rsidR="007C4B4C">
        <w:rPr>
          <w:rFonts w:cs="Arial"/>
        </w:rPr>
        <w:t>P</w:t>
      </w:r>
      <w:r w:rsidR="0029734E" w:rsidRPr="00F27B0F">
        <w:rPr>
          <w:rFonts w:cs="Arial"/>
        </w:rPr>
        <w:t xml:space="preserve">articipants to support efficient </w:t>
      </w:r>
      <w:r w:rsidR="000F3784" w:rsidRPr="00F27B0F">
        <w:rPr>
          <w:rFonts w:cs="Arial"/>
        </w:rPr>
        <w:t xml:space="preserve">updates on </w:t>
      </w:r>
      <w:r w:rsidR="007C4B4C">
        <w:rPr>
          <w:rFonts w:cs="Arial"/>
        </w:rPr>
        <w:t>R</w:t>
      </w:r>
      <w:r w:rsidR="000F3784" w:rsidRPr="00F27B0F">
        <w:rPr>
          <w:rFonts w:cs="Arial"/>
        </w:rPr>
        <w:t xml:space="preserve">esource data.   </w:t>
      </w:r>
      <w:r w:rsidR="0029734E" w:rsidRPr="00F27B0F">
        <w:rPr>
          <w:rFonts w:cs="Arial"/>
        </w:rPr>
        <w:t xml:space="preserve">  </w:t>
      </w:r>
    </w:p>
    <w:p w14:paraId="44B6BC65" w14:textId="57143BED" w:rsidR="00DB4884" w:rsidRPr="00F27B0F" w:rsidRDefault="00895E8C" w:rsidP="00895E8C">
      <w:pPr>
        <w:pStyle w:val="NormalArial"/>
        <w:numPr>
          <w:ilvl w:val="0"/>
          <w:numId w:val="22"/>
        </w:numPr>
        <w:spacing w:before="120" w:after="120"/>
        <w:rPr>
          <w:rFonts w:cs="Arial"/>
        </w:rPr>
      </w:pPr>
      <w:r w:rsidRPr="00F27B0F">
        <w:rPr>
          <w:rFonts w:cs="Arial"/>
          <w:u w:val="single"/>
        </w:rPr>
        <w:t>System enhancement</w:t>
      </w:r>
      <w:r w:rsidR="003F16F8">
        <w:rPr>
          <w:rFonts w:cs="Arial"/>
          <w:u w:val="single"/>
        </w:rPr>
        <w:t xml:space="preserve"> </w:t>
      </w:r>
      <w:r w:rsidRPr="00F27B0F">
        <w:rPr>
          <w:rFonts w:cs="Arial"/>
        </w:rPr>
        <w:t xml:space="preserve">- </w:t>
      </w:r>
      <w:r w:rsidR="0029734E" w:rsidRPr="00F27B0F">
        <w:rPr>
          <w:rFonts w:cs="Arial"/>
        </w:rPr>
        <w:t xml:space="preserve">Improves RIOO </w:t>
      </w:r>
      <w:r w:rsidRPr="00F27B0F">
        <w:rPr>
          <w:rFonts w:cs="Arial"/>
        </w:rPr>
        <w:t>system performance.</w:t>
      </w:r>
    </w:p>
    <w:p w14:paraId="5F1E9C97" w14:textId="77777777" w:rsidR="00895E8C" w:rsidRDefault="00895E8C" w:rsidP="00895E8C">
      <w:pPr>
        <w:pStyle w:val="BodyText"/>
      </w:pPr>
    </w:p>
    <w:p w14:paraId="6BCD991F" w14:textId="77777777" w:rsidR="00895E8C" w:rsidRDefault="00895E8C" w:rsidP="00895E8C">
      <w:pPr>
        <w:pStyle w:val="BodyText"/>
      </w:pPr>
    </w:p>
    <w:sectPr w:rsidR="00895E8C">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42F8" w14:textId="77777777" w:rsidR="004C607B" w:rsidRDefault="004C607B">
      <w:r>
        <w:separator/>
      </w:r>
    </w:p>
  </w:endnote>
  <w:endnote w:type="continuationSeparator" w:id="0">
    <w:p w14:paraId="34C895BB" w14:textId="77777777" w:rsidR="004C607B" w:rsidRDefault="004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B2FD"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DBAE" w14:textId="6754F517" w:rsidR="0007206D" w:rsidRDefault="0007206D" w:rsidP="0007206D">
    <w:pPr>
      <w:pStyle w:val="Footer"/>
      <w:tabs>
        <w:tab w:val="clear" w:pos="4320"/>
        <w:tab w:val="clear" w:pos="8640"/>
        <w:tab w:val="right" w:pos="9360"/>
      </w:tabs>
      <w:rPr>
        <w:rFonts w:ascii="Arial" w:hAnsi="Arial" w:cs="Arial"/>
        <w:sz w:val="18"/>
      </w:rPr>
    </w:pPr>
    <w:r>
      <w:rPr>
        <w:rFonts w:ascii="Arial" w:hAnsi="Arial" w:cs="Arial"/>
        <w:sz w:val="18"/>
      </w:rPr>
      <w:t>828SCR-</w:t>
    </w:r>
    <w:r w:rsidR="002D7BB0">
      <w:rPr>
        <w:rFonts w:ascii="Arial" w:hAnsi="Arial" w:cs="Arial"/>
        <w:sz w:val="18"/>
      </w:rPr>
      <w:t>0</w:t>
    </w:r>
    <w:r w:rsidR="00FD1E77">
      <w:rPr>
        <w:rFonts w:ascii="Arial" w:hAnsi="Arial" w:cs="Arial"/>
        <w:sz w:val="18"/>
      </w:rPr>
      <w:t>9</w:t>
    </w:r>
    <w:r>
      <w:rPr>
        <w:rFonts w:ascii="Arial" w:hAnsi="Arial" w:cs="Arial"/>
        <w:sz w:val="18"/>
      </w:rPr>
      <w:t xml:space="preserve"> </w:t>
    </w:r>
    <w:r w:rsidR="00FD1E77">
      <w:rPr>
        <w:rFonts w:ascii="Arial" w:hAnsi="Arial" w:cs="Arial"/>
        <w:sz w:val="18"/>
      </w:rPr>
      <w:t>Board</w:t>
    </w:r>
    <w:r w:rsidR="005D084C">
      <w:rPr>
        <w:rFonts w:ascii="Arial" w:hAnsi="Arial" w:cs="Arial"/>
        <w:sz w:val="18"/>
      </w:rPr>
      <w:t xml:space="preserve"> Report </w:t>
    </w:r>
    <w:r w:rsidR="00FD1E77">
      <w:rPr>
        <w:rFonts w:ascii="Arial" w:hAnsi="Arial" w:cs="Arial"/>
        <w:sz w:val="18"/>
      </w:rPr>
      <w:t>0204</w:t>
    </w:r>
    <w:r w:rsidR="002D7BB0">
      <w:rPr>
        <w:rFonts w:ascii="Arial" w:hAnsi="Arial" w:cs="Arial"/>
        <w:sz w:val="18"/>
      </w:rPr>
      <w:t>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77D3778D" w14:textId="77777777" w:rsidR="0007206D" w:rsidRPr="00412DCA" w:rsidRDefault="0007206D" w:rsidP="0007206D">
    <w:pPr>
      <w:pStyle w:val="Footer"/>
      <w:tabs>
        <w:tab w:val="clear" w:pos="4320"/>
        <w:tab w:val="clear" w:pos="8640"/>
        <w:tab w:val="right" w:pos="9360"/>
      </w:tabs>
      <w:rPr>
        <w:rFonts w:ascii="Arial" w:hAnsi="Arial" w:cs="Arial"/>
        <w:sz w:val="18"/>
      </w:rPr>
    </w:pPr>
    <w:r>
      <w:rPr>
        <w:rFonts w:ascii="Arial" w:hAnsi="Arial" w:cs="Arial"/>
        <w:sz w:val="18"/>
      </w:rPr>
      <w:t>PUBLIC</w:t>
    </w:r>
  </w:p>
  <w:p w14:paraId="107264E3" w14:textId="682DFDC6"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6991"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9105" w14:textId="77777777" w:rsidR="004C607B" w:rsidRDefault="004C607B">
      <w:r>
        <w:separator/>
      </w:r>
    </w:p>
  </w:footnote>
  <w:footnote w:type="continuationSeparator" w:id="0">
    <w:p w14:paraId="3055A8D3" w14:textId="77777777" w:rsidR="004C607B" w:rsidRDefault="004C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2062" w14:textId="681EDE5D" w:rsidR="001F32AA" w:rsidRDefault="00FD1E77">
    <w:pPr>
      <w:pStyle w:val="Header"/>
      <w:jc w:val="center"/>
      <w:rPr>
        <w:sz w:val="32"/>
      </w:rPr>
    </w:pPr>
    <w:r>
      <w:rPr>
        <w:sz w:val="32"/>
      </w:rPr>
      <w:t>Board</w:t>
    </w:r>
    <w:r w:rsidR="009C7BFA">
      <w:rPr>
        <w:sz w:val="32"/>
      </w:rPr>
      <w:t xml:space="preserve"> Report</w:t>
    </w:r>
  </w:p>
  <w:p w14:paraId="2C651E2A" w14:textId="77777777" w:rsidR="001F32AA" w:rsidRDefault="001F32AA">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402B"/>
    <w:multiLevelType w:val="hybridMultilevel"/>
    <w:tmpl w:val="E9E45E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BD1927"/>
    <w:multiLevelType w:val="hybridMultilevel"/>
    <w:tmpl w:val="4D8C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6755BC"/>
    <w:multiLevelType w:val="hybridMultilevel"/>
    <w:tmpl w:val="B28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34873">
    <w:abstractNumId w:val="0"/>
  </w:num>
  <w:num w:numId="2" w16cid:durableId="1438211599">
    <w:abstractNumId w:val="12"/>
  </w:num>
  <w:num w:numId="3" w16cid:durableId="649600346">
    <w:abstractNumId w:val="13"/>
  </w:num>
  <w:num w:numId="4" w16cid:durableId="931862550">
    <w:abstractNumId w:val="1"/>
  </w:num>
  <w:num w:numId="5" w16cid:durableId="1183856512">
    <w:abstractNumId w:val="8"/>
  </w:num>
  <w:num w:numId="6" w16cid:durableId="1579513289">
    <w:abstractNumId w:val="8"/>
  </w:num>
  <w:num w:numId="7" w16cid:durableId="71858369">
    <w:abstractNumId w:val="8"/>
  </w:num>
  <w:num w:numId="8" w16cid:durableId="1304653458">
    <w:abstractNumId w:val="8"/>
  </w:num>
  <w:num w:numId="9" w16cid:durableId="941033766">
    <w:abstractNumId w:val="8"/>
  </w:num>
  <w:num w:numId="10" w16cid:durableId="810710729">
    <w:abstractNumId w:val="8"/>
  </w:num>
  <w:num w:numId="11" w16cid:durableId="1158765631">
    <w:abstractNumId w:val="8"/>
  </w:num>
  <w:num w:numId="12" w16cid:durableId="590092941">
    <w:abstractNumId w:val="8"/>
  </w:num>
  <w:num w:numId="13" w16cid:durableId="1251816220">
    <w:abstractNumId w:val="8"/>
  </w:num>
  <w:num w:numId="14" w16cid:durableId="1912498164">
    <w:abstractNumId w:val="3"/>
  </w:num>
  <w:num w:numId="15" w16cid:durableId="1529172276">
    <w:abstractNumId w:val="7"/>
  </w:num>
  <w:num w:numId="16" w16cid:durableId="1889683758">
    <w:abstractNumId w:val="10"/>
  </w:num>
  <w:num w:numId="17" w16cid:durableId="939293472">
    <w:abstractNumId w:val="11"/>
  </w:num>
  <w:num w:numId="18" w16cid:durableId="1089426704">
    <w:abstractNumId w:val="4"/>
  </w:num>
  <w:num w:numId="19" w16cid:durableId="33623921">
    <w:abstractNumId w:val="9"/>
  </w:num>
  <w:num w:numId="20" w16cid:durableId="657535644">
    <w:abstractNumId w:val="2"/>
  </w:num>
  <w:num w:numId="21" w16cid:durableId="1760246537">
    <w:abstractNumId w:val="14"/>
  </w:num>
  <w:num w:numId="22" w16cid:durableId="629089259">
    <w:abstractNumId w:val="6"/>
  </w:num>
  <w:num w:numId="23" w16cid:durableId="1886403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15B4C"/>
    <w:rsid w:val="000168C9"/>
    <w:rsid w:val="00032F58"/>
    <w:rsid w:val="00064B44"/>
    <w:rsid w:val="000665EF"/>
    <w:rsid w:val="00067FE2"/>
    <w:rsid w:val="000704E0"/>
    <w:rsid w:val="0007206D"/>
    <w:rsid w:val="0007682E"/>
    <w:rsid w:val="000955BE"/>
    <w:rsid w:val="000D1AEB"/>
    <w:rsid w:val="000D3E64"/>
    <w:rsid w:val="000D53F0"/>
    <w:rsid w:val="000F13C5"/>
    <w:rsid w:val="000F3784"/>
    <w:rsid w:val="00101D75"/>
    <w:rsid w:val="00105A36"/>
    <w:rsid w:val="001313B4"/>
    <w:rsid w:val="001448E2"/>
    <w:rsid w:val="0014546D"/>
    <w:rsid w:val="001500D9"/>
    <w:rsid w:val="00156DB7"/>
    <w:rsid w:val="00157228"/>
    <w:rsid w:val="00160C3C"/>
    <w:rsid w:val="0017783C"/>
    <w:rsid w:val="0019314C"/>
    <w:rsid w:val="001D13F6"/>
    <w:rsid w:val="001F32AA"/>
    <w:rsid w:val="001F38F0"/>
    <w:rsid w:val="001F5CED"/>
    <w:rsid w:val="00202E46"/>
    <w:rsid w:val="00214D1B"/>
    <w:rsid w:val="00237430"/>
    <w:rsid w:val="00276A99"/>
    <w:rsid w:val="00286AD9"/>
    <w:rsid w:val="00286C5E"/>
    <w:rsid w:val="002966F3"/>
    <w:rsid w:val="0029734E"/>
    <w:rsid w:val="002A7BDC"/>
    <w:rsid w:val="002B065B"/>
    <w:rsid w:val="002B4E80"/>
    <w:rsid w:val="002B69F3"/>
    <w:rsid w:val="002B763A"/>
    <w:rsid w:val="002C083C"/>
    <w:rsid w:val="002D382A"/>
    <w:rsid w:val="002D3DEB"/>
    <w:rsid w:val="002D7BB0"/>
    <w:rsid w:val="002E2D3C"/>
    <w:rsid w:val="002F1EDD"/>
    <w:rsid w:val="003013F2"/>
    <w:rsid w:val="00301A7F"/>
    <w:rsid w:val="0030232A"/>
    <w:rsid w:val="0030694A"/>
    <w:rsid w:val="003069F4"/>
    <w:rsid w:val="00360920"/>
    <w:rsid w:val="00384709"/>
    <w:rsid w:val="00386C35"/>
    <w:rsid w:val="0039546E"/>
    <w:rsid w:val="003A18C2"/>
    <w:rsid w:val="003A3D77"/>
    <w:rsid w:val="003B5AED"/>
    <w:rsid w:val="003B65C5"/>
    <w:rsid w:val="003C3E02"/>
    <w:rsid w:val="003C6B7B"/>
    <w:rsid w:val="003E015D"/>
    <w:rsid w:val="003F16F8"/>
    <w:rsid w:val="003F3665"/>
    <w:rsid w:val="00400886"/>
    <w:rsid w:val="004135BD"/>
    <w:rsid w:val="004302A4"/>
    <w:rsid w:val="00430D69"/>
    <w:rsid w:val="004463BA"/>
    <w:rsid w:val="00456354"/>
    <w:rsid w:val="004822D4"/>
    <w:rsid w:val="0049290B"/>
    <w:rsid w:val="004A4451"/>
    <w:rsid w:val="004C1F90"/>
    <w:rsid w:val="004C4525"/>
    <w:rsid w:val="004C607B"/>
    <w:rsid w:val="004D3958"/>
    <w:rsid w:val="004E43D8"/>
    <w:rsid w:val="004E49F7"/>
    <w:rsid w:val="005008DF"/>
    <w:rsid w:val="00500E98"/>
    <w:rsid w:val="005045D0"/>
    <w:rsid w:val="005063EE"/>
    <w:rsid w:val="00507D7E"/>
    <w:rsid w:val="00534C6C"/>
    <w:rsid w:val="00552A41"/>
    <w:rsid w:val="00577DA1"/>
    <w:rsid w:val="005841C0"/>
    <w:rsid w:val="00587F5F"/>
    <w:rsid w:val="0059260F"/>
    <w:rsid w:val="005943F5"/>
    <w:rsid w:val="005C2CC8"/>
    <w:rsid w:val="005C4607"/>
    <w:rsid w:val="005D084C"/>
    <w:rsid w:val="005E5074"/>
    <w:rsid w:val="00613974"/>
    <w:rsid w:val="00615D5E"/>
    <w:rsid w:val="00622E99"/>
    <w:rsid w:val="0066370F"/>
    <w:rsid w:val="006A0784"/>
    <w:rsid w:val="006A697B"/>
    <w:rsid w:val="006B4DDE"/>
    <w:rsid w:val="006C03F2"/>
    <w:rsid w:val="006E191F"/>
    <w:rsid w:val="00701BF5"/>
    <w:rsid w:val="0070698B"/>
    <w:rsid w:val="007252B1"/>
    <w:rsid w:val="00743968"/>
    <w:rsid w:val="00766B12"/>
    <w:rsid w:val="007822F7"/>
    <w:rsid w:val="007835B5"/>
    <w:rsid w:val="00785415"/>
    <w:rsid w:val="00791CB9"/>
    <w:rsid w:val="00793130"/>
    <w:rsid w:val="007B5A42"/>
    <w:rsid w:val="007C199B"/>
    <w:rsid w:val="007C4B4C"/>
    <w:rsid w:val="007D3073"/>
    <w:rsid w:val="007D64B9"/>
    <w:rsid w:val="007D72D4"/>
    <w:rsid w:val="007D73F6"/>
    <w:rsid w:val="007E0452"/>
    <w:rsid w:val="008070C0"/>
    <w:rsid w:val="00811C12"/>
    <w:rsid w:val="0081429B"/>
    <w:rsid w:val="00832CE3"/>
    <w:rsid w:val="00845778"/>
    <w:rsid w:val="008563DE"/>
    <w:rsid w:val="00887E28"/>
    <w:rsid w:val="00895E8C"/>
    <w:rsid w:val="008A444A"/>
    <w:rsid w:val="008D5C3A"/>
    <w:rsid w:val="008E6DA2"/>
    <w:rsid w:val="008F37F0"/>
    <w:rsid w:val="008F4593"/>
    <w:rsid w:val="00907B1E"/>
    <w:rsid w:val="00912314"/>
    <w:rsid w:val="00943696"/>
    <w:rsid w:val="00943AFD"/>
    <w:rsid w:val="00963A51"/>
    <w:rsid w:val="00983B6E"/>
    <w:rsid w:val="009936F8"/>
    <w:rsid w:val="009A3772"/>
    <w:rsid w:val="009B11DD"/>
    <w:rsid w:val="009C7BFA"/>
    <w:rsid w:val="009D17F0"/>
    <w:rsid w:val="009E5347"/>
    <w:rsid w:val="009F2D99"/>
    <w:rsid w:val="00A14D64"/>
    <w:rsid w:val="00A301B0"/>
    <w:rsid w:val="00A42796"/>
    <w:rsid w:val="00A5311D"/>
    <w:rsid w:val="00A61EDF"/>
    <w:rsid w:val="00AB632A"/>
    <w:rsid w:val="00AD3B58"/>
    <w:rsid w:val="00AD5B35"/>
    <w:rsid w:val="00AF56C6"/>
    <w:rsid w:val="00B57F96"/>
    <w:rsid w:val="00B66AD4"/>
    <w:rsid w:val="00B67892"/>
    <w:rsid w:val="00B753C2"/>
    <w:rsid w:val="00BA4D33"/>
    <w:rsid w:val="00BC066D"/>
    <w:rsid w:val="00BC2D06"/>
    <w:rsid w:val="00BD5D0C"/>
    <w:rsid w:val="00C03B41"/>
    <w:rsid w:val="00C12AA3"/>
    <w:rsid w:val="00C70F8D"/>
    <w:rsid w:val="00C744EB"/>
    <w:rsid w:val="00C8070A"/>
    <w:rsid w:val="00C81846"/>
    <w:rsid w:val="00C86073"/>
    <w:rsid w:val="00C90702"/>
    <w:rsid w:val="00C917FF"/>
    <w:rsid w:val="00C91D7F"/>
    <w:rsid w:val="00C923F5"/>
    <w:rsid w:val="00C9766A"/>
    <w:rsid w:val="00CC4F39"/>
    <w:rsid w:val="00CD544C"/>
    <w:rsid w:val="00CE5B53"/>
    <w:rsid w:val="00CF4256"/>
    <w:rsid w:val="00D04FE8"/>
    <w:rsid w:val="00D13B34"/>
    <w:rsid w:val="00D176CF"/>
    <w:rsid w:val="00D271E3"/>
    <w:rsid w:val="00D458FE"/>
    <w:rsid w:val="00D47A80"/>
    <w:rsid w:val="00D74372"/>
    <w:rsid w:val="00D85807"/>
    <w:rsid w:val="00D87349"/>
    <w:rsid w:val="00D91EE9"/>
    <w:rsid w:val="00D97220"/>
    <w:rsid w:val="00DB4884"/>
    <w:rsid w:val="00E05711"/>
    <w:rsid w:val="00E14D47"/>
    <w:rsid w:val="00E244B3"/>
    <w:rsid w:val="00E26708"/>
    <w:rsid w:val="00E37AB0"/>
    <w:rsid w:val="00E438D3"/>
    <w:rsid w:val="00E57AAB"/>
    <w:rsid w:val="00E67102"/>
    <w:rsid w:val="00E71C39"/>
    <w:rsid w:val="00E72652"/>
    <w:rsid w:val="00EA051C"/>
    <w:rsid w:val="00EA56E6"/>
    <w:rsid w:val="00EC335F"/>
    <w:rsid w:val="00EC48FB"/>
    <w:rsid w:val="00EF232A"/>
    <w:rsid w:val="00F05A69"/>
    <w:rsid w:val="00F127F0"/>
    <w:rsid w:val="00F27B0F"/>
    <w:rsid w:val="00F43FFD"/>
    <w:rsid w:val="00F44236"/>
    <w:rsid w:val="00F51A23"/>
    <w:rsid w:val="00F52517"/>
    <w:rsid w:val="00FA1F34"/>
    <w:rsid w:val="00FA57B2"/>
    <w:rsid w:val="00FB509B"/>
    <w:rsid w:val="00FC07FF"/>
    <w:rsid w:val="00FC3D4B"/>
    <w:rsid w:val="00FC6312"/>
    <w:rsid w:val="00FD1E7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C4C67C0"/>
  <w15:chartTrackingRefBased/>
  <w15:docId w15:val="{72437118-0A48-4783-B502-D63B5A0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basedOn w:val="DefaultParagraphFont"/>
    <w:uiPriority w:val="99"/>
    <w:semiHidden/>
    <w:unhideWhenUsed/>
    <w:rsid w:val="00301A7F"/>
    <w:rPr>
      <w:color w:val="605E5C"/>
      <w:shd w:val="clear" w:color="auto" w:fill="E1DFDD"/>
    </w:rPr>
  </w:style>
  <w:style w:type="character" w:customStyle="1" w:styleId="ui-provider">
    <w:name w:val="ui-provider"/>
    <w:basedOn w:val="DefaultParagraphFont"/>
    <w:rsid w:val="00C91D7F"/>
  </w:style>
  <w:style w:type="character" w:customStyle="1" w:styleId="H2Char">
    <w:name w:val="H2 Char"/>
    <w:link w:val="H2"/>
    <w:rsid w:val="007C4B4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622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5752991">
      <w:bodyDiv w:val="1"/>
      <w:marLeft w:val="0"/>
      <w:marRight w:val="0"/>
      <w:marTop w:val="0"/>
      <w:marBottom w:val="0"/>
      <w:divBdr>
        <w:top w:val="none" w:sz="0" w:space="0" w:color="auto"/>
        <w:left w:val="none" w:sz="0" w:space="0" w:color="auto"/>
        <w:bottom w:val="none" w:sz="0" w:space="0" w:color="auto"/>
        <w:right w:val="none" w:sz="0" w:space="0" w:color="auto"/>
      </w:divBdr>
    </w:div>
    <w:div w:id="12733243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rhayward@gciholding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ntTable" Target="fontTable.xml"/><Relationship Id="rId8" Type="http://schemas.openxmlformats.org/officeDocument/2006/relationships/hyperlink" Target="https://www.ercot.com/mktrules/issues/SCR82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Metadata/LabelInfo.xml><?xml version="1.0" encoding="utf-8"?>
<clbl:labelList xmlns:clbl="http://schemas.microsoft.com/office/2020/mipLabelMetadata">
  <clbl:label id="{a1681294-4857-4624-8d04-edaddb44ee26}" enabled="0" method="" siteId="{a1681294-4857-4624-8d04-edaddb44ee2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5240</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2025-02-07T20:25:00Z</dcterms:created>
  <dcterms:modified xsi:type="dcterms:W3CDTF">2025-02-07T20:26:00Z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2024-11-19T22:49:03Z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70765b98-cfdb-4528-bd03-1065bf5195bd</vt:lpwstr>
  </property>
  <property fmtid="{D5CDD505-2E9C-101B-9397-08002B2CF9AE}" pid="8" name="MSIP_Label_7084cbda-52b8-46fb-a7b7-cb5bd465ed85_ContentBits">
    <vt:lpwstr>0</vt:lpwstr>
  </property>
</Properties>
</file>