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988B3EE" w14:textId="77777777">
        <w:tc>
          <w:tcPr>
            <w:tcW w:w="1620" w:type="dxa"/>
            <w:tcBorders>
              <w:bottom w:val="single" w:sz="4" w:space="0" w:color="auto"/>
            </w:tcBorders>
            <w:shd w:val="clear" w:color="auto" w:fill="FFFFFF"/>
            <w:vAlign w:val="center"/>
          </w:tcPr>
          <w:p w14:paraId="5D78436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9BE5015" w14:textId="7FF0C0CC" w:rsidR="00152993" w:rsidRDefault="00C51193">
            <w:pPr>
              <w:pStyle w:val="Header"/>
            </w:pPr>
            <w:hyperlink r:id="rId7" w:history="1">
              <w:r w:rsidR="007D6876" w:rsidRPr="00692370">
                <w:rPr>
                  <w:rStyle w:val="Hyperlink"/>
                </w:rPr>
                <w:t>1268</w:t>
              </w:r>
            </w:hyperlink>
          </w:p>
        </w:tc>
        <w:tc>
          <w:tcPr>
            <w:tcW w:w="900" w:type="dxa"/>
            <w:tcBorders>
              <w:bottom w:val="single" w:sz="4" w:space="0" w:color="auto"/>
            </w:tcBorders>
            <w:shd w:val="clear" w:color="auto" w:fill="FFFFFF"/>
            <w:vAlign w:val="center"/>
          </w:tcPr>
          <w:p w14:paraId="45132007" w14:textId="77777777" w:rsidR="00152993" w:rsidRDefault="00EE6681">
            <w:pPr>
              <w:pStyle w:val="Header"/>
            </w:pPr>
            <w:r>
              <w:t>N</w:t>
            </w:r>
            <w:r w:rsidR="00152993">
              <w:t>PRR Title</w:t>
            </w:r>
          </w:p>
        </w:tc>
        <w:tc>
          <w:tcPr>
            <w:tcW w:w="6660" w:type="dxa"/>
            <w:tcBorders>
              <w:bottom w:val="single" w:sz="4" w:space="0" w:color="auto"/>
            </w:tcBorders>
            <w:vAlign w:val="center"/>
          </w:tcPr>
          <w:p w14:paraId="09C083B0" w14:textId="77777777" w:rsidR="00152993" w:rsidRDefault="006E5C95">
            <w:pPr>
              <w:pStyle w:val="Header"/>
            </w:pPr>
            <w:r>
              <w:t>RTC – Modification of Ancillary Service Demand Curves</w:t>
            </w:r>
          </w:p>
        </w:tc>
      </w:tr>
      <w:tr w:rsidR="00152993" w14:paraId="4B35296C" w14:textId="77777777">
        <w:trPr>
          <w:trHeight w:val="413"/>
        </w:trPr>
        <w:tc>
          <w:tcPr>
            <w:tcW w:w="2880" w:type="dxa"/>
            <w:gridSpan w:val="2"/>
            <w:tcBorders>
              <w:top w:val="nil"/>
              <w:left w:val="nil"/>
              <w:bottom w:val="single" w:sz="4" w:space="0" w:color="auto"/>
              <w:right w:val="nil"/>
            </w:tcBorders>
            <w:vAlign w:val="center"/>
          </w:tcPr>
          <w:p w14:paraId="4C6B85C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3F72437" w14:textId="77777777" w:rsidR="00152993" w:rsidRDefault="00152993">
            <w:pPr>
              <w:pStyle w:val="NormalArial"/>
            </w:pPr>
          </w:p>
        </w:tc>
      </w:tr>
      <w:tr w:rsidR="00152993" w14:paraId="64FF203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182ED1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CEC242" w14:textId="3A187C65" w:rsidR="00152993" w:rsidRDefault="006E5C95">
            <w:pPr>
              <w:pStyle w:val="NormalArial"/>
            </w:pPr>
            <w:r>
              <w:t xml:space="preserve">February </w:t>
            </w:r>
            <w:r w:rsidR="007A3C99">
              <w:t>2</w:t>
            </w:r>
            <w:r w:rsidR="00475396">
              <w:t>5</w:t>
            </w:r>
            <w:r>
              <w:t>, 2025</w:t>
            </w:r>
          </w:p>
        </w:tc>
      </w:tr>
      <w:tr w:rsidR="00152993" w14:paraId="7120EACF"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83A756" w14:textId="77777777" w:rsidR="00152993" w:rsidRDefault="00152993">
            <w:pPr>
              <w:pStyle w:val="NormalArial"/>
            </w:pPr>
          </w:p>
        </w:tc>
        <w:tc>
          <w:tcPr>
            <w:tcW w:w="7560" w:type="dxa"/>
            <w:gridSpan w:val="2"/>
            <w:tcBorders>
              <w:top w:val="nil"/>
              <w:left w:val="nil"/>
              <w:bottom w:val="nil"/>
              <w:right w:val="nil"/>
            </w:tcBorders>
            <w:vAlign w:val="center"/>
          </w:tcPr>
          <w:p w14:paraId="17B7616A" w14:textId="77777777" w:rsidR="00152993" w:rsidRDefault="00152993">
            <w:pPr>
              <w:pStyle w:val="NormalArial"/>
            </w:pPr>
          </w:p>
        </w:tc>
      </w:tr>
      <w:tr w:rsidR="00152993" w14:paraId="35D9C9F7" w14:textId="77777777">
        <w:trPr>
          <w:trHeight w:val="440"/>
        </w:trPr>
        <w:tc>
          <w:tcPr>
            <w:tcW w:w="10440" w:type="dxa"/>
            <w:gridSpan w:val="4"/>
            <w:tcBorders>
              <w:top w:val="single" w:sz="4" w:space="0" w:color="auto"/>
            </w:tcBorders>
            <w:shd w:val="clear" w:color="auto" w:fill="FFFFFF"/>
            <w:vAlign w:val="center"/>
          </w:tcPr>
          <w:p w14:paraId="16DCF619" w14:textId="77777777" w:rsidR="00152993" w:rsidRDefault="00152993">
            <w:pPr>
              <w:pStyle w:val="Header"/>
              <w:jc w:val="center"/>
            </w:pPr>
            <w:r>
              <w:t>Submitter’s Information</w:t>
            </w:r>
          </w:p>
        </w:tc>
      </w:tr>
      <w:tr w:rsidR="00152993" w14:paraId="05FF74A1" w14:textId="77777777">
        <w:trPr>
          <w:trHeight w:val="350"/>
        </w:trPr>
        <w:tc>
          <w:tcPr>
            <w:tcW w:w="2880" w:type="dxa"/>
            <w:gridSpan w:val="2"/>
            <w:shd w:val="clear" w:color="auto" w:fill="FFFFFF"/>
            <w:vAlign w:val="center"/>
          </w:tcPr>
          <w:p w14:paraId="7F25DB00" w14:textId="77777777" w:rsidR="00152993" w:rsidRPr="00EC55B3" w:rsidRDefault="00152993" w:rsidP="00EC55B3">
            <w:pPr>
              <w:pStyle w:val="Header"/>
            </w:pPr>
            <w:r w:rsidRPr="00EC55B3">
              <w:t>Name</w:t>
            </w:r>
          </w:p>
        </w:tc>
        <w:tc>
          <w:tcPr>
            <w:tcW w:w="7560" w:type="dxa"/>
            <w:gridSpan w:val="2"/>
            <w:vAlign w:val="center"/>
          </w:tcPr>
          <w:p w14:paraId="6A4F79C5" w14:textId="4E22B33F" w:rsidR="00152993" w:rsidRDefault="007A3C99">
            <w:pPr>
              <w:pStyle w:val="NormalArial"/>
            </w:pPr>
            <w:r>
              <w:t>Michele Richmond</w:t>
            </w:r>
          </w:p>
        </w:tc>
      </w:tr>
      <w:tr w:rsidR="00152993" w14:paraId="6A01D8D2" w14:textId="77777777">
        <w:trPr>
          <w:trHeight w:val="350"/>
        </w:trPr>
        <w:tc>
          <w:tcPr>
            <w:tcW w:w="2880" w:type="dxa"/>
            <w:gridSpan w:val="2"/>
            <w:shd w:val="clear" w:color="auto" w:fill="FFFFFF"/>
            <w:vAlign w:val="center"/>
          </w:tcPr>
          <w:p w14:paraId="3429F3D8" w14:textId="77777777" w:rsidR="00152993" w:rsidRPr="00EC55B3" w:rsidRDefault="00152993" w:rsidP="00EC55B3">
            <w:pPr>
              <w:pStyle w:val="Header"/>
            </w:pPr>
            <w:r w:rsidRPr="00EC55B3">
              <w:t>E-mail Address</w:t>
            </w:r>
          </w:p>
        </w:tc>
        <w:tc>
          <w:tcPr>
            <w:tcW w:w="7560" w:type="dxa"/>
            <w:gridSpan w:val="2"/>
            <w:vAlign w:val="center"/>
          </w:tcPr>
          <w:p w14:paraId="487C7784" w14:textId="0184C58C" w:rsidR="00152993" w:rsidRDefault="00C51193">
            <w:pPr>
              <w:pStyle w:val="NormalArial"/>
            </w:pPr>
            <w:hyperlink r:id="rId8" w:history="1">
              <w:r w:rsidR="00475396" w:rsidRPr="00685122">
                <w:rPr>
                  <w:rStyle w:val="Hyperlink"/>
                </w:rPr>
                <w:t>michele@competitivepower.org</w:t>
              </w:r>
            </w:hyperlink>
          </w:p>
        </w:tc>
      </w:tr>
      <w:tr w:rsidR="00152993" w14:paraId="2D3988D2" w14:textId="77777777">
        <w:trPr>
          <w:trHeight w:val="350"/>
        </w:trPr>
        <w:tc>
          <w:tcPr>
            <w:tcW w:w="2880" w:type="dxa"/>
            <w:gridSpan w:val="2"/>
            <w:shd w:val="clear" w:color="auto" w:fill="FFFFFF"/>
            <w:vAlign w:val="center"/>
          </w:tcPr>
          <w:p w14:paraId="63E7D045" w14:textId="77777777" w:rsidR="00152993" w:rsidRPr="00EC55B3" w:rsidRDefault="00152993" w:rsidP="00EC55B3">
            <w:pPr>
              <w:pStyle w:val="Header"/>
            </w:pPr>
            <w:r w:rsidRPr="00EC55B3">
              <w:t>Company</w:t>
            </w:r>
          </w:p>
        </w:tc>
        <w:tc>
          <w:tcPr>
            <w:tcW w:w="7560" w:type="dxa"/>
            <w:gridSpan w:val="2"/>
            <w:vAlign w:val="center"/>
          </w:tcPr>
          <w:p w14:paraId="4F2DDB0E" w14:textId="110D197A" w:rsidR="00152993" w:rsidRDefault="004F4C5E">
            <w:pPr>
              <w:pStyle w:val="NormalArial"/>
            </w:pPr>
            <w:r>
              <w:t>Texas Competitive Power Advocates (TCPA)</w:t>
            </w:r>
          </w:p>
        </w:tc>
      </w:tr>
      <w:tr w:rsidR="00152993" w14:paraId="0791BFE3" w14:textId="77777777">
        <w:trPr>
          <w:trHeight w:val="350"/>
        </w:trPr>
        <w:tc>
          <w:tcPr>
            <w:tcW w:w="2880" w:type="dxa"/>
            <w:gridSpan w:val="2"/>
            <w:tcBorders>
              <w:bottom w:val="single" w:sz="4" w:space="0" w:color="auto"/>
            </w:tcBorders>
            <w:shd w:val="clear" w:color="auto" w:fill="FFFFFF"/>
            <w:vAlign w:val="center"/>
          </w:tcPr>
          <w:p w14:paraId="1342A6E0"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0896E5" w14:textId="0BD960E3" w:rsidR="00152993" w:rsidRDefault="00152993">
            <w:pPr>
              <w:pStyle w:val="NormalArial"/>
            </w:pPr>
          </w:p>
        </w:tc>
      </w:tr>
      <w:tr w:rsidR="00152993" w14:paraId="679756BF" w14:textId="77777777">
        <w:trPr>
          <w:trHeight w:val="350"/>
        </w:trPr>
        <w:tc>
          <w:tcPr>
            <w:tcW w:w="2880" w:type="dxa"/>
            <w:gridSpan w:val="2"/>
            <w:shd w:val="clear" w:color="auto" w:fill="FFFFFF"/>
            <w:vAlign w:val="center"/>
          </w:tcPr>
          <w:p w14:paraId="7D7B222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7D954CE" w14:textId="2EE6018F" w:rsidR="00152993" w:rsidRDefault="004F4C5E">
            <w:pPr>
              <w:pStyle w:val="NormalArial"/>
            </w:pPr>
            <w:r>
              <w:t>512-653-7447</w:t>
            </w:r>
          </w:p>
        </w:tc>
      </w:tr>
      <w:tr w:rsidR="00075A94" w14:paraId="0C230370" w14:textId="77777777">
        <w:trPr>
          <w:trHeight w:val="350"/>
        </w:trPr>
        <w:tc>
          <w:tcPr>
            <w:tcW w:w="2880" w:type="dxa"/>
            <w:gridSpan w:val="2"/>
            <w:tcBorders>
              <w:bottom w:val="single" w:sz="4" w:space="0" w:color="auto"/>
            </w:tcBorders>
            <w:shd w:val="clear" w:color="auto" w:fill="FFFFFF"/>
            <w:vAlign w:val="center"/>
          </w:tcPr>
          <w:p w14:paraId="33E7DD9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12CBB87" w14:textId="3A989BF6" w:rsidR="00075A94" w:rsidRDefault="006E5C95">
            <w:pPr>
              <w:pStyle w:val="NormalArial"/>
            </w:pPr>
            <w:r>
              <w:t>N</w:t>
            </w:r>
            <w:r w:rsidR="00692370">
              <w:t>ot applicable</w:t>
            </w:r>
          </w:p>
        </w:tc>
      </w:tr>
    </w:tbl>
    <w:p w14:paraId="7127F7F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F55C25" w14:textId="77777777" w:rsidTr="00B5080A">
        <w:trPr>
          <w:trHeight w:val="422"/>
          <w:jc w:val="center"/>
        </w:trPr>
        <w:tc>
          <w:tcPr>
            <w:tcW w:w="10440" w:type="dxa"/>
            <w:vAlign w:val="center"/>
          </w:tcPr>
          <w:p w14:paraId="2560FDCD" w14:textId="77777777" w:rsidR="00075A94" w:rsidRPr="00075A94" w:rsidRDefault="00075A94" w:rsidP="00B5080A">
            <w:pPr>
              <w:pStyle w:val="Header"/>
              <w:jc w:val="center"/>
            </w:pPr>
            <w:r w:rsidRPr="00075A94">
              <w:t>Comments</w:t>
            </w:r>
          </w:p>
        </w:tc>
      </w:tr>
    </w:tbl>
    <w:p w14:paraId="7AD4D2CD" w14:textId="7BA0D8DC" w:rsidR="00BD7258" w:rsidRDefault="003A5E34" w:rsidP="00692370">
      <w:pPr>
        <w:pStyle w:val="NormalArial"/>
        <w:spacing w:before="120" w:after="120"/>
      </w:pPr>
      <w:r>
        <w:t xml:space="preserve">TCPA </w:t>
      </w:r>
      <w:r w:rsidR="0099664E">
        <w:t>greatly appreciate</w:t>
      </w:r>
      <w:r w:rsidR="007F75DC">
        <w:t>s</w:t>
      </w:r>
      <w:r w:rsidR="0099664E">
        <w:t xml:space="preserve"> ERCOT’s effort in </w:t>
      </w:r>
      <w:r w:rsidR="00A3397E">
        <w:t>conducting</w:t>
      </w:r>
      <w:r w:rsidR="009E6DBD">
        <w:t xml:space="preserve"> </w:t>
      </w:r>
      <w:r w:rsidR="00581B19">
        <w:t>sensi</w:t>
      </w:r>
      <w:r w:rsidR="003663E3">
        <w:t>tivity</w:t>
      </w:r>
      <w:r w:rsidR="009E6DBD">
        <w:t xml:space="preserve"> </w:t>
      </w:r>
      <w:r w:rsidR="00E95924">
        <w:t xml:space="preserve">analysis to determine the </w:t>
      </w:r>
      <w:r w:rsidR="00A3397E">
        <w:t xml:space="preserve">appropriate </w:t>
      </w:r>
      <w:r w:rsidR="00475396">
        <w:t>Ancillary Service Demand Curve (</w:t>
      </w:r>
      <w:r w:rsidR="00E95924">
        <w:t>ASDC</w:t>
      </w:r>
      <w:r w:rsidR="00475396">
        <w:t>)</w:t>
      </w:r>
      <w:r w:rsidR="00E95924">
        <w:t xml:space="preserve"> to ensure </w:t>
      </w:r>
      <w:r w:rsidR="003663E3">
        <w:t xml:space="preserve">that </w:t>
      </w:r>
      <w:r w:rsidR="009E6DBD">
        <w:t xml:space="preserve">ERCOT </w:t>
      </w:r>
      <w:r w:rsidR="00121861">
        <w:t xml:space="preserve">will have sufficient capacity to meet </w:t>
      </w:r>
      <w:r w:rsidR="007F75DC">
        <w:t xml:space="preserve">the </w:t>
      </w:r>
      <w:r w:rsidR="00121861">
        <w:t>A</w:t>
      </w:r>
      <w:r w:rsidR="00475396">
        <w:t xml:space="preserve">ncillary </w:t>
      </w:r>
      <w:r w:rsidR="00121861">
        <w:t>S</w:t>
      </w:r>
      <w:r w:rsidR="00475396">
        <w:t>ervice</w:t>
      </w:r>
      <w:r w:rsidR="00121861">
        <w:t xml:space="preserve"> plan. </w:t>
      </w:r>
      <w:r w:rsidR="004E2657">
        <w:t>TCPA agree</w:t>
      </w:r>
      <w:r w:rsidR="007F75DC">
        <w:t>s</w:t>
      </w:r>
      <w:r w:rsidR="007914D8">
        <w:t xml:space="preserve"> with ERCOT </w:t>
      </w:r>
      <w:r w:rsidR="00A3397E">
        <w:t>that</w:t>
      </w:r>
      <w:r w:rsidR="007914D8">
        <w:t xml:space="preserve"> putting a</w:t>
      </w:r>
      <w:r w:rsidR="007F75DC">
        <w:t>n</w:t>
      </w:r>
      <w:r w:rsidR="007914D8">
        <w:t xml:space="preserve"> ASDC floor in </w:t>
      </w:r>
      <w:r w:rsidR="00475396">
        <w:t>Reliability Unit Commitment (</w:t>
      </w:r>
      <w:r w:rsidR="001364EE">
        <w:t>RUC</w:t>
      </w:r>
      <w:r w:rsidR="00475396">
        <w:t>)</w:t>
      </w:r>
      <w:r w:rsidR="001364EE">
        <w:t xml:space="preserve"> </w:t>
      </w:r>
      <w:r w:rsidR="00A3397E">
        <w:t xml:space="preserve">is appropriate </w:t>
      </w:r>
      <w:r w:rsidR="0011489F">
        <w:t>to ensure that</w:t>
      </w:r>
      <w:r w:rsidR="00E914B3">
        <w:t xml:space="preserve"> RUC can commit enough </w:t>
      </w:r>
      <w:r w:rsidR="009364B1">
        <w:t xml:space="preserve">and </w:t>
      </w:r>
      <w:r w:rsidR="007F75DC">
        <w:t xml:space="preserve">the </w:t>
      </w:r>
      <w:r w:rsidR="009364B1">
        <w:t xml:space="preserve">right type of MWs so that </w:t>
      </w:r>
      <w:r w:rsidR="00475396">
        <w:t>Security-Constrained Economic Dispatch (</w:t>
      </w:r>
      <w:r w:rsidR="009364B1">
        <w:t>SCED</w:t>
      </w:r>
      <w:r w:rsidR="00475396">
        <w:t>)</w:t>
      </w:r>
      <w:r w:rsidR="009364B1">
        <w:t xml:space="preserve"> would have enough capacity to </w:t>
      </w:r>
      <w:r w:rsidR="00B07A33">
        <w:t>procure all A</w:t>
      </w:r>
      <w:r w:rsidR="00475396">
        <w:t xml:space="preserve">ncillary </w:t>
      </w:r>
      <w:r w:rsidR="00B07A33">
        <w:t>S</w:t>
      </w:r>
      <w:r w:rsidR="00475396">
        <w:t>ervice</w:t>
      </w:r>
      <w:r w:rsidR="00B07A33">
        <w:t xml:space="preserve"> requirement</w:t>
      </w:r>
      <w:r w:rsidR="007F75DC">
        <w:t>s</w:t>
      </w:r>
      <w:r w:rsidR="00B07A33">
        <w:t xml:space="preserve">. </w:t>
      </w:r>
      <w:r w:rsidR="00A96BF4">
        <w:t>Since all stakeholders agree that it is better to create market incentives tha</w:t>
      </w:r>
      <w:r w:rsidR="007F75DC">
        <w:t>n</w:t>
      </w:r>
      <w:r w:rsidR="00A96BF4">
        <w:t xml:space="preserve"> rely on </w:t>
      </w:r>
      <w:r w:rsidR="00331F58">
        <w:t>out</w:t>
      </w:r>
      <w:r w:rsidR="00475396">
        <w:t>-</w:t>
      </w:r>
      <w:r w:rsidR="00331F58">
        <w:t>of</w:t>
      </w:r>
      <w:r w:rsidR="00475396">
        <w:t>-</w:t>
      </w:r>
      <w:r w:rsidR="00331F58">
        <w:t>market RUCs, TCPA submit</w:t>
      </w:r>
      <w:r w:rsidR="007F75DC">
        <w:t>s</w:t>
      </w:r>
      <w:r w:rsidR="00331F58">
        <w:t xml:space="preserve"> </w:t>
      </w:r>
      <w:r>
        <w:t xml:space="preserve">these comments to Nodal Protocol Revision Request (NPRR) 1268 to </w:t>
      </w:r>
      <w:r w:rsidR="00331F58">
        <w:t xml:space="preserve">extend this floor to </w:t>
      </w:r>
      <w:r w:rsidR="007F75DC">
        <w:t xml:space="preserve">the </w:t>
      </w:r>
      <w:r w:rsidR="00475396">
        <w:t>Day-Ahead Market (</w:t>
      </w:r>
      <w:r w:rsidR="00331F58">
        <w:t>DAM</w:t>
      </w:r>
      <w:r w:rsidR="00475396">
        <w:t>)</w:t>
      </w:r>
      <w:r w:rsidR="00331F58">
        <w:t xml:space="preserve"> and </w:t>
      </w:r>
      <w:r w:rsidR="00475396">
        <w:t>Real-Time Market (</w:t>
      </w:r>
      <w:r w:rsidR="00331F58">
        <w:t>RT</w:t>
      </w:r>
      <w:r w:rsidR="00475396">
        <w:t>M)</w:t>
      </w:r>
      <w:r w:rsidR="00331F58">
        <w:t xml:space="preserve"> so that market prices will give the incentive for</w:t>
      </w:r>
      <w:r w:rsidR="007F75DC">
        <w:t xml:space="preserve"> the</w:t>
      </w:r>
      <w:r w:rsidR="00331F58">
        <w:t xml:space="preserve"> </w:t>
      </w:r>
      <w:r w:rsidR="00636D0B">
        <w:t>market to self</w:t>
      </w:r>
      <w:r w:rsidR="00475396">
        <w:t>-</w:t>
      </w:r>
      <w:r w:rsidR="00636D0B">
        <w:t>commit to provide the capacity to meet the A</w:t>
      </w:r>
      <w:r w:rsidR="00475396">
        <w:t xml:space="preserve">ncillary </w:t>
      </w:r>
      <w:r w:rsidR="00636D0B">
        <w:t>S</w:t>
      </w:r>
      <w:r w:rsidR="00475396">
        <w:t>ervice</w:t>
      </w:r>
      <w:r w:rsidR="00636D0B">
        <w:t xml:space="preserve"> requirements</w:t>
      </w:r>
      <w:r w:rsidR="00234989">
        <w:t>, such that</w:t>
      </w:r>
      <w:r w:rsidR="00636D0B">
        <w:t xml:space="preserve"> RUC will not have to commit them. TCPA defers to ERCOT</w:t>
      </w:r>
      <w:r w:rsidR="000B4A9F">
        <w:t>’s analysis to determine what the right level of the floor should be to achieve the needed commitment.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76C4F7" w14:textId="77777777" w:rsidTr="00692370">
        <w:trPr>
          <w:trHeight w:val="350"/>
        </w:trPr>
        <w:tc>
          <w:tcPr>
            <w:tcW w:w="10440" w:type="dxa"/>
            <w:tcBorders>
              <w:bottom w:val="single" w:sz="4" w:space="0" w:color="auto"/>
            </w:tcBorders>
            <w:shd w:val="clear" w:color="auto" w:fill="FFFFFF"/>
            <w:vAlign w:val="center"/>
          </w:tcPr>
          <w:p w14:paraId="345365D7" w14:textId="77777777" w:rsidR="00BD7258" w:rsidRDefault="00BD7258" w:rsidP="00B5080A">
            <w:pPr>
              <w:pStyle w:val="Header"/>
              <w:jc w:val="center"/>
            </w:pPr>
            <w:r>
              <w:t>Revised Cover Page Language</w:t>
            </w:r>
          </w:p>
        </w:tc>
      </w:tr>
    </w:tbl>
    <w:p w14:paraId="61F8490C" w14:textId="77777777" w:rsidR="00692370" w:rsidRDefault="00692370"/>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54986" w14:paraId="1DE70BB2" w14:textId="77777777" w:rsidTr="00692370">
        <w:trPr>
          <w:trHeight w:val="773"/>
        </w:trPr>
        <w:tc>
          <w:tcPr>
            <w:tcW w:w="2880" w:type="dxa"/>
            <w:tcBorders>
              <w:top w:val="single" w:sz="4" w:space="0" w:color="auto"/>
              <w:bottom w:val="single" w:sz="4" w:space="0" w:color="auto"/>
            </w:tcBorders>
            <w:shd w:val="clear" w:color="auto" w:fill="FFFFFF"/>
            <w:vAlign w:val="center"/>
          </w:tcPr>
          <w:p w14:paraId="3C2AC2FB" w14:textId="77777777" w:rsidR="00254986" w:rsidRDefault="00254986" w:rsidP="00D9514E">
            <w:pPr>
              <w:pStyle w:val="Header"/>
            </w:pPr>
            <w:r>
              <w:t xml:space="preserve">Nodal Protocol Sections Requiring Revision </w:t>
            </w:r>
          </w:p>
        </w:tc>
        <w:tc>
          <w:tcPr>
            <w:tcW w:w="7560" w:type="dxa"/>
            <w:tcBorders>
              <w:top w:val="single" w:sz="4" w:space="0" w:color="auto"/>
            </w:tcBorders>
            <w:vAlign w:val="center"/>
          </w:tcPr>
          <w:p w14:paraId="4F86DB84" w14:textId="77777777" w:rsidR="00254986" w:rsidRDefault="00254986" w:rsidP="00D9514E">
            <w:pPr>
              <w:pStyle w:val="NormalArial"/>
              <w:spacing w:before="120"/>
            </w:pPr>
            <w:r w:rsidRPr="00086EE2">
              <w:t>4.4.12</w:t>
            </w:r>
            <w:r>
              <w:t xml:space="preserve">, </w:t>
            </w:r>
            <w:r w:rsidRPr="00086EE2">
              <w:t>Determination of Ancillary Service Demand Curves for the Day-Ahead Market and Real-Time Market</w:t>
            </w:r>
          </w:p>
          <w:p w14:paraId="03A049F9" w14:textId="77777777" w:rsidR="005B5A9C" w:rsidRDefault="005B5A9C" w:rsidP="00D9514E">
            <w:pPr>
              <w:pStyle w:val="NormalArial"/>
              <w:rPr>
                <w:ins w:id="0" w:author="ERCOT 021925" w:date="2025-02-11T12:39:00Z"/>
              </w:rPr>
            </w:pPr>
            <w:ins w:id="1" w:author="ERCOT 021925" w:date="2025-02-11T12:39:00Z">
              <w:r>
                <w:t>4.5.1, DAM Clearing Process</w:t>
              </w:r>
            </w:ins>
          </w:p>
          <w:p w14:paraId="374281F7" w14:textId="77777777" w:rsidR="00254986" w:rsidRDefault="00254986" w:rsidP="00D9514E">
            <w:pPr>
              <w:pStyle w:val="NormalArial"/>
            </w:pPr>
            <w:r>
              <w:t>6.5.7.3, Security Constrained Economic Dispatch</w:t>
            </w:r>
          </w:p>
          <w:p w14:paraId="0D80B687" w14:textId="77777777" w:rsidR="00254986" w:rsidRPr="00FB509B" w:rsidRDefault="00254986" w:rsidP="00D9514E">
            <w:pPr>
              <w:pStyle w:val="NormalArial"/>
              <w:spacing w:after="120"/>
            </w:pPr>
            <w:r w:rsidRPr="00B9596F">
              <w:t>Section 22 Attachment P, Methodology for Setting Maximum Shadow Prices for Network and Power Balance Constraints</w:t>
            </w:r>
          </w:p>
        </w:tc>
      </w:tr>
    </w:tbl>
    <w:p w14:paraId="580E410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B59835" w14:textId="77777777">
        <w:trPr>
          <w:trHeight w:val="350"/>
        </w:trPr>
        <w:tc>
          <w:tcPr>
            <w:tcW w:w="10440" w:type="dxa"/>
            <w:tcBorders>
              <w:bottom w:val="single" w:sz="4" w:space="0" w:color="auto"/>
            </w:tcBorders>
            <w:shd w:val="clear" w:color="auto" w:fill="FFFFFF"/>
            <w:vAlign w:val="center"/>
          </w:tcPr>
          <w:p w14:paraId="35E217BE" w14:textId="77777777" w:rsidR="00152993" w:rsidRDefault="00152993">
            <w:pPr>
              <w:pStyle w:val="Header"/>
              <w:jc w:val="center"/>
            </w:pPr>
            <w:r>
              <w:t>Revised Proposed Protocol Language</w:t>
            </w:r>
          </w:p>
        </w:tc>
      </w:tr>
    </w:tbl>
    <w:p w14:paraId="7A9D0E54" w14:textId="77777777" w:rsidR="006E0E90" w:rsidRPr="006E0E90" w:rsidRDefault="006E0E90" w:rsidP="006E0E90">
      <w:pPr>
        <w:pStyle w:val="BodyText"/>
      </w:pP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45"/>
      </w:tblGrid>
      <w:tr w:rsidR="006E0E90" w:rsidRPr="006E0E90" w14:paraId="74196EDB" w14:textId="77777777" w:rsidTr="006E0E9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63BADFD" w14:textId="77777777" w:rsidR="006E0E90" w:rsidRPr="006E0E90" w:rsidRDefault="006E0E90" w:rsidP="006E0E90">
            <w:pPr>
              <w:pStyle w:val="BodyText"/>
              <w:rPr>
                <w:b/>
                <w:i/>
                <w:iCs/>
              </w:rPr>
            </w:pPr>
            <w:r w:rsidRPr="006E0E90">
              <w:rPr>
                <w:b/>
                <w:i/>
                <w:iCs/>
              </w:rPr>
              <w:lastRenderedPageBreak/>
              <w:t>[NPRR1008, NPRR1216, and NPRR1245:  Insert applicable portions of Section 4.4.12 below upon system implementation of NPRR1216; or upon system implementation of the Real-Time Co-Optimization (RTC) project for NPRR1008 and NPRR1245:]</w:t>
            </w:r>
          </w:p>
          <w:p w14:paraId="6A8EBE51" w14:textId="77777777" w:rsidR="006E0E90" w:rsidRPr="006E0E90" w:rsidRDefault="006E0E90" w:rsidP="006E0E90">
            <w:pPr>
              <w:pStyle w:val="BodyText"/>
              <w:rPr>
                <w:b/>
                <w:bCs/>
                <w:i/>
              </w:rPr>
            </w:pPr>
            <w:r w:rsidRPr="006E0E90">
              <w:rPr>
                <w:b/>
                <w:bCs/>
                <w:i/>
              </w:rPr>
              <w:t>4.4.12</w:t>
            </w:r>
            <w:r w:rsidRPr="006E0E90">
              <w:rPr>
                <w:b/>
                <w:bCs/>
                <w:i/>
              </w:rPr>
              <w:tab/>
              <w:t>Determination of Ancillary Service Demand Curves for the Day-Ahead Market and Real-Time Market</w:t>
            </w:r>
          </w:p>
          <w:p w14:paraId="01280990" w14:textId="1EA4DB78" w:rsidR="006E0E90" w:rsidRPr="006E0E90" w:rsidRDefault="006E0E90" w:rsidP="00427179">
            <w:pPr>
              <w:pStyle w:val="BodyText"/>
              <w:ind w:left="693" w:hanging="693"/>
              <w:rPr>
                <w:iCs/>
              </w:rPr>
            </w:pPr>
            <w:r w:rsidRPr="006E0E90">
              <w:rPr>
                <w:iCs/>
              </w:rPr>
              <w:t>(1)</w:t>
            </w:r>
            <w:r w:rsidRPr="006E0E90">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78038E82" w14:textId="77777777" w:rsidR="006E0E90" w:rsidRPr="006E0E90" w:rsidRDefault="006E0E90" w:rsidP="00427179">
            <w:pPr>
              <w:pStyle w:val="BodyText"/>
              <w:ind w:left="693" w:hanging="693"/>
              <w:rPr>
                <w:ins w:id="2" w:author="IMM" w:date="2025-01-27T19:31:00Z"/>
              </w:rPr>
            </w:pPr>
            <w:r w:rsidRPr="006E0E90">
              <w:rPr>
                <w:iCs/>
              </w:rPr>
              <w:t>(2)</w:t>
            </w:r>
            <w:r w:rsidRPr="006E0E90">
              <w:rPr>
                <w:iCs/>
              </w:rPr>
              <w:tab/>
            </w:r>
            <w:ins w:id="3" w:author="IMM" w:date="2025-01-27T19:31:00Z">
              <w:r w:rsidRPr="006E0E90">
                <w:t>The Value of Lost Load (VOLL) is determined as described in Section 4.4.11, Day-Ahead and Real-Time System-Wide Offer Caps, and Section 4.4.11.1, Scarcity Pricing Mechanism.</w:t>
              </w:r>
            </w:ins>
          </w:p>
          <w:p w14:paraId="3B7F1015" w14:textId="66166B57" w:rsidR="006E0E90" w:rsidRPr="006E0E90" w:rsidRDefault="006E0E90" w:rsidP="00427179">
            <w:pPr>
              <w:pStyle w:val="BodyText"/>
              <w:ind w:left="693" w:hanging="693"/>
              <w:rPr>
                <w:iCs/>
              </w:rPr>
            </w:pPr>
            <w:ins w:id="4" w:author="IMM" w:date="2025-01-27T19:31:00Z">
              <w:r w:rsidRPr="006E0E90">
                <w:rPr>
                  <w:iCs/>
                </w:rPr>
                <w:t xml:space="preserve">(3) </w:t>
              </w:r>
              <w:r w:rsidRPr="006E0E90">
                <w:rPr>
                  <w:iCs/>
                </w:rPr>
                <w:tab/>
              </w:r>
            </w:ins>
            <w:r w:rsidRPr="006E0E90">
              <w:rPr>
                <w:iCs/>
              </w:rPr>
              <w:t>The DAM shall use the same ASDCs as the RTM, as an initial condition.  Specific to the DAM, the ASDCs will be adjusted, as needed, to account for negative Self-Arranged Ancillary Service Quantities.</w:t>
            </w:r>
          </w:p>
          <w:p w14:paraId="1498C894" w14:textId="77777777" w:rsidR="006E0E90" w:rsidRPr="006E0E90" w:rsidRDefault="006E0E90" w:rsidP="00427179">
            <w:pPr>
              <w:pStyle w:val="BodyText"/>
              <w:ind w:left="693" w:hanging="693"/>
              <w:rPr>
                <w:iCs/>
              </w:rPr>
            </w:pPr>
            <w:r w:rsidRPr="006E0E90">
              <w:rPr>
                <w:iCs/>
              </w:rPr>
              <w:t>(</w:t>
            </w:r>
            <w:ins w:id="5" w:author="IMM" w:date="2025-01-27T19:33:00Z">
              <w:r w:rsidRPr="006E0E90">
                <w:rPr>
                  <w:iCs/>
                </w:rPr>
                <w:t>4</w:t>
              </w:r>
            </w:ins>
            <w:del w:id="6" w:author="IMM" w:date="2025-01-27T19:33:00Z">
              <w:r w:rsidRPr="006E0E90">
                <w:rPr>
                  <w:iCs/>
                </w:rPr>
                <w:delText>3</w:delText>
              </w:r>
            </w:del>
            <w:r w:rsidRPr="006E0E90">
              <w:rPr>
                <w:iCs/>
              </w:rPr>
              <w:t>)</w:t>
            </w:r>
            <w:r w:rsidRPr="006E0E90">
              <w:rPr>
                <w:iCs/>
              </w:rPr>
              <w:tab/>
              <w:t xml:space="preserve">For Reg-Down, the ASDC shall be a constant value equal to VOLL for the full range of the Ancillary Service Plan for Reg-Down. </w:t>
            </w:r>
          </w:p>
          <w:p w14:paraId="44538C2A" w14:textId="77777777" w:rsidR="006E0E90" w:rsidRPr="006E0E90" w:rsidRDefault="006E0E90" w:rsidP="00427179">
            <w:pPr>
              <w:pStyle w:val="BodyText"/>
              <w:ind w:left="693" w:hanging="693"/>
              <w:rPr>
                <w:iCs/>
              </w:rPr>
            </w:pPr>
            <w:r w:rsidRPr="006E0E90">
              <w:rPr>
                <w:iCs/>
              </w:rPr>
              <w:t>(</w:t>
            </w:r>
            <w:ins w:id="7" w:author="IMM" w:date="2025-01-27T19:33:00Z">
              <w:r w:rsidRPr="006E0E90">
                <w:rPr>
                  <w:iCs/>
                </w:rPr>
                <w:t>5</w:t>
              </w:r>
            </w:ins>
            <w:del w:id="8" w:author="IMM" w:date="2025-01-27T19:33:00Z">
              <w:r w:rsidRPr="006E0E90">
                <w:rPr>
                  <w:iCs/>
                </w:rPr>
                <w:delText>4</w:delText>
              </w:r>
            </w:del>
            <w:r w:rsidRPr="006E0E90">
              <w:rPr>
                <w:iCs/>
              </w:rPr>
              <w:t>)</w:t>
            </w:r>
            <w:r w:rsidRPr="006E0E90">
              <w:rPr>
                <w:iCs/>
              </w:rPr>
              <w:tab/>
              <w:t>To determine the individual ASDCs for Reg-Up, RRS, ECRS, and Non-Spin, an Aggregate ORDC (AORDC) will be created and then disaggregated into individual curves for the different Ancillary Services.</w:t>
            </w:r>
          </w:p>
          <w:p w14:paraId="5434FC27" w14:textId="77777777" w:rsidR="006E0E90" w:rsidRPr="006E0E90" w:rsidRDefault="006E0E90" w:rsidP="00427179">
            <w:pPr>
              <w:pStyle w:val="BodyText"/>
              <w:ind w:left="693" w:hanging="693"/>
              <w:rPr>
                <w:iCs/>
              </w:rPr>
            </w:pPr>
            <w:r w:rsidRPr="006E0E90">
              <w:rPr>
                <w:iCs/>
              </w:rPr>
              <w:t>(</w:t>
            </w:r>
            <w:ins w:id="9" w:author="IMM" w:date="2025-01-27T19:33:00Z">
              <w:r w:rsidRPr="006E0E90">
                <w:rPr>
                  <w:iCs/>
                </w:rPr>
                <w:t>6</w:t>
              </w:r>
            </w:ins>
            <w:del w:id="10" w:author="IMM" w:date="2025-01-27T19:33:00Z">
              <w:r w:rsidRPr="006E0E90">
                <w:rPr>
                  <w:iCs/>
                </w:rPr>
                <w:delText>5</w:delText>
              </w:r>
            </w:del>
            <w:r w:rsidRPr="006E0E90">
              <w:rPr>
                <w:iCs/>
              </w:rPr>
              <w:t>)</w:t>
            </w:r>
            <w:r w:rsidRPr="006E0E90">
              <w:rPr>
                <w:iCs/>
              </w:rPr>
              <w:tab/>
              <w:t xml:space="preserve">ERCOT shall develop the AORDC from historical data from the period of June 1, </w:t>
            </w:r>
            <w:proofErr w:type="gramStart"/>
            <w:r w:rsidRPr="006E0E90">
              <w:rPr>
                <w:iCs/>
              </w:rPr>
              <w:t>2014</w:t>
            </w:r>
            <w:proofErr w:type="gramEnd"/>
            <w:r w:rsidRPr="006E0E90">
              <w:rPr>
                <w:iCs/>
              </w:rPr>
              <w:t xml:space="preserve"> through August 31, 2025 as follows:</w:t>
            </w:r>
          </w:p>
          <w:p w14:paraId="0FBA364B" w14:textId="77777777" w:rsidR="006E0E90" w:rsidRPr="006E0E90" w:rsidRDefault="006E0E90" w:rsidP="00306475">
            <w:pPr>
              <w:pStyle w:val="BodyText"/>
              <w:ind w:left="1413" w:hanging="720"/>
            </w:pPr>
            <w:r w:rsidRPr="006E0E90">
              <w:t>(a)</w:t>
            </w:r>
            <w:r w:rsidRPr="006E0E90">
              <w:tab/>
              <w:t>For all SCED intervals where the sum of RTOLCAP and RTOFFCAP is less than 10,000 MW, use the RTOLCAP and RTOFFCAP values to calculate the AORDC as follows:</w:t>
            </w:r>
          </w:p>
          <w:p w14:paraId="75C191B7" w14:textId="77777777" w:rsidR="006E0E90" w:rsidRPr="006E0E90" w:rsidRDefault="006E0E90" w:rsidP="006E0E90">
            <w:pPr>
              <w:pStyle w:val="BodyText"/>
            </w:pPr>
          </w:p>
          <w:p w14:paraId="1E001BB5" w14:textId="19882037" w:rsidR="006E0E90" w:rsidRPr="0091662F" w:rsidRDefault="0091662F" w:rsidP="006E0E90">
            <w:pPr>
              <w:pStyle w:val="BodyText"/>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533BCE8" w14:textId="77777777" w:rsidR="006E0E90" w:rsidRPr="006E0E90" w:rsidRDefault="006E0E90" w:rsidP="006E0E90">
            <w:pPr>
              <w:pStyle w:val="BodyText"/>
            </w:pPr>
            <w:r w:rsidRPr="006E0E90">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E0E90" w:rsidRPr="006E0E90" w14:paraId="4A4CFD3A" w14:textId="77777777">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2CE2D511" w14:textId="77777777" w:rsidR="006E0E90" w:rsidRPr="006E0E90" w:rsidRDefault="006E0E90" w:rsidP="006E0E90">
                  <w:pPr>
                    <w:pStyle w:val="BodyText"/>
                    <w:rPr>
                      <w:b/>
                      <w:iCs/>
                    </w:rPr>
                  </w:pPr>
                  <w:r w:rsidRPr="006E0E90">
                    <w:rPr>
                      <w:b/>
                      <w:iCs/>
                    </w:rPr>
                    <w:lastRenderedPageBreak/>
                    <w:t>Variable</w:t>
                  </w:r>
                </w:p>
              </w:tc>
              <w:tc>
                <w:tcPr>
                  <w:tcW w:w="900" w:type="dxa"/>
                  <w:tcBorders>
                    <w:top w:val="single" w:sz="4" w:space="0" w:color="auto"/>
                    <w:left w:val="single" w:sz="4" w:space="0" w:color="auto"/>
                    <w:bottom w:val="single" w:sz="4" w:space="0" w:color="auto"/>
                    <w:right w:val="single" w:sz="4" w:space="0" w:color="auto"/>
                  </w:tcBorders>
                  <w:hideMark/>
                </w:tcPr>
                <w:p w14:paraId="1514BD47" w14:textId="77777777" w:rsidR="006E0E90" w:rsidRPr="006E0E90" w:rsidRDefault="006E0E90" w:rsidP="006E0E90">
                  <w:pPr>
                    <w:pStyle w:val="BodyText"/>
                    <w:rPr>
                      <w:b/>
                      <w:iCs/>
                    </w:rPr>
                  </w:pPr>
                  <w:r w:rsidRPr="006E0E90">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57AE06F0" w14:textId="77777777" w:rsidR="006E0E90" w:rsidRPr="006E0E90" w:rsidRDefault="006E0E90" w:rsidP="006E0E90">
                  <w:pPr>
                    <w:pStyle w:val="BodyText"/>
                    <w:rPr>
                      <w:b/>
                      <w:iCs/>
                    </w:rPr>
                  </w:pPr>
                  <w:r w:rsidRPr="006E0E90">
                    <w:rPr>
                      <w:b/>
                      <w:iCs/>
                    </w:rPr>
                    <w:t>Definition</w:t>
                  </w:r>
                </w:p>
              </w:tc>
            </w:tr>
            <w:tr w:rsidR="006E0E90" w:rsidRPr="006E0E90" w14:paraId="3118238F"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9B8453" w14:textId="77777777" w:rsidR="006E0E90" w:rsidRPr="006E0E90" w:rsidRDefault="006E0E90" w:rsidP="006E0E90">
                  <w:pPr>
                    <w:pStyle w:val="BodyText"/>
                    <w:rPr>
                      <w:iCs/>
                      <w:lang w:val="pt-BR"/>
                    </w:rPr>
                  </w:pPr>
                  <w:r w:rsidRPr="006E0E90">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173006FF"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88929DF" w14:textId="77777777" w:rsidR="006E0E90" w:rsidRPr="006E0E90" w:rsidRDefault="006E0E90" w:rsidP="006E0E90">
                  <w:pPr>
                    <w:pStyle w:val="BodyText"/>
                    <w:rPr>
                      <w:iCs/>
                    </w:rPr>
                  </w:pPr>
                  <w:r w:rsidRPr="006E0E90">
                    <w:rPr>
                      <w:i/>
                      <w:iCs/>
                    </w:rPr>
                    <w:t xml:space="preserve">Real-Time On-Line Reserve Capacity – </w:t>
                  </w:r>
                  <w:r w:rsidRPr="006E0E90">
                    <w:rPr>
                      <w:iCs/>
                    </w:rPr>
                    <w:t xml:space="preserve">The Real-Time reserve capacity of On-Line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595E84AD" w14:textId="77777777">
              <w:trPr>
                <w:cantSplit/>
              </w:trPr>
              <w:tc>
                <w:tcPr>
                  <w:tcW w:w="1818" w:type="dxa"/>
                  <w:tcBorders>
                    <w:top w:val="single" w:sz="4" w:space="0" w:color="auto"/>
                    <w:left w:val="single" w:sz="4" w:space="0" w:color="auto"/>
                    <w:bottom w:val="single" w:sz="4" w:space="0" w:color="auto"/>
                    <w:right w:val="single" w:sz="4" w:space="0" w:color="auto"/>
                  </w:tcBorders>
                  <w:hideMark/>
                </w:tcPr>
                <w:p w14:paraId="0618ECBC" w14:textId="77777777" w:rsidR="006E0E90" w:rsidRPr="006E0E90" w:rsidRDefault="006E0E90" w:rsidP="006E0E90">
                  <w:pPr>
                    <w:pStyle w:val="BodyText"/>
                    <w:rPr>
                      <w:iCs/>
                    </w:rPr>
                  </w:pPr>
                  <w:r w:rsidRPr="006E0E90">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053E9C3A" w14:textId="77777777" w:rsidR="006E0E90" w:rsidRPr="006E0E90" w:rsidRDefault="006E0E90" w:rsidP="006E0E90">
                  <w:pPr>
                    <w:pStyle w:val="BodyText"/>
                    <w:rPr>
                      <w:iCs/>
                    </w:rPr>
                  </w:pPr>
                  <w:r w:rsidRPr="006E0E90">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4DFC0BD3" w14:textId="77777777" w:rsidR="006E0E90" w:rsidRPr="006E0E90" w:rsidRDefault="006E0E90" w:rsidP="006E0E90">
                  <w:pPr>
                    <w:pStyle w:val="BodyText"/>
                    <w:rPr>
                      <w:i/>
                      <w:iCs/>
                    </w:rPr>
                  </w:pPr>
                  <w:r w:rsidRPr="006E0E90">
                    <w:rPr>
                      <w:i/>
                      <w:iCs/>
                    </w:rPr>
                    <w:t xml:space="preserve">Real-Time Off-Line Reserve Capacity – </w:t>
                  </w:r>
                  <w:r w:rsidRPr="006E0E90">
                    <w:rPr>
                      <w:iCs/>
                    </w:rPr>
                    <w:t xml:space="preserve">The Real-Time reserve capacity of Off-Line Resources available for the SCED intervals beginning June 1, </w:t>
                  </w:r>
                  <w:proofErr w:type="gramStart"/>
                  <w:r w:rsidRPr="006E0E90">
                    <w:rPr>
                      <w:iCs/>
                    </w:rPr>
                    <w:t>2014</w:t>
                  </w:r>
                  <w:proofErr w:type="gramEnd"/>
                  <w:r w:rsidRPr="006E0E90">
                    <w:rPr>
                      <w:iCs/>
                    </w:rPr>
                    <w:t xml:space="preserve"> through August 31, 2025.</w:t>
                  </w:r>
                </w:p>
              </w:tc>
            </w:tr>
            <w:tr w:rsidR="006E0E90" w:rsidRPr="006E0E90" w14:paraId="25DB9F83"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A14D7B0" w14:textId="77777777" w:rsidR="006E0E90" w:rsidRPr="006E0E90" w:rsidRDefault="006E0E90" w:rsidP="006E0E90">
                  <w:pPr>
                    <w:pStyle w:val="BodyText"/>
                    <w:rPr>
                      <w:i/>
                      <w:iCs/>
                    </w:rPr>
                  </w:pPr>
                  <w:r w:rsidRPr="006E0E90">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2CA33190"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0BB124C0" w14:textId="77777777" w:rsidR="006E0E90" w:rsidRPr="006E0E90" w:rsidRDefault="006E0E90" w:rsidP="006E0E90">
                  <w:pPr>
                    <w:pStyle w:val="BodyText"/>
                    <w:rPr>
                      <w:iCs/>
                    </w:rPr>
                  </w:pPr>
                  <w:r w:rsidRPr="006E0E90">
                    <w:rPr>
                      <w:iCs/>
                    </w:rPr>
                    <w:t>The mean value of the shifted LOLP distribution as published for Summer 2026</w:t>
                  </w:r>
                </w:p>
              </w:tc>
            </w:tr>
            <w:tr w:rsidR="006E0E90" w:rsidRPr="006E0E90" w14:paraId="63F516F4" w14:textId="77777777">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75831C2F" w14:textId="77777777" w:rsidR="006E0E90" w:rsidRPr="006E0E90" w:rsidRDefault="006E0E90" w:rsidP="006E0E90">
                  <w:pPr>
                    <w:pStyle w:val="BodyText"/>
                    <w:rPr>
                      <w:i/>
                      <w:iCs/>
                    </w:rPr>
                  </w:pPr>
                  <w:r w:rsidRPr="006E0E90">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41DD2EBC" w14:textId="77777777" w:rsidR="006E0E90" w:rsidRPr="006E0E90" w:rsidRDefault="006E0E90" w:rsidP="006E0E90">
                  <w:pPr>
                    <w:pStyle w:val="BodyText"/>
                    <w:rPr>
                      <w:iCs/>
                    </w:rPr>
                  </w:pPr>
                  <w:r w:rsidRPr="006E0E90">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5D56BF48" w14:textId="77777777" w:rsidR="006E0E90" w:rsidRPr="006E0E90" w:rsidRDefault="006E0E90" w:rsidP="006E0E90">
                  <w:pPr>
                    <w:pStyle w:val="BodyText"/>
                    <w:rPr>
                      <w:iCs/>
                    </w:rPr>
                  </w:pPr>
                  <w:r w:rsidRPr="006E0E90">
                    <w:rPr>
                      <w:iCs/>
                    </w:rPr>
                    <w:t>The standard deviation of the shifted LOLP distribution as published for Summer 2026</w:t>
                  </w:r>
                </w:p>
              </w:tc>
            </w:tr>
          </w:tbl>
          <w:p w14:paraId="4C7E7AC3" w14:textId="77777777" w:rsidR="006E0E90" w:rsidRPr="006E0E90" w:rsidRDefault="006E0E90" w:rsidP="00C53BA7">
            <w:pPr>
              <w:pStyle w:val="BodyText"/>
              <w:ind w:left="1413" w:hanging="720"/>
            </w:pPr>
            <w:r w:rsidRPr="006E0E90">
              <w:t>(b)</w:t>
            </w:r>
            <w:r w:rsidRPr="006E0E90">
              <w:tab/>
              <w:t>Using the results of step (a) above, use regression methods to fit a curve to the average reserve pricing outcomes for the various MW reserve levels.</w:t>
            </w:r>
          </w:p>
          <w:p w14:paraId="26428950" w14:textId="142D6353" w:rsidR="00897729" w:rsidRDefault="006E0E90" w:rsidP="002712AE">
            <w:pPr>
              <w:pStyle w:val="BodyText"/>
              <w:ind w:left="1413" w:hanging="720"/>
            </w:pPr>
            <w:r w:rsidRPr="006E0E90">
              <w:t>(c)</w:t>
            </w:r>
            <w:r w:rsidRPr="006E0E90">
              <w:tab/>
              <w:t>Calculate points on the regression curve in 1 MW increments for any observed reserve level &gt;= 3,000 MW and price &gt;$0.01/MWh.  These points form the AORDC.</w:t>
            </w:r>
          </w:p>
          <w:p w14:paraId="2E1951C5" w14:textId="77777777" w:rsidR="006E0E90" w:rsidRPr="006E0E90" w:rsidRDefault="006E0E90" w:rsidP="00C53BA7">
            <w:pPr>
              <w:pStyle w:val="BodyText"/>
              <w:ind w:left="783" w:hanging="783"/>
              <w:rPr>
                <w:iCs/>
              </w:rPr>
            </w:pPr>
            <w:r w:rsidRPr="006E0E90">
              <w:rPr>
                <w:iCs/>
              </w:rPr>
              <w:t>(</w:t>
            </w:r>
            <w:ins w:id="11" w:author="IMM" w:date="2025-01-27T19:33:00Z">
              <w:r w:rsidRPr="006E0E90">
                <w:rPr>
                  <w:iCs/>
                </w:rPr>
                <w:t>7</w:t>
              </w:r>
            </w:ins>
            <w:del w:id="12" w:author="IMM" w:date="2025-01-27T19:33:00Z">
              <w:r w:rsidRPr="006E0E90">
                <w:rPr>
                  <w:iCs/>
                </w:rPr>
                <w:delText>6</w:delText>
              </w:r>
            </w:del>
            <w:r w:rsidRPr="006E0E90">
              <w:rPr>
                <w:iCs/>
              </w:rPr>
              <w:t>)</w:t>
            </w:r>
            <w:r w:rsidRPr="006E0E90">
              <w:rPr>
                <w:iCs/>
              </w:rPr>
              <w:tab/>
              <w:t>ERCOT shall disaggregate the AORDC developed pursuant to paragraph (5) above into individual ASDCs for each Ancillary Service product as follows:</w:t>
            </w:r>
          </w:p>
          <w:p w14:paraId="1C62CF7B" w14:textId="77777777" w:rsidR="006E0E90" w:rsidRPr="006E0E90" w:rsidRDefault="006E0E90" w:rsidP="006E0E90">
            <w:pPr>
              <w:pStyle w:val="BodyText"/>
              <w:ind w:left="1413" w:hanging="720"/>
              <w:rPr>
                <w:ins w:id="13" w:author="IMM" w:date="2025-01-27T19:33:00Z"/>
                <w:iCs/>
              </w:rPr>
            </w:pPr>
            <w:ins w:id="14" w:author="IMM" w:date="2025-01-27T19:33:00Z">
              <w:r w:rsidRPr="006E0E90">
                <w:rPr>
                  <w:iCs/>
                </w:rPr>
                <w:t xml:space="preserve">(a) </w:t>
              </w:r>
              <w:r w:rsidRPr="006E0E90">
                <w:rPr>
                  <w:iCs/>
                </w:rPr>
                <w:tab/>
                <w:t xml:space="preserve">Using the required percentage of Reg-Up, the maximum percentages of RRS and ECRS, and the minimum quantities of required Non-Spin and ECRS, the quantities of each Ancillary </w:t>
              </w:r>
              <w:r w:rsidRPr="006E0E90">
                <w:t>Service</w:t>
              </w:r>
              <w:r w:rsidRPr="006E0E90">
                <w:rPr>
                  <w:iCs/>
                </w:rPr>
                <w:t xml:space="preserve"> product procured until the Minimum Contingency Level (MCL) is satisfied are calculated as follows:</w:t>
              </w:r>
            </w:ins>
          </w:p>
          <w:p w14:paraId="15BE5E27" w14:textId="77777777" w:rsidR="006E0E90" w:rsidRPr="006E0E90" w:rsidRDefault="006E0E90" w:rsidP="006E0E90">
            <w:pPr>
              <w:pStyle w:val="BodyText"/>
              <w:ind w:left="693"/>
              <w:rPr>
                <w:ins w:id="15" w:author="IMM" w:date="2025-01-27T19:33:00Z"/>
                <w:iCs/>
              </w:rPr>
            </w:pPr>
            <w:ins w:id="16" w:author="IMM" w:date="2025-01-27T19:33:00Z">
              <w:r w:rsidRPr="006E0E90">
                <w:rPr>
                  <w:iCs/>
                </w:rPr>
                <w:t xml:space="preserve">If,  RUPCT * RUREQ </w:t>
              </w:r>
              <w:del w:id="17" w:author="IMM 020525" w:date="2025-02-04T12:03:00Z">
                <w:r w:rsidRPr="006E0E90">
                  <w:rPr>
                    <w:iCs/>
                  </w:rPr>
                  <w:delText xml:space="preserve">+ ECRSPCTMAX * ECRSREQ </w:delText>
                </w:r>
              </w:del>
              <w:r w:rsidRPr="006E0E90">
                <w:rPr>
                  <w:iCs/>
                </w:rPr>
                <w:t xml:space="preserve">+ RRSPCTMAX * RRSREQ </w:t>
              </w:r>
            </w:ins>
            <w:ins w:id="18" w:author="IMM 020525" w:date="2025-02-04T12:03:00Z">
              <w:r w:rsidRPr="006E0E90">
                <w:rPr>
                  <w:iCs/>
                </w:rPr>
                <w:t xml:space="preserve">+ ECRSPCTMAX * ECRSREQ </w:t>
              </w:r>
            </w:ins>
            <w:ins w:id="19" w:author="IMM" w:date="2025-01-27T19:33:00Z">
              <w:r w:rsidRPr="006E0E90">
                <w:rPr>
                  <w:iCs/>
                </w:rPr>
                <w:t xml:space="preserve">+ NSMWMIN </w:t>
              </w:r>
            </w:ins>
            <w:ins w:id="20" w:author="IMM 020525" w:date="2025-02-04T12:03:00Z">
              <w:r w:rsidRPr="006E0E90">
                <w:rPr>
                  <w:iCs/>
                </w:rPr>
                <w:t>&lt;</w:t>
              </w:r>
            </w:ins>
            <w:ins w:id="21" w:author="IMM" w:date="2025-01-27T19:33:00Z">
              <w:del w:id="22" w:author="IMM 020525" w:date="2025-02-04T12:03:00Z">
                <w:r w:rsidRPr="006E0E90">
                  <w:rPr>
                    <w:iCs/>
                  </w:rPr>
                  <w:delText>&gt;</w:delText>
                </w:r>
              </w:del>
              <w:r w:rsidRPr="006E0E90">
                <w:rPr>
                  <w:iCs/>
                </w:rPr>
                <w:t xml:space="preserve"> MCL:</w:t>
              </w:r>
            </w:ins>
          </w:p>
          <w:p w14:paraId="432EC80C" w14:textId="77777777" w:rsidR="006E0E90" w:rsidRPr="006E0E90" w:rsidRDefault="006E0E90" w:rsidP="006E0E90">
            <w:pPr>
              <w:pStyle w:val="BodyText"/>
              <w:ind w:left="783"/>
              <w:rPr>
                <w:ins w:id="23" w:author="IMM" w:date="2025-01-27T19:33:00Z"/>
                <w:iCs/>
              </w:rPr>
            </w:pPr>
            <w:ins w:id="24" w:author="IMM" w:date="2025-01-27T19:33:00Z">
              <w:r w:rsidRPr="006E0E90">
                <w:rPr>
                  <w:iCs/>
                </w:rPr>
                <w:tab/>
                <w:t>RUMW = RUPCT * RUREQ</w:t>
              </w:r>
            </w:ins>
          </w:p>
          <w:p w14:paraId="74BD51F1" w14:textId="77777777" w:rsidR="006E0E90" w:rsidRPr="006E0E90" w:rsidRDefault="006E0E90" w:rsidP="006E0E90">
            <w:pPr>
              <w:pStyle w:val="BodyText"/>
              <w:ind w:left="783"/>
              <w:rPr>
                <w:ins w:id="25" w:author="IMM" w:date="2025-01-27T19:33:00Z"/>
                <w:iCs/>
              </w:rPr>
            </w:pPr>
            <w:ins w:id="26" w:author="IMM" w:date="2025-01-27T19:33:00Z">
              <w:r w:rsidRPr="006E0E90">
                <w:rPr>
                  <w:iCs/>
                </w:rPr>
                <w:tab/>
                <w:t>ECRSMW = ECRSPCTMAX * ECRSREQ</w:t>
              </w:r>
            </w:ins>
          </w:p>
          <w:p w14:paraId="1DFD85BC" w14:textId="77777777" w:rsidR="006E0E90" w:rsidRPr="006E0E90" w:rsidRDefault="006E0E90" w:rsidP="006E0E90">
            <w:pPr>
              <w:pStyle w:val="BodyText"/>
              <w:ind w:left="783"/>
              <w:rPr>
                <w:ins w:id="27" w:author="IMM" w:date="2025-01-27T19:33:00Z"/>
                <w:iCs/>
              </w:rPr>
            </w:pPr>
            <w:ins w:id="28" w:author="IMM" w:date="2025-01-27T19:33:00Z">
              <w:r w:rsidRPr="006E0E90">
                <w:rPr>
                  <w:iCs/>
                </w:rPr>
                <w:tab/>
                <w:t>RRSMW = RRSPCTMAX * RRSREQ</w:t>
              </w:r>
            </w:ins>
          </w:p>
          <w:p w14:paraId="22004874" w14:textId="77777777" w:rsidR="006E0E90" w:rsidRPr="006E0E90" w:rsidRDefault="006E0E90" w:rsidP="006E0E90">
            <w:pPr>
              <w:pStyle w:val="BodyText"/>
              <w:ind w:left="783"/>
              <w:rPr>
                <w:ins w:id="29" w:author="IMM" w:date="2025-01-27T19:33:00Z"/>
                <w:iCs/>
              </w:rPr>
            </w:pPr>
            <w:ins w:id="30" w:author="IMM" w:date="2025-01-27T19:33:00Z">
              <w:r w:rsidRPr="006E0E90">
                <w:rPr>
                  <w:iCs/>
                </w:rPr>
                <w:tab/>
                <w:t>NSMW = MCL – RUMW – RRSMW – ECRSMW</w:t>
              </w:r>
            </w:ins>
          </w:p>
          <w:p w14:paraId="7FE844BB" w14:textId="77777777" w:rsidR="006E0E90" w:rsidRPr="006E0E90" w:rsidRDefault="006E0E90" w:rsidP="006E0E90">
            <w:pPr>
              <w:pStyle w:val="BodyText"/>
              <w:ind w:left="693"/>
              <w:rPr>
                <w:ins w:id="31" w:author="IMM" w:date="2025-01-27T19:33:00Z"/>
                <w:iCs/>
              </w:rPr>
            </w:pPr>
            <w:ins w:id="32" w:author="IMM" w:date="2025-01-27T19:33:00Z">
              <w:r w:rsidRPr="006E0E90">
                <w:rPr>
                  <w:iCs/>
                </w:rPr>
                <w:t>Else, if RUPCT * RUREQ + RRSPCTMAX * RRSREQ + ECRSMWMIN + NSMWMIN &gt; MCL:</w:t>
              </w:r>
            </w:ins>
          </w:p>
          <w:p w14:paraId="0CA1BBCA" w14:textId="77777777" w:rsidR="006E0E90" w:rsidRPr="006E0E90" w:rsidRDefault="006E0E90" w:rsidP="006E0E90">
            <w:pPr>
              <w:pStyle w:val="BodyText"/>
              <w:ind w:left="1413"/>
              <w:rPr>
                <w:ins w:id="33" w:author="IMM" w:date="2025-01-27T19:33:00Z"/>
                <w:iCs/>
              </w:rPr>
            </w:pPr>
            <w:ins w:id="34" w:author="IMM" w:date="2025-01-27T19:33:00Z">
              <w:r w:rsidRPr="006E0E90">
                <w:rPr>
                  <w:iCs/>
                </w:rPr>
                <w:tab/>
                <w:t>RUMW = RUPCT * RUREQ</w:t>
              </w:r>
            </w:ins>
          </w:p>
          <w:p w14:paraId="33ADDF9E" w14:textId="77777777" w:rsidR="006E0E90" w:rsidRPr="006E0E90" w:rsidRDefault="006E0E90" w:rsidP="006E0E90">
            <w:pPr>
              <w:pStyle w:val="BodyText"/>
              <w:ind w:left="1413"/>
              <w:rPr>
                <w:ins w:id="35" w:author="IMM" w:date="2025-01-27T19:33:00Z"/>
                <w:iCs/>
              </w:rPr>
            </w:pPr>
            <w:ins w:id="36" w:author="IMM" w:date="2025-01-27T19:33:00Z">
              <w:r w:rsidRPr="006E0E90">
                <w:rPr>
                  <w:iCs/>
                </w:rPr>
                <w:lastRenderedPageBreak/>
                <w:tab/>
                <w:t>ECRSMW = ECRSMWMIN</w:t>
              </w:r>
            </w:ins>
          </w:p>
          <w:p w14:paraId="306882D2" w14:textId="77777777" w:rsidR="006E0E90" w:rsidRPr="006E0E90" w:rsidRDefault="006E0E90" w:rsidP="006E0E90">
            <w:pPr>
              <w:pStyle w:val="BodyText"/>
              <w:ind w:left="1413"/>
              <w:rPr>
                <w:ins w:id="37" w:author="IMM" w:date="2025-01-27T19:33:00Z"/>
                <w:iCs/>
              </w:rPr>
            </w:pPr>
            <w:ins w:id="38" w:author="IMM" w:date="2025-01-27T19:33:00Z">
              <w:r w:rsidRPr="006E0E90">
                <w:rPr>
                  <w:iCs/>
                </w:rPr>
                <w:tab/>
                <w:t>RRSMW = RRSPCTMAX * RRSREQ – (RRSPCTMAX * RRSREQ + RUPCT * RUREQ – (MCL – ECRSMWMIN – NSMWMIN)</w:t>
              </w:r>
            </w:ins>
          </w:p>
          <w:p w14:paraId="346F84A3" w14:textId="77777777" w:rsidR="006E0E90" w:rsidRPr="006E0E90" w:rsidRDefault="006E0E90" w:rsidP="006E0E90">
            <w:pPr>
              <w:pStyle w:val="BodyText"/>
              <w:ind w:left="1413"/>
              <w:rPr>
                <w:ins w:id="39" w:author="IMM" w:date="2025-01-27T19:33:00Z"/>
                <w:iCs/>
              </w:rPr>
            </w:pPr>
            <w:ins w:id="40" w:author="IMM" w:date="2025-01-27T19:33:00Z">
              <w:r w:rsidRPr="006E0E90">
                <w:rPr>
                  <w:iCs/>
                </w:rPr>
                <w:tab/>
                <w:t>NSMW = NSMWMIN</w:t>
              </w:r>
            </w:ins>
          </w:p>
          <w:p w14:paraId="35402C98" w14:textId="77777777" w:rsidR="006E0E90" w:rsidRPr="006E0E90" w:rsidRDefault="006E0E90" w:rsidP="006E0E90">
            <w:pPr>
              <w:pStyle w:val="BodyText"/>
              <w:ind w:left="693"/>
              <w:rPr>
                <w:ins w:id="41" w:author="IMM" w:date="2025-01-27T19:33:00Z"/>
                <w:iCs/>
              </w:rPr>
            </w:pPr>
            <w:ins w:id="42" w:author="IMM" w:date="2025-01-27T19:33:00Z">
              <w:r w:rsidRPr="006E0E90">
                <w:rPr>
                  <w:iCs/>
                </w:rPr>
                <w:t>Otherwise, if RUPCT * RUREQ + RRSPCTMAX * RRSREQ + ECRSPCTMAX * ECRSREQ + NSMWMIN &gt; MCL:</w:t>
              </w:r>
            </w:ins>
          </w:p>
          <w:p w14:paraId="79FB92B7" w14:textId="77777777" w:rsidR="006E0E90" w:rsidRPr="006E0E90" w:rsidRDefault="006E0E90" w:rsidP="006E0E90">
            <w:pPr>
              <w:pStyle w:val="BodyText"/>
              <w:ind w:left="1413"/>
              <w:rPr>
                <w:ins w:id="43" w:author="IMM" w:date="2025-01-27T19:33:00Z"/>
                <w:iCs/>
              </w:rPr>
            </w:pPr>
            <w:ins w:id="44" w:author="IMM" w:date="2025-01-27T19:33:00Z">
              <w:r w:rsidRPr="006E0E90">
                <w:rPr>
                  <w:iCs/>
                </w:rPr>
                <w:tab/>
                <w:t>RUMW = RUPCT * RUREQ</w:t>
              </w:r>
            </w:ins>
          </w:p>
          <w:p w14:paraId="43386BF8" w14:textId="77777777" w:rsidR="006E0E90" w:rsidRPr="006E0E90" w:rsidRDefault="006E0E90" w:rsidP="006E0E90">
            <w:pPr>
              <w:pStyle w:val="BodyText"/>
              <w:ind w:left="1413"/>
              <w:rPr>
                <w:ins w:id="45" w:author="IMM" w:date="2025-01-27T19:33:00Z"/>
                <w:iCs/>
              </w:rPr>
            </w:pPr>
            <w:ins w:id="46" w:author="IMM" w:date="2025-01-27T19:33:00Z">
              <w:r w:rsidRPr="006E0E90">
                <w:rPr>
                  <w:iCs/>
                </w:rPr>
                <w:tab/>
                <w:t xml:space="preserve">RRSMW = RRSPCTMAX * RRSREQ – 0.5(RUPCT*RUREQ + RRSPCTMAX * RRSREQ + ECRSPCTMAX * ECRSREQ – (MCL – NSMWMIN)) </w:t>
              </w:r>
            </w:ins>
          </w:p>
          <w:p w14:paraId="6692DBBD" w14:textId="77777777" w:rsidR="006E0E90" w:rsidRPr="006E0E90" w:rsidRDefault="006E0E90" w:rsidP="006E0E90">
            <w:pPr>
              <w:pStyle w:val="BodyText"/>
              <w:ind w:left="1413"/>
              <w:rPr>
                <w:ins w:id="47" w:author="IMM" w:date="2025-01-27T19:33:00Z"/>
                <w:iCs/>
              </w:rPr>
            </w:pPr>
            <w:ins w:id="48" w:author="IMM" w:date="2025-01-27T19:33:00Z">
              <w:r w:rsidRPr="006E0E90">
                <w:rPr>
                  <w:iCs/>
                </w:rPr>
                <w:tab/>
                <w:t xml:space="preserve">ECRSMW = ECRSPCTMAX * ECRSREQ – 0.5(RUPCT*RUREQ + RRSPCTMAX * RRSREQ + ECRSPCTMAX * ECRSREQ – (MCL – NSMWMIN)) </w:t>
              </w:r>
            </w:ins>
          </w:p>
          <w:p w14:paraId="2B04C8EA" w14:textId="77777777" w:rsidR="006E0E90" w:rsidRPr="006E0E90" w:rsidRDefault="006E0E90" w:rsidP="006E0E90">
            <w:pPr>
              <w:pStyle w:val="BodyText"/>
              <w:ind w:left="1413"/>
              <w:rPr>
                <w:ins w:id="49" w:author="IMM" w:date="2025-01-27T19:33:00Z"/>
                <w:iCs/>
              </w:rPr>
            </w:pPr>
            <w:ins w:id="50" w:author="IMM" w:date="2025-01-27T19:33:00Z">
              <w:r w:rsidRPr="006E0E90">
                <w:rPr>
                  <w:iCs/>
                </w:rPr>
                <w:tab/>
                <w:t>NSMW = NSMWMIN</w:t>
              </w:r>
            </w:ins>
          </w:p>
          <w:p w14:paraId="719C7805" w14:textId="77777777" w:rsidR="006E0E90" w:rsidRPr="006E0E90" w:rsidRDefault="006E0E90" w:rsidP="006E0E90">
            <w:pPr>
              <w:pStyle w:val="BodyText"/>
              <w:rPr>
                <w:ins w:id="51" w:author="IMM" w:date="2025-01-27T19:33:00Z"/>
              </w:rPr>
            </w:pPr>
            <w:ins w:id="52" w:author="IMM" w:date="2025-01-27T19:33:00Z">
              <w:r w:rsidRPr="006E0E90">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6E0E90" w:rsidRPr="006E0E90" w14:paraId="3AF052C2" w14:textId="77777777">
              <w:trPr>
                <w:cantSplit/>
                <w:tblHeader/>
                <w:ins w:id="5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AB54ECE" w14:textId="77777777" w:rsidR="006E0E90" w:rsidRPr="006E0E90" w:rsidRDefault="006E0E90" w:rsidP="006E0E90">
                  <w:pPr>
                    <w:pStyle w:val="BodyText"/>
                    <w:rPr>
                      <w:ins w:id="54" w:author="IMM" w:date="2025-01-27T19:33:00Z"/>
                      <w:b/>
                      <w:iCs/>
                    </w:rPr>
                  </w:pPr>
                  <w:ins w:id="55" w:author="IMM" w:date="2025-01-27T19:33:00Z">
                    <w:r w:rsidRPr="006E0E90">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389CF965" w14:textId="77777777" w:rsidR="006E0E90" w:rsidRPr="006E0E90" w:rsidRDefault="006E0E90" w:rsidP="006E0E90">
                  <w:pPr>
                    <w:pStyle w:val="BodyText"/>
                    <w:rPr>
                      <w:ins w:id="56" w:author="IMM" w:date="2025-01-27T19:33:00Z"/>
                      <w:b/>
                      <w:iCs/>
                    </w:rPr>
                  </w:pPr>
                  <w:ins w:id="57" w:author="IMM" w:date="2025-01-27T19:33:00Z">
                    <w:r w:rsidRPr="006E0E90">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7918793F" w14:textId="77777777" w:rsidR="006E0E90" w:rsidRPr="006E0E90" w:rsidRDefault="006E0E90" w:rsidP="006E0E90">
                  <w:pPr>
                    <w:pStyle w:val="BodyText"/>
                    <w:rPr>
                      <w:ins w:id="58" w:author="IMM" w:date="2025-01-27T19:33:00Z"/>
                      <w:b/>
                      <w:iCs/>
                    </w:rPr>
                  </w:pPr>
                  <w:ins w:id="59" w:author="IMM" w:date="2025-01-27T19:33:00Z">
                    <w:r w:rsidRPr="006E0E90">
                      <w:rPr>
                        <w:b/>
                        <w:iCs/>
                      </w:rPr>
                      <w:t>Definition</w:t>
                    </w:r>
                  </w:ins>
                </w:p>
              </w:tc>
            </w:tr>
            <w:tr w:rsidR="006E0E90" w:rsidRPr="006E0E90" w14:paraId="433E2B7A" w14:textId="77777777">
              <w:trPr>
                <w:cantSplit/>
                <w:ins w:id="60"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30A3B378" w14:textId="77777777" w:rsidR="006E0E90" w:rsidRPr="006E0E90" w:rsidRDefault="006E0E90" w:rsidP="006E0E90">
                  <w:pPr>
                    <w:pStyle w:val="BodyText"/>
                    <w:rPr>
                      <w:ins w:id="61" w:author="IMM" w:date="2025-01-27T19:33:00Z"/>
                      <w:iCs/>
                    </w:rPr>
                  </w:pPr>
                  <w:ins w:id="62" w:author="IMM" w:date="2025-01-27T19:33:00Z">
                    <w:r w:rsidRPr="006E0E90">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1328D804" w14:textId="77777777" w:rsidR="006E0E90" w:rsidRPr="006E0E90" w:rsidRDefault="006E0E90" w:rsidP="006E0E90">
                  <w:pPr>
                    <w:pStyle w:val="BodyText"/>
                    <w:rPr>
                      <w:ins w:id="63" w:author="IMM" w:date="2025-01-27T19:33:00Z"/>
                      <w:iCs/>
                    </w:rPr>
                  </w:pPr>
                  <w:ins w:id="64"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0F3C7A1" w14:textId="77777777" w:rsidR="006E0E90" w:rsidRPr="006E0E90" w:rsidRDefault="006E0E90" w:rsidP="006E0E90">
                  <w:pPr>
                    <w:pStyle w:val="BodyText"/>
                    <w:rPr>
                      <w:ins w:id="65" w:author="IMM" w:date="2025-01-27T19:33:00Z"/>
                      <w:iCs/>
                    </w:rPr>
                  </w:pPr>
                  <w:ins w:id="66" w:author="IMM" w:date="2025-01-27T19:33:00Z">
                    <w:r w:rsidRPr="006E0E90">
                      <w:rPr>
                        <w:i/>
                      </w:rPr>
                      <w:t>Minimum Contingency Level</w:t>
                    </w:r>
                    <w:r w:rsidRPr="006E0E90">
                      <w:rPr>
                        <w:iCs/>
                      </w:rPr>
                      <w:t xml:space="preserve"> – the minimum </w:t>
                    </w:r>
                    <w:proofErr w:type="gramStart"/>
                    <w:r w:rsidRPr="006E0E90">
                      <w:rPr>
                        <w:iCs/>
                      </w:rPr>
                      <w:t>amount</w:t>
                    </w:r>
                    <w:proofErr w:type="gramEnd"/>
                    <w:r w:rsidRPr="006E0E90">
                      <w:rPr>
                        <w:iCs/>
                      </w:rPr>
                      <w:t xml:space="preserve"> of reserves that ERCOT considers necessary to avoid a system-wide failure. </w:t>
                    </w:r>
                    <w:del w:id="67" w:author="IMM 020525" w:date="2025-02-04T14:18:00Z">
                      <w:r w:rsidRPr="006E0E90">
                        <w:rPr>
                          <w:iCs/>
                        </w:rPr>
                        <w:delText xml:space="preserve"> </w:delText>
                      </w:r>
                    </w:del>
                    <w:r w:rsidRPr="006E0E90">
                      <w:rPr>
                        <w:iCs/>
                      </w:rPr>
                      <w:t>This value is set at 3,000 MW.</w:t>
                    </w:r>
                  </w:ins>
                </w:p>
              </w:tc>
            </w:tr>
            <w:tr w:rsidR="006E0E90" w:rsidRPr="006E0E90" w14:paraId="59CD75F9" w14:textId="77777777">
              <w:trPr>
                <w:cantSplit/>
                <w:ins w:id="68"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4316C5CE" w14:textId="77777777" w:rsidR="006E0E90" w:rsidRPr="006E0E90" w:rsidRDefault="006E0E90" w:rsidP="006E0E90">
                  <w:pPr>
                    <w:pStyle w:val="BodyText"/>
                    <w:rPr>
                      <w:ins w:id="69" w:author="IMM" w:date="2025-01-27T19:33:00Z"/>
                    </w:rPr>
                  </w:pPr>
                  <w:ins w:id="70" w:author="IMM" w:date="2025-01-27T19:33:00Z">
                    <w:r w:rsidRPr="006E0E90">
                      <w:t>RUREQ</w:t>
                    </w:r>
                  </w:ins>
                </w:p>
              </w:tc>
              <w:tc>
                <w:tcPr>
                  <w:tcW w:w="896" w:type="dxa"/>
                  <w:tcBorders>
                    <w:top w:val="single" w:sz="4" w:space="0" w:color="auto"/>
                    <w:left w:val="single" w:sz="4" w:space="0" w:color="auto"/>
                    <w:bottom w:val="single" w:sz="4" w:space="0" w:color="auto"/>
                    <w:right w:val="single" w:sz="4" w:space="0" w:color="auto"/>
                  </w:tcBorders>
                  <w:hideMark/>
                </w:tcPr>
                <w:p w14:paraId="5BAF4B8C" w14:textId="77777777" w:rsidR="006E0E90" w:rsidRPr="006E0E90" w:rsidRDefault="006E0E90" w:rsidP="006E0E90">
                  <w:pPr>
                    <w:pStyle w:val="BodyText"/>
                    <w:rPr>
                      <w:ins w:id="71" w:author="IMM" w:date="2025-01-27T19:33:00Z"/>
                      <w:iCs/>
                    </w:rPr>
                  </w:pPr>
                  <w:ins w:id="72"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EF22049" w14:textId="77777777" w:rsidR="006E0E90" w:rsidRPr="006E0E90" w:rsidRDefault="006E0E90" w:rsidP="006E0E90">
                  <w:pPr>
                    <w:pStyle w:val="BodyText"/>
                    <w:rPr>
                      <w:ins w:id="73" w:author="IMM" w:date="2025-01-27T19:33:00Z"/>
                      <w:iCs/>
                    </w:rPr>
                  </w:pPr>
                  <w:ins w:id="74" w:author="IMM" w:date="2025-01-27T19:33:00Z">
                    <w:del w:id="75" w:author="IMM 020525" w:date="2025-02-04T12:11:00Z">
                      <w:r w:rsidRPr="006E0E90">
                        <w:rPr>
                          <w:iCs/>
                        </w:rPr>
                        <w:delText xml:space="preserve">Amount of Reg-Up capacity required to meet system reliability needs. </w:delText>
                      </w:r>
                    </w:del>
                  </w:ins>
                  <w:ins w:id="76" w:author="IMM 020525" w:date="2025-02-04T12:11:00Z">
                    <w:r w:rsidRPr="006E0E90">
                      <w:rPr>
                        <w:iCs/>
                      </w:rPr>
                      <w:t xml:space="preserve">Total </w:t>
                    </w:r>
                  </w:ins>
                  <w:ins w:id="77" w:author="IMM 020525" w:date="2025-02-04T14:17:00Z">
                    <w:r w:rsidRPr="006E0E90">
                      <w:rPr>
                        <w:iCs/>
                      </w:rPr>
                      <w:t>capacity</w:t>
                    </w:r>
                  </w:ins>
                  <w:ins w:id="78" w:author="IMM 020525" w:date="2025-02-04T12:11:00Z">
                    <w:r w:rsidRPr="006E0E90">
                      <w:rPr>
                        <w:iCs/>
                      </w:rPr>
                      <w:t xml:space="preserve"> of Reg-Up in the A</w:t>
                    </w:r>
                  </w:ins>
                  <w:ins w:id="79" w:author="IMM 020525" w:date="2025-02-05T13:44:00Z">
                    <w:r w:rsidRPr="006E0E90">
                      <w:rPr>
                        <w:iCs/>
                      </w:rPr>
                      <w:t xml:space="preserve">ncillary </w:t>
                    </w:r>
                  </w:ins>
                  <w:ins w:id="80" w:author="IMM 020525" w:date="2025-02-04T12:11:00Z">
                    <w:r w:rsidRPr="006E0E90">
                      <w:rPr>
                        <w:iCs/>
                      </w:rPr>
                      <w:t>S</w:t>
                    </w:r>
                  </w:ins>
                  <w:ins w:id="81" w:author="IMM 020525" w:date="2025-02-05T13:44:00Z">
                    <w:r w:rsidRPr="006E0E90">
                      <w:rPr>
                        <w:iCs/>
                      </w:rPr>
                      <w:t>ervice</w:t>
                    </w:r>
                  </w:ins>
                  <w:ins w:id="82" w:author="IMM 020525" w:date="2025-02-04T12:11:00Z">
                    <w:r w:rsidRPr="006E0E90">
                      <w:rPr>
                        <w:iCs/>
                      </w:rPr>
                      <w:t xml:space="preserve"> Plan</w:t>
                    </w:r>
                  </w:ins>
                  <w:ins w:id="83" w:author="IMM 020525" w:date="2025-02-04T12:12:00Z">
                    <w:r w:rsidRPr="006E0E90">
                      <w:rPr>
                        <w:iCs/>
                      </w:rPr>
                      <w:t xml:space="preserve"> </w:t>
                    </w:r>
                  </w:ins>
                </w:p>
              </w:tc>
            </w:tr>
            <w:tr w:rsidR="006E0E90" w:rsidRPr="006E0E90" w14:paraId="3A4E2E7C" w14:textId="77777777">
              <w:trPr>
                <w:cantSplit/>
                <w:ins w:id="8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A33A933" w14:textId="77777777" w:rsidR="006E0E90" w:rsidRPr="006E0E90" w:rsidRDefault="006E0E90" w:rsidP="006E0E90">
                  <w:pPr>
                    <w:pStyle w:val="BodyText"/>
                    <w:rPr>
                      <w:ins w:id="85" w:author="IMM" w:date="2025-01-27T19:33:00Z"/>
                    </w:rPr>
                  </w:pPr>
                  <w:ins w:id="86" w:author="IMM" w:date="2025-01-27T19:33:00Z">
                    <w:r w:rsidRPr="006E0E90">
                      <w:t>RRSREQ</w:t>
                    </w:r>
                  </w:ins>
                </w:p>
              </w:tc>
              <w:tc>
                <w:tcPr>
                  <w:tcW w:w="896" w:type="dxa"/>
                  <w:tcBorders>
                    <w:top w:val="single" w:sz="4" w:space="0" w:color="auto"/>
                    <w:left w:val="single" w:sz="4" w:space="0" w:color="auto"/>
                    <w:bottom w:val="single" w:sz="4" w:space="0" w:color="auto"/>
                    <w:right w:val="single" w:sz="4" w:space="0" w:color="auto"/>
                  </w:tcBorders>
                  <w:hideMark/>
                </w:tcPr>
                <w:p w14:paraId="6AEED7E6" w14:textId="77777777" w:rsidR="006E0E90" w:rsidRPr="006E0E90" w:rsidRDefault="006E0E90" w:rsidP="006E0E90">
                  <w:pPr>
                    <w:pStyle w:val="BodyText"/>
                    <w:rPr>
                      <w:ins w:id="87" w:author="IMM" w:date="2025-01-27T19:33:00Z"/>
                      <w:iCs/>
                    </w:rPr>
                  </w:pPr>
                  <w:ins w:id="8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7DD929B" w14:textId="77777777" w:rsidR="006E0E90" w:rsidRPr="006E0E90" w:rsidRDefault="006E0E90" w:rsidP="006E0E90">
                  <w:pPr>
                    <w:pStyle w:val="BodyText"/>
                    <w:rPr>
                      <w:ins w:id="89" w:author="IMM" w:date="2025-01-27T19:33:00Z"/>
                      <w:iCs/>
                    </w:rPr>
                  </w:pPr>
                  <w:ins w:id="90" w:author="IMM" w:date="2025-01-27T19:33:00Z">
                    <w:del w:id="91" w:author="IMM 020525" w:date="2025-02-04T12:12:00Z">
                      <w:r w:rsidRPr="006E0E90">
                        <w:rPr>
                          <w:iCs/>
                        </w:rPr>
                        <w:delText>Amount of RRS capacity required to meet system reliability needs.</w:delText>
                      </w:r>
                    </w:del>
                  </w:ins>
                  <w:ins w:id="92" w:author="IMM 020525" w:date="2025-02-04T12:12:00Z">
                    <w:r w:rsidRPr="006E0E90">
                      <w:rPr>
                        <w:iCs/>
                      </w:rPr>
                      <w:t xml:space="preserve">Total </w:t>
                    </w:r>
                  </w:ins>
                  <w:ins w:id="93" w:author="IMM 020525" w:date="2025-02-04T14:17:00Z">
                    <w:r w:rsidRPr="006E0E90">
                      <w:rPr>
                        <w:iCs/>
                      </w:rPr>
                      <w:t>capacity</w:t>
                    </w:r>
                  </w:ins>
                  <w:ins w:id="94" w:author="IMM 020525" w:date="2025-02-04T12:12:00Z">
                    <w:r w:rsidRPr="006E0E90">
                      <w:rPr>
                        <w:iCs/>
                      </w:rPr>
                      <w:t xml:space="preserve"> of RRS in the </w:t>
                    </w:r>
                  </w:ins>
                  <w:ins w:id="95" w:author="IMM 020525" w:date="2025-02-05T13:44:00Z">
                    <w:r w:rsidRPr="006E0E90">
                      <w:rPr>
                        <w:iCs/>
                      </w:rPr>
                      <w:t>Ancillary Service</w:t>
                    </w:r>
                  </w:ins>
                  <w:ins w:id="96" w:author="IMM 020525" w:date="2025-02-04T12:12:00Z">
                    <w:r w:rsidRPr="006E0E90">
                      <w:rPr>
                        <w:iCs/>
                      </w:rPr>
                      <w:t xml:space="preserve"> Plan</w:t>
                    </w:r>
                  </w:ins>
                </w:p>
              </w:tc>
            </w:tr>
            <w:tr w:rsidR="006E0E90" w:rsidRPr="006E0E90" w14:paraId="34F39C50" w14:textId="77777777">
              <w:trPr>
                <w:cantSplit/>
                <w:ins w:id="9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645A0D48" w14:textId="77777777" w:rsidR="006E0E90" w:rsidRPr="006E0E90" w:rsidRDefault="006E0E90" w:rsidP="006E0E90">
                  <w:pPr>
                    <w:pStyle w:val="BodyText"/>
                    <w:rPr>
                      <w:ins w:id="98" w:author="IMM" w:date="2025-01-27T19:33:00Z"/>
                    </w:rPr>
                  </w:pPr>
                  <w:ins w:id="99" w:author="IMM" w:date="2025-01-27T19:33:00Z">
                    <w:r w:rsidRPr="006E0E90">
                      <w:t>ECRSREQ</w:t>
                    </w:r>
                  </w:ins>
                </w:p>
              </w:tc>
              <w:tc>
                <w:tcPr>
                  <w:tcW w:w="896" w:type="dxa"/>
                  <w:tcBorders>
                    <w:top w:val="single" w:sz="4" w:space="0" w:color="auto"/>
                    <w:left w:val="single" w:sz="4" w:space="0" w:color="auto"/>
                    <w:bottom w:val="single" w:sz="4" w:space="0" w:color="auto"/>
                    <w:right w:val="single" w:sz="4" w:space="0" w:color="auto"/>
                  </w:tcBorders>
                  <w:hideMark/>
                </w:tcPr>
                <w:p w14:paraId="6DBC72DF" w14:textId="77777777" w:rsidR="006E0E90" w:rsidRPr="006E0E90" w:rsidRDefault="006E0E90" w:rsidP="006E0E90">
                  <w:pPr>
                    <w:pStyle w:val="BodyText"/>
                    <w:rPr>
                      <w:ins w:id="100" w:author="IMM" w:date="2025-01-27T19:33:00Z"/>
                      <w:iCs/>
                    </w:rPr>
                  </w:pPr>
                  <w:ins w:id="101"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8FCE8B" w14:textId="77777777" w:rsidR="006E0E90" w:rsidRPr="006E0E90" w:rsidRDefault="006E0E90" w:rsidP="006E0E90">
                  <w:pPr>
                    <w:pStyle w:val="BodyText"/>
                    <w:rPr>
                      <w:ins w:id="102" w:author="IMM" w:date="2025-01-27T19:33:00Z"/>
                      <w:iCs/>
                    </w:rPr>
                  </w:pPr>
                  <w:ins w:id="103" w:author="IMM" w:date="2025-01-27T19:33:00Z">
                    <w:del w:id="104" w:author="IMM 020525" w:date="2025-02-04T12:12:00Z">
                      <w:r w:rsidRPr="006E0E90">
                        <w:rPr>
                          <w:iCs/>
                        </w:rPr>
                        <w:delText>Amount of ECRS capacity required to meet system reliability needs.</w:delText>
                      </w:r>
                    </w:del>
                  </w:ins>
                  <w:ins w:id="105" w:author="IMM 020525" w:date="2025-02-04T12:12:00Z">
                    <w:r w:rsidRPr="006E0E90">
                      <w:rPr>
                        <w:iCs/>
                      </w:rPr>
                      <w:t xml:space="preserve">Total </w:t>
                    </w:r>
                  </w:ins>
                  <w:ins w:id="106" w:author="IMM 020525" w:date="2025-02-04T14:17:00Z">
                    <w:r w:rsidRPr="006E0E90">
                      <w:rPr>
                        <w:iCs/>
                      </w:rPr>
                      <w:t>capacity</w:t>
                    </w:r>
                  </w:ins>
                  <w:ins w:id="107" w:author="IMM 020525" w:date="2025-02-04T12:12:00Z">
                    <w:r w:rsidRPr="006E0E90">
                      <w:rPr>
                        <w:iCs/>
                      </w:rPr>
                      <w:t xml:space="preserve"> of ECRS in the </w:t>
                    </w:r>
                  </w:ins>
                  <w:ins w:id="108" w:author="IMM 020525" w:date="2025-02-05T13:44:00Z">
                    <w:r w:rsidRPr="006E0E90">
                      <w:rPr>
                        <w:iCs/>
                      </w:rPr>
                      <w:t>Ancillary Service</w:t>
                    </w:r>
                  </w:ins>
                  <w:ins w:id="109" w:author="IMM 020525" w:date="2025-02-04T12:12:00Z">
                    <w:r w:rsidRPr="006E0E90">
                      <w:rPr>
                        <w:iCs/>
                      </w:rPr>
                      <w:t xml:space="preserve"> Plan</w:t>
                    </w:r>
                  </w:ins>
                </w:p>
              </w:tc>
            </w:tr>
            <w:tr w:rsidR="006E0E90" w:rsidRPr="006E0E90" w14:paraId="677B84CD" w14:textId="77777777">
              <w:trPr>
                <w:cantSplit/>
                <w:ins w:id="110"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0C07F9C" w14:textId="77777777" w:rsidR="006E0E90" w:rsidRPr="006E0E90" w:rsidRDefault="006E0E90" w:rsidP="006E0E90">
                  <w:pPr>
                    <w:pStyle w:val="BodyText"/>
                    <w:rPr>
                      <w:ins w:id="111" w:author="IMM" w:date="2025-01-27T19:33:00Z"/>
                    </w:rPr>
                  </w:pPr>
                  <w:ins w:id="112" w:author="IMM" w:date="2025-01-27T19:33:00Z">
                    <w:r w:rsidRPr="006E0E90">
                      <w:t>RUPCT</w:t>
                    </w:r>
                  </w:ins>
                </w:p>
              </w:tc>
              <w:tc>
                <w:tcPr>
                  <w:tcW w:w="896" w:type="dxa"/>
                  <w:tcBorders>
                    <w:top w:val="single" w:sz="4" w:space="0" w:color="auto"/>
                    <w:left w:val="single" w:sz="4" w:space="0" w:color="auto"/>
                    <w:bottom w:val="single" w:sz="4" w:space="0" w:color="auto"/>
                    <w:right w:val="single" w:sz="4" w:space="0" w:color="auto"/>
                  </w:tcBorders>
                  <w:hideMark/>
                </w:tcPr>
                <w:p w14:paraId="73EC2F47" w14:textId="77777777" w:rsidR="006E0E90" w:rsidRPr="006E0E90" w:rsidRDefault="006E0E90" w:rsidP="006E0E90">
                  <w:pPr>
                    <w:pStyle w:val="BodyText"/>
                    <w:rPr>
                      <w:ins w:id="113" w:author="IMM" w:date="2025-01-27T19:33:00Z"/>
                      <w:iCs/>
                    </w:rPr>
                  </w:pPr>
                  <w:ins w:id="114"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46DEAC0F" w14:textId="77777777" w:rsidR="006E0E90" w:rsidRPr="006E0E90" w:rsidRDefault="006E0E90" w:rsidP="006E0E90">
                  <w:pPr>
                    <w:pStyle w:val="BodyText"/>
                    <w:rPr>
                      <w:ins w:id="115" w:author="IMM" w:date="2025-01-27T19:33:00Z"/>
                      <w:iCs/>
                    </w:rPr>
                  </w:pPr>
                  <w:ins w:id="116" w:author="IMM" w:date="2025-01-27T19:33:00Z">
                    <w:del w:id="117" w:author="IMM 020525" w:date="2025-02-04T12:09:00Z">
                      <w:r w:rsidRPr="006E0E90">
                        <w:rPr>
                          <w:iCs/>
                        </w:rPr>
                        <w:delText>Percentage of total Ancillary Service reserves allocated to Reg-Up.</w:delText>
                      </w:r>
                    </w:del>
                  </w:ins>
                  <w:ins w:id="118" w:author="IMM 020525" w:date="2025-02-04T12:09:00Z">
                    <w:r w:rsidRPr="006E0E90">
                      <w:rPr>
                        <w:iCs/>
                      </w:rPr>
                      <w:t>Fixed percentage of Reg-Up included in the MCL</w:t>
                    </w:r>
                  </w:ins>
                </w:p>
              </w:tc>
            </w:tr>
            <w:tr w:rsidR="006E0E90" w:rsidRPr="006E0E90" w14:paraId="6150E0EE" w14:textId="77777777">
              <w:trPr>
                <w:cantSplit/>
                <w:ins w:id="119"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8A2A603" w14:textId="77777777" w:rsidR="006E0E90" w:rsidRPr="006E0E90" w:rsidRDefault="006E0E90" w:rsidP="006E0E90">
                  <w:pPr>
                    <w:pStyle w:val="BodyText"/>
                    <w:rPr>
                      <w:ins w:id="120" w:author="IMM" w:date="2025-01-27T19:33:00Z"/>
                    </w:rPr>
                  </w:pPr>
                  <w:ins w:id="121" w:author="IMM" w:date="2025-01-27T19:33:00Z">
                    <w:r w:rsidRPr="006E0E90">
                      <w:t>RRSPCTMAX</w:t>
                    </w:r>
                  </w:ins>
                </w:p>
              </w:tc>
              <w:tc>
                <w:tcPr>
                  <w:tcW w:w="896" w:type="dxa"/>
                  <w:tcBorders>
                    <w:top w:val="single" w:sz="4" w:space="0" w:color="auto"/>
                    <w:left w:val="single" w:sz="4" w:space="0" w:color="auto"/>
                    <w:bottom w:val="single" w:sz="4" w:space="0" w:color="auto"/>
                    <w:right w:val="single" w:sz="4" w:space="0" w:color="auto"/>
                  </w:tcBorders>
                  <w:hideMark/>
                </w:tcPr>
                <w:p w14:paraId="62C76607" w14:textId="77777777" w:rsidR="006E0E90" w:rsidRPr="006E0E90" w:rsidRDefault="006E0E90" w:rsidP="006E0E90">
                  <w:pPr>
                    <w:pStyle w:val="BodyText"/>
                    <w:rPr>
                      <w:ins w:id="122" w:author="IMM" w:date="2025-01-27T19:33:00Z"/>
                      <w:iCs/>
                    </w:rPr>
                  </w:pPr>
                  <w:ins w:id="123"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16A20971" w14:textId="77777777" w:rsidR="006E0E90" w:rsidRPr="006E0E90" w:rsidRDefault="006E0E90" w:rsidP="006E0E90">
                  <w:pPr>
                    <w:pStyle w:val="BodyText"/>
                    <w:rPr>
                      <w:ins w:id="124" w:author="IMM" w:date="2025-01-27T19:33:00Z"/>
                      <w:iCs/>
                    </w:rPr>
                  </w:pPr>
                  <w:ins w:id="125" w:author="IMM" w:date="2025-01-27T19:33:00Z">
                    <w:r w:rsidRPr="006E0E90">
                      <w:rPr>
                        <w:iCs/>
                      </w:rPr>
                      <w:t xml:space="preserve">Maximum RRS percentage </w:t>
                    </w:r>
                    <w:del w:id="126" w:author="IMM 020525" w:date="2025-02-04T14:16:00Z">
                      <w:r w:rsidRPr="006E0E90">
                        <w:rPr>
                          <w:iCs/>
                        </w:rPr>
                        <w:delText>at RRS</w:delText>
                      </w:r>
                    </w:del>
                  </w:ins>
                  <w:ins w:id="127" w:author="IMM 020525" w:date="2025-02-04T12:09:00Z">
                    <w:del w:id="128" w:author="IMM 020525" w:date="2025-02-04T14:18:00Z">
                      <w:r w:rsidRPr="006E0E90">
                        <w:rPr>
                          <w:iCs/>
                        </w:rPr>
                        <w:delText xml:space="preserve"> </w:delText>
                      </w:r>
                    </w:del>
                    <w:r w:rsidRPr="006E0E90">
                      <w:rPr>
                        <w:iCs/>
                      </w:rPr>
                      <w:t>included in the MCL</w:t>
                    </w:r>
                  </w:ins>
                  <w:ins w:id="129" w:author="IMM" w:date="2025-01-27T19:33:00Z">
                    <w:del w:id="130" w:author="IMM 020525" w:date="2025-02-04T12:09:00Z">
                      <w:r w:rsidRPr="006E0E90">
                        <w:rPr>
                          <w:iCs/>
                        </w:rPr>
                        <w:delText xml:space="preserve"> max price</w:delText>
                      </w:r>
                    </w:del>
                    <w:del w:id="131" w:author="IMM 020525" w:date="2025-02-04T14:18:00Z">
                      <w:r w:rsidRPr="006E0E90">
                        <w:rPr>
                          <w:iCs/>
                        </w:rPr>
                        <w:delText>.</w:delText>
                      </w:r>
                    </w:del>
                  </w:ins>
                </w:p>
              </w:tc>
            </w:tr>
            <w:tr w:rsidR="006E0E90" w:rsidRPr="006E0E90" w14:paraId="35A17C63" w14:textId="77777777">
              <w:trPr>
                <w:cantSplit/>
                <w:ins w:id="13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6D20318" w14:textId="77777777" w:rsidR="006E0E90" w:rsidRPr="006E0E90" w:rsidRDefault="006E0E90" w:rsidP="006E0E90">
                  <w:pPr>
                    <w:pStyle w:val="BodyText"/>
                    <w:rPr>
                      <w:ins w:id="133" w:author="IMM" w:date="2025-01-27T19:33:00Z"/>
                    </w:rPr>
                  </w:pPr>
                  <w:ins w:id="134" w:author="IMM" w:date="2025-01-27T19:33:00Z">
                    <w:r w:rsidRPr="006E0E90">
                      <w:t>ECRSPCTMAX</w:t>
                    </w:r>
                  </w:ins>
                </w:p>
              </w:tc>
              <w:tc>
                <w:tcPr>
                  <w:tcW w:w="896" w:type="dxa"/>
                  <w:tcBorders>
                    <w:top w:val="single" w:sz="4" w:space="0" w:color="auto"/>
                    <w:left w:val="single" w:sz="4" w:space="0" w:color="auto"/>
                    <w:bottom w:val="single" w:sz="4" w:space="0" w:color="auto"/>
                    <w:right w:val="single" w:sz="4" w:space="0" w:color="auto"/>
                  </w:tcBorders>
                  <w:hideMark/>
                </w:tcPr>
                <w:p w14:paraId="71CD9A7D" w14:textId="77777777" w:rsidR="006E0E90" w:rsidRPr="006E0E90" w:rsidRDefault="006E0E90" w:rsidP="006E0E90">
                  <w:pPr>
                    <w:pStyle w:val="BodyText"/>
                    <w:rPr>
                      <w:ins w:id="135" w:author="IMM" w:date="2025-01-27T19:33:00Z"/>
                      <w:iCs/>
                    </w:rPr>
                  </w:pPr>
                  <w:ins w:id="136" w:author="IMM" w:date="2025-01-27T19:33:00Z">
                    <w:r w:rsidRPr="006E0E90">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7ACA777" w14:textId="77777777" w:rsidR="006E0E90" w:rsidRPr="006E0E90" w:rsidRDefault="006E0E90" w:rsidP="006E0E90">
                  <w:pPr>
                    <w:pStyle w:val="BodyText"/>
                    <w:rPr>
                      <w:ins w:id="137" w:author="IMM" w:date="2025-01-27T19:33:00Z"/>
                      <w:iCs/>
                    </w:rPr>
                  </w:pPr>
                  <w:ins w:id="138" w:author="IMM" w:date="2025-01-27T19:33:00Z">
                    <w:r w:rsidRPr="006E0E90">
                      <w:rPr>
                        <w:iCs/>
                      </w:rPr>
                      <w:t>Maximum ECRS</w:t>
                    </w:r>
                    <w:del w:id="139" w:author="IMM 020525" w:date="2025-02-04T14:13:00Z">
                      <w:r w:rsidRPr="006E0E90">
                        <w:rPr>
                          <w:iCs/>
                        </w:rPr>
                        <w:delText xml:space="preserve"> capacity</w:delText>
                      </w:r>
                    </w:del>
                    <w:r w:rsidRPr="006E0E90">
                      <w:rPr>
                        <w:iCs/>
                      </w:rPr>
                      <w:t xml:space="preserve"> percentage </w:t>
                    </w:r>
                    <w:del w:id="140" w:author="ERCOT 021925" w:date="2025-02-19T12:01:00Z">
                      <w:r w:rsidRPr="006E0E90" w:rsidDel="00867520">
                        <w:rPr>
                          <w:iCs/>
                        </w:rPr>
                        <w:delText xml:space="preserve">at ECRS </w:delText>
                      </w:r>
                    </w:del>
                    <w:del w:id="141" w:author="IMM 020525" w:date="2025-02-04T12:09:00Z">
                      <w:r w:rsidRPr="006E0E90">
                        <w:rPr>
                          <w:iCs/>
                        </w:rPr>
                        <w:delText>max price</w:delText>
                      </w:r>
                    </w:del>
                  </w:ins>
                  <w:ins w:id="142" w:author="IMM 020525" w:date="2025-02-04T12:09:00Z">
                    <w:r w:rsidRPr="006E0E90">
                      <w:rPr>
                        <w:iCs/>
                      </w:rPr>
                      <w:t>included in the MCL</w:t>
                    </w:r>
                  </w:ins>
                  <w:ins w:id="143" w:author="IMM" w:date="2025-01-27T19:33:00Z">
                    <w:del w:id="144" w:author="IMM 020525" w:date="2025-02-04T14:18:00Z">
                      <w:r w:rsidRPr="006E0E90">
                        <w:rPr>
                          <w:iCs/>
                        </w:rPr>
                        <w:delText>.</w:delText>
                      </w:r>
                    </w:del>
                  </w:ins>
                </w:p>
              </w:tc>
            </w:tr>
            <w:tr w:rsidR="006E0E90" w:rsidRPr="006E0E90" w14:paraId="2E99B499" w14:textId="77777777">
              <w:trPr>
                <w:cantSplit/>
                <w:ins w:id="145"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0F2DBB0F" w14:textId="77777777" w:rsidR="006E0E90" w:rsidRPr="006E0E90" w:rsidRDefault="006E0E90" w:rsidP="006E0E90">
                  <w:pPr>
                    <w:pStyle w:val="BodyText"/>
                    <w:rPr>
                      <w:ins w:id="146" w:author="IMM 020525" w:date="2025-02-04T12:13:00Z"/>
                    </w:rPr>
                  </w:pPr>
                  <w:ins w:id="147" w:author="IMM 020525" w:date="2025-02-04T12:14:00Z">
                    <w:r w:rsidRPr="006E0E90">
                      <w:lastRenderedPageBreak/>
                      <w:t>ECRSMINMW</w:t>
                    </w:r>
                  </w:ins>
                </w:p>
              </w:tc>
              <w:tc>
                <w:tcPr>
                  <w:tcW w:w="896" w:type="dxa"/>
                  <w:tcBorders>
                    <w:top w:val="single" w:sz="4" w:space="0" w:color="auto"/>
                    <w:left w:val="single" w:sz="4" w:space="0" w:color="auto"/>
                    <w:bottom w:val="single" w:sz="4" w:space="0" w:color="auto"/>
                    <w:right w:val="single" w:sz="4" w:space="0" w:color="auto"/>
                  </w:tcBorders>
                  <w:hideMark/>
                </w:tcPr>
                <w:p w14:paraId="686DE0CD" w14:textId="77777777" w:rsidR="006E0E90" w:rsidRPr="006E0E90" w:rsidRDefault="006E0E90" w:rsidP="006E0E90">
                  <w:pPr>
                    <w:pStyle w:val="BodyText"/>
                    <w:rPr>
                      <w:ins w:id="148" w:author="IMM 020525" w:date="2025-02-04T12:13:00Z"/>
                      <w:iCs/>
                    </w:rPr>
                  </w:pPr>
                  <w:ins w:id="149" w:author="IMM 020525" w:date="2025-02-04T12:14: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55F4B5" w14:textId="77777777" w:rsidR="006E0E90" w:rsidRPr="006E0E90" w:rsidRDefault="006E0E90" w:rsidP="006E0E90">
                  <w:pPr>
                    <w:pStyle w:val="BodyText"/>
                    <w:rPr>
                      <w:ins w:id="150" w:author="IMM 020525" w:date="2025-02-04T12:13:00Z"/>
                      <w:iCs/>
                    </w:rPr>
                  </w:pPr>
                  <w:ins w:id="151" w:author="IMM 020525" w:date="2025-02-04T12:14:00Z">
                    <w:r w:rsidRPr="006E0E90">
                      <w:rPr>
                        <w:iCs/>
                      </w:rPr>
                      <w:t>Minimum ECRS capacity included in the MCL</w:t>
                    </w:r>
                  </w:ins>
                </w:p>
              </w:tc>
            </w:tr>
            <w:tr w:rsidR="006E0E90" w:rsidRPr="006E0E90" w14:paraId="2C086613" w14:textId="77777777">
              <w:trPr>
                <w:cantSplit/>
                <w:ins w:id="15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9B21A30" w14:textId="77777777" w:rsidR="006E0E90" w:rsidRPr="006E0E90" w:rsidRDefault="006E0E90" w:rsidP="006E0E90">
                  <w:pPr>
                    <w:pStyle w:val="BodyText"/>
                    <w:rPr>
                      <w:ins w:id="153" w:author="IMM" w:date="2025-01-27T19:33:00Z"/>
                    </w:rPr>
                  </w:pPr>
                  <w:ins w:id="154" w:author="IMM" w:date="2025-01-27T19:33:00Z">
                    <w:r w:rsidRPr="006E0E90">
                      <w:t>NSMWMIN</w:t>
                    </w:r>
                  </w:ins>
                </w:p>
              </w:tc>
              <w:tc>
                <w:tcPr>
                  <w:tcW w:w="896" w:type="dxa"/>
                  <w:tcBorders>
                    <w:top w:val="single" w:sz="4" w:space="0" w:color="auto"/>
                    <w:left w:val="single" w:sz="4" w:space="0" w:color="auto"/>
                    <w:bottom w:val="single" w:sz="4" w:space="0" w:color="auto"/>
                    <w:right w:val="single" w:sz="4" w:space="0" w:color="auto"/>
                  </w:tcBorders>
                  <w:hideMark/>
                </w:tcPr>
                <w:p w14:paraId="20A37DA7" w14:textId="77777777" w:rsidR="006E0E90" w:rsidRPr="006E0E90" w:rsidRDefault="006E0E90" w:rsidP="006E0E90">
                  <w:pPr>
                    <w:pStyle w:val="BodyText"/>
                    <w:rPr>
                      <w:ins w:id="155" w:author="IMM" w:date="2025-01-27T19:33:00Z"/>
                      <w:iCs/>
                    </w:rPr>
                  </w:pPr>
                  <w:ins w:id="156"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183DD2" w14:textId="77777777" w:rsidR="006E0E90" w:rsidRPr="006E0E90" w:rsidRDefault="006E0E90" w:rsidP="006E0E90">
                  <w:pPr>
                    <w:pStyle w:val="BodyText"/>
                    <w:rPr>
                      <w:ins w:id="157" w:author="IMM" w:date="2025-01-27T19:33:00Z"/>
                      <w:iCs/>
                    </w:rPr>
                  </w:pPr>
                  <w:ins w:id="158" w:author="IMM" w:date="2025-01-27T19:33:00Z">
                    <w:r w:rsidRPr="006E0E90">
                      <w:rPr>
                        <w:iCs/>
                      </w:rPr>
                      <w:t xml:space="preserve">Minimum Non-Spin capacity </w:t>
                    </w:r>
                    <w:del w:id="159" w:author="IMM 020525" w:date="2025-02-04T12:10:00Z">
                      <w:r w:rsidRPr="006E0E90">
                        <w:rPr>
                          <w:iCs/>
                        </w:rPr>
                        <w:delText>at max price within the linear portion of the AORDC, regardless of requirement amount</w:delText>
                      </w:r>
                    </w:del>
                  </w:ins>
                  <w:ins w:id="160" w:author="IMM 020525" w:date="2025-02-04T12:10:00Z">
                    <w:r w:rsidRPr="006E0E90">
                      <w:rPr>
                        <w:iCs/>
                      </w:rPr>
                      <w:t>included in the MCL</w:t>
                    </w:r>
                  </w:ins>
                  <w:ins w:id="161" w:author="IMM" w:date="2025-01-27T19:33:00Z">
                    <w:del w:id="162" w:author="IMM 020525" w:date="2025-02-04T14:18:00Z">
                      <w:r w:rsidRPr="006E0E90">
                        <w:rPr>
                          <w:iCs/>
                        </w:rPr>
                        <w:delText>.</w:delText>
                      </w:r>
                    </w:del>
                  </w:ins>
                </w:p>
              </w:tc>
            </w:tr>
            <w:tr w:rsidR="006E0E90" w:rsidRPr="006E0E90" w14:paraId="42DEB4F4" w14:textId="77777777">
              <w:trPr>
                <w:cantSplit/>
                <w:ins w:id="16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5940B700" w14:textId="77777777" w:rsidR="006E0E90" w:rsidRPr="006E0E90" w:rsidRDefault="006E0E90" w:rsidP="006E0E90">
                  <w:pPr>
                    <w:pStyle w:val="BodyText"/>
                    <w:rPr>
                      <w:ins w:id="164" w:author="IMM" w:date="2025-01-27T19:33:00Z"/>
                      <w:iCs/>
                    </w:rPr>
                  </w:pPr>
                  <w:ins w:id="165" w:author="IMM" w:date="2025-01-27T19:33:00Z">
                    <w:r w:rsidRPr="006E0E90">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22B95B82" w14:textId="77777777" w:rsidR="006E0E90" w:rsidRPr="006E0E90" w:rsidRDefault="006E0E90" w:rsidP="006E0E90">
                  <w:pPr>
                    <w:pStyle w:val="BodyText"/>
                    <w:rPr>
                      <w:ins w:id="166" w:author="IMM" w:date="2025-01-27T19:33:00Z"/>
                      <w:iCs/>
                    </w:rPr>
                  </w:pPr>
                  <w:ins w:id="167"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3BF86245" w14:textId="77777777" w:rsidR="006E0E90" w:rsidRPr="006E0E90" w:rsidRDefault="006E0E90" w:rsidP="006E0E90">
                  <w:pPr>
                    <w:pStyle w:val="BodyText"/>
                    <w:rPr>
                      <w:ins w:id="168" w:author="IMM" w:date="2025-01-27T19:33:00Z"/>
                      <w:iCs/>
                    </w:rPr>
                  </w:pPr>
                  <w:ins w:id="169" w:author="IMM" w:date="2025-01-27T19:33:00Z">
                    <w:del w:id="170" w:author="IMM 020525" w:date="2025-02-04T12:12:00Z">
                      <w:r w:rsidRPr="006E0E90">
                        <w:rPr>
                          <w:iCs/>
                        </w:rPr>
                        <w:delText>Actual capacity allocated to Reg-Up within the linear portion of the AORDC.</w:delText>
                      </w:r>
                    </w:del>
                  </w:ins>
                  <w:ins w:id="171" w:author="IMM 020525" w:date="2025-02-04T14:17:00Z">
                    <w:r w:rsidRPr="006E0E90">
                      <w:rPr>
                        <w:iCs/>
                      </w:rPr>
                      <w:t>Capacity</w:t>
                    </w:r>
                  </w:ins>
                  <w:ins w:id="172" w:author="IMM 020525" w:date="2025-02-04T12:12:00Z">
                    <w:r w:rsidRPr="006E0E90">
                      <w:rPr>
                        <w:iCs/>
                      </w:rPr>
                      <w:t xml:space="preserve"> of Reg-</w:t>
                    </w:r>
                  </w:ins>
                  <w:ins w:id="173" w:author="IMM 020525" w:date="2025-02-04T12:13:00Z">
                    <w:r w:rsidRPr="006E0E90">
                      <w:rPr>
                        <w:iCs/>
                      </w:rPr>
                      <w:t>Up included in the MCL</w:t>
                    </w:r>
                  </w:ins>
                </w:p>
              </w:tc>
            </w:tr>
            <w:tr w:rsidR="006E0E90" w:rsidRPr="006E0E90" w14:paraId="56C4CEFD" w14:textId="77777777">
              <w:trPr>
                <w:cantSplit/>
                <w:ins w:id="174"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4D0BDD8" w14:textId="77777777" w:rsidR="006E0E90" w:rsidRPr="006E0E90" w:rsidRDefault="006E0E90" w:rsidP="006E0E90">
                  <w:pPr>
                    <w:pStyle w:val="BodyText"/>
                    <w:rPr>
                      <w:ins w:id="175" w:author="IMM" w:date="2025-01-27T19:33:00Z"/>
                      <w:iCs/>
                    </w:rPr>
                  </w:pPr>
                  <w:ins w:id="176" w:author="IMM" w:date="2025-01-27T19:33:00Z">
                    <w:r w:rsidRPr="006E0E90">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070FF312" w14:textId="77777777" w:rsidR="006E0E90" w:rsidRPr="006E0E90" w:rsidRDefault="006E0E90" w:rsidP="006E0E90">
                  <w:pPr>
                    <w:pStyle w:val="BodyText"/>
                    <w:rPr>
                      <w:ins w:id="177" w:author="IMM" w:date="2025-01-27T19:33:00Z"/>
                      <w:iCs/>
                    </w:rPr>
                  </w:pPr>
                  <w:ins w:id="178"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9ECA6B9" w14:textId="77777777" w:rsidR="006E0E90" w:rsidRPr="006E0E90" w:rsidRDefault="006E0E90" w:rsidP="006E0E90">
                  <w:pPr>
                    <w:pStyle w:val="BodyText"/>
                    <w:rPr>
                      <w:ins w:id="179" w:author="IMM" w:date="2025-01-27T19:33:00Z"/>
                      <w:iCs/>
                    </w:rPr>
                  </w:pPr>
                  <w:ins w:id="180" w:author="IMM" w:date="2025-01-27T19:33:00Z">
                    <w:del w:id="181" w:author="IMM 020525" w:date="2025-02-04T12:13:00Z">
                      <w:r w:rsidRPr="006E0E90">
                        <w:rPr>
                          <w:iCs/>
                        </w:rPr>
                        <w:delText>Actual capacity allocated to RRS within the linear portion of the AORDC.</w:delText>
                      </w:r>
                    </w:del>
                  </w:ins>
                  <w:ins w:id="182" w:author="IMM 020525" w:date="2025-02-04T14:15:00Z">
                    <w:r w:rsidRPr="006E0E90">
                      <w:rPr>
                        <w:iCs/>
                      </w:rPr>
                      <w:t>Capacity</w:t>
                    </w:r>
                  </w:ins>
                  <w:ins w:id="183" w:author="IMM 020525" w:date="2025-02-04T12:13:00Z">
                    <w:r w:rsidRPr="006E0E90">
                      <w:rPr>
                        <w:iCs/>
                      </w:rPr>
                      <w:t xml:space="preserve"> of RRS included in the MCL</w:t>
                    </w:r>
                    <w:del w:id="184" w:author="IMM 020525" w:date="2025-02-04T14:18:00Z">
                      <w:r w:rsidRPr="006E0E90">
                        <w:rPr>
                          <w:iCs/>
                        </w:rPr>
                        <w:delText>.</w:delText>
                      </w:r>
                    </w:del>
                  </w:ins>
                </w:p>
              </w:tc>
            </w:tr>
            <w:tr w:rsidR="006E0E90" w:rsidRPr="006E0E90" w14:paraId="37B11D91" w14:textId="77777777">
              <w:trPr>
                <w:cantSplit/>
                <w:ins w:id="18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7459A33" w14:textId="77777777" w:rsidR="006E0E90" w:rsidRPr="006E0E90" w:rsidRDefault="006E0E90" w:rsidP="006E0E90">
                  <w:pPr>
                    <w:pStyle w:val="BodyText"/>
                    <w:rPr>
                      <w:ins w:id="186" w:author="IMM" w:date="2025-01-27T19:33:00Z"/>
                    </w:rPr>
                  </w:pPr>
                  <w:ins w:id="187" w:author="IMM" w:date="2025-01-27T19:33:00Z">
                    <w:r w:rsidRPr="006E0E90">
                      <w:t>ECRSMW</w:t>
                    </w:r>
                  </w:ins>
                </w:p>
              </w:tc>
              <w:tc>
                <w:tcPr>
                  <w:tcW w:w="896" w:type="dxa"/>
                  <w:tcBorders>
                    <w:top w:val="single" w:sz="4" w:space="0" w:color="auto"/>
                    <w:left w:val="single" w:sz="4" w:space="0" w:color="auto"/>
                    <w:bottom w:val="single" w:sz="4" w:space="0" w:color="auto"/>
                    <w:right w:val="single" w:sz="4" w:space="0" w:color="auto"/>
                  </w:tcBorders>
                  <w:hideMark/>
                </w:tcPr>
                <w:p w14:paraId="24396BA6" w14:textId="77777777" w:rsidR="006E0E90" w:rsidRPr="006E0E90" w:rsidRDefault="006E0E90" w:rsidP="006E0E90">
                  <w:pPr>
                    <w:pStyle w:val="BodyText"/>
                    <w:rPr>
                      <w:ins w:id="188" w:author="IMM" w:date="2025-01-27T19:33:00Z"/>
                      <w:iCs/>
                    </w:rPr>
                  </w:pPr>
                  <w:ins w:id="189"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49E37FF8" w14:textId="77777777" w:rsidR="006E0E90" w:rsidRPr="006E0E90" w:rsidRDefault="006E0E90" w:rsidP="006E0E90">
                  <w:pPr>
                    <w:pStyle w:val="BodyText"/>
                    <w:rPr>
                      <w:ins w:id="190" w:author="IMM" w:date="2025-01-27T19:33:00Z"/>
                      <w:iCs/>
                    </w:rPr>
                  </w:pPr>
                  <w:ins w:id="191" w:author="IMM" w:date="2025-01-27T19:33:00Z">
                    <w:del w:id="192" w:author="IMM 020525" w:date="2025-02-04T12:13:00Z">
                      <w:r w:rsidRPr="006E0E90">
                        <w:rPr>
                          <w:iCs/>
                        </w:rPr>
                        <w:delText>Actual capacity allocated to ECRS within the linear portion of the AORDC.</w:delText>
                      </w:r>
                    </w:del>
                  </w:ins>
                  <w:ins w:id="193" w:author="IMM 020525" w:date="2025-02-04T14:16:00Z">
                    <w:r w:rsidRPr="006E0E90">
                      <w:rPr>
                        <w:iCs/>
                      </w:rPr>
                      <w:t>Capacity</w:t>
                    </w:r>
                  </w:ins>
                  <w:ins w:id="194" w:author="IMM 020525" w:date="2025-02-04T12:13:00Z">
                    <w:r w:rsidRPr="006E0E90">
                      <w:rPr>
                        <w:iCs/>
                      </w:rPr>
                      <w:t xml:space="preserve"> of ECRS included in the MCL</w:t>
                    </w:r>
                  </w:ins>
                </w:p>
              </w:tc>
            </w:tr>
            <w:tr w:rsidR="006E0E90" w:rsidRPr="006E0E90" w14:paraId="5F7617B1" w14:textId="77777777">
              <w:trPr>
                <w:cantSplit/>
                <w:ins w:id="19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20C820AA" w14:textId="77777777" w:rsidR="006E0E90" w:rsidRPr="006E0E90" w:rsidRDefault="006E0E90" w:rsidP="006E0E90">
                  <w:pPr>
                    <w:pStyle w:val="BodyText"/>
                    <w:rPr>
                      <w:ins w:id="196" w:author="IMM" w:date="2025-01-27T19:33:00Z"/>
                    </w:rPr>
                  </w:pPr>
                  <w:ins w:id="197" w:author="IMM" w:date="2025-01-27T19:33:00Z">
                    <w:r w:rsidRPr="006E0E90">
                      <w:t>NSMW</w:t>
                    </w:r>
                  </w:ins>
                </w:p>
              </w:tc>
              <w:tc>
                <w:tcPr>
                  <w:tcW w:w="896" w:type="dxa"/>
                  <w:tcBorders>
                    <w:top w:val="single" w:sz="4" w:space="0" w:color="auto"/>
                    <w:left w:val="single" w:sz="4" w:space="0" w:color="auto"/>
                    <w:bottom w:val="single" w:sz="4" w:space="0" w:color="auto"/>
                    <w:right w:val="single" w:sz="4" w:space="0" w:color="auto"/>
                  </w:tcBorders>
                  <w:hideMark/>
                </w:tcPr>
                <w:p w14:paraId="3899DD32" w14:textId="77777777" w:rsidR="006E0E90" w:rsidRPr="006E0E90" w:rsidRDefault="006E0E90" w:rsidP="006E0E90">
                  <w:pPr>
                    <w:pStyle w:val="BodyText"/>
                    <w:rPr>
                      <w:ins w:id="198" w:author="IMM" w:date="2025-01-27T19:33:00Z"/>
                      <w:iCs/>
                    </w:rPr>
                  </w:pPr>
                  <w:ins w:id="199" w:author="IMM" w:date="2025-01-27T19:33:00Z">
                    <w:r w:rsidRPr="006E0E90">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1C78CED" w14:textId="77777777" w:rsidR="006E0E90" w:rsidRPr="006E0E90" w:rsidRDefault="006E0E90" w:rsidP="006E0E90">
                  <w:pPr>
                    <w:pStyle w:val="BodyText"/>
                    <w:rPr>
                      <w:ins w:id="200" w:author="IMM" w:date="2025-01-27T19:33:00Z"/>
                      <w:iCs/>
                    </w:rPr>
                  </w:pPr>
                  <w:ins w:id="201" w:author="IMM" w:date="2025-01-27T19:33:00Z">
                    <w:del w:id="202" w:author="IMM 020525" w:date="2025-02-04T12:14:00Z">
                      <w:r w:rsidRPr="006E0E90">
                        <w:rPr>
                          <w:iCs/>
                        </w:rPr>
                        <w:delText>Actual capacity allocated to Non-Spin within the linear portion of the AORDC.</w:delText>
                      </w:r>
                    </w:del>
                  </w:ins>
                  <w:ins w:id="203" w:author="IMM 020525" w:date="2025-02-04T14:16:00Z">
                    <w:r w:rsidRPr="006E0E90">
                      <w:rPr>
                        <w:iCs/>
                      </w:rPr>
                      <w:t>Capacity</w:t>
                    </w:r>
                  </w:ins>
                  <w:ins w:id="204" w:author="IMM 020525" w:date="2025-02-04T12:14:00Z">
                    <w:r w:rsidRPr="006E0E90">
                      <w:rPr>
                        <w:iCs/>
                      </w:rPr>
                      <w:t xml:space="preserve"> of Non-Spin included in the </w:t>
                    </w:r>
                  </w:ins>
                  <w:ins w:id="205" w:author="IMM 020525" w:date="2025-02-04T12:15:00Z">
                    <w:r w:rsidRPr="006E0E90">
                      <w:rPr>
                        <w:iCs/>
                      </w:rPr>
                      <w:t>MCL</w:t>
                    </w:r>
                  </w:ins>
                </w:p>
              </w:tc>
            </w:tr>
          </w:tbl>
          <w:p w14:paraId="5077D8F7" w14:textId="77777777" w:rsidR="006E0E90" w:rsidRPr="006E0E90" w:rsidRDefault="006E0E90" w:rsidP="006E0E90">
            <w:pPr>
              <w:pStyle w:val="BodyText"/>
              <w:rPr>
                <w:ins w:id="206" w:author="IMM" w:date="2025-01-27T19:33:00Z"/>
                <w:iCs/>
              </w:rPr>
            </w:pPr>
            <w:ins w:id="207" w:author="IMM" w:date="2025-01-27T19:33:00Z">
              <w:r w:rsidRPr="006E0E90">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17729633" w14:textId="77777777">
              <w:trPr>
                <w:trHeight w:val="350"/>
                <w:tblHeader/>
                <w:ins w:id="20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0CB4949" w14:textId="77777777" w:rsidR="006E0E90" w:rsidRPr="006E0E90" w:rsidRDefault="006E0E90" w:rsidP="006E0E90">
                  <w:pPr>
                    <w:pStyle w:val="BodyText"/>
                    <w:rPr>
                      <w:ins w:id="209" w:author="IMM" w:date="2025-01-27T19:33:00Z"/>
                      <w:b/>
                      <w:iCs/>
                    </w:rPr>
                  </w:pPr>
                  <w:ins w:id="210"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1C728EC" w14:textId="77777777" w:rsidR="006E0E90" w:rsidRPr="006E0E90" w:rsidRDefault="006E0E90" w:rsidP="006E0E90">
                  <w:pPr>
                    <w:pStyle w:val="BodyText"/>
                    <w:rPr>
                      <w:ins w:id="211" w:author="IMM" w:date="2025-01-27T19:33:00Z"/>
                      <w:b/>
                      <w:iCs/>
                    </w:rPr>
                  </w:pPr>
                  <w:ins w:id="212"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4079B070" w14:textId="77777777" w:rsidR="006E0E90" w:rsidRPr="006E0E90" w:rsidRDefault="006E0E90" w:rsidP="006E0E90">
                  <w:pPr>
                    <w:pStyle w:val="BodyText"/>
                    <w:rPr>
                      <w:ins w:id="213" w:author="IMM" w:date="2025-01-27T19:33:00Z"/>
                      <w:b/>
                      <w:iCs/>
                    </w:rPr>
                  </w:pPr>
                  <w:ins w:id="214" w:author="IMM" w:date="2025-01-27T19:33:00Z">
                    <w:r w:rsidRPr="006E0E90">
                      <w:rPr>
                        <w:b/>
                        <w:iCs/>
                      </w:rPr>
                      <w:t>Current Value</w:t>
                    </w:r>
                  </w:ins>
                </w:p>
              </w:tc>
            </w:tr>
            <w:tr w:rsidR="006E0E90" w:rsidRPr="006E0E90" w14:paraId="5EFB78FE" w14:textId="77777777">
              <w:trPr>
                <w:trHeight w:val="351"/>
                <w:tblHeader/>
                <w:ins w:id="215"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F8F061" w14:textId="77777777" w:rsidR="006E0E90" w:rsidRPr="006E0E90" w:rsidRDefault="006E0E90" w:rsidP="006E0E90">
                  <w:pPr>
                    <w:pStyle w:val="BodyText"/>
                    <w:rPr>
                      <w:ins w:id="216" w:author="IMM" w:date="2025-01-27T19:33:00Z"/>
                      <w:bCs/>
                      <w:iCs/>
                    </w:rPr>
                  </w:pPr>
                  <w:ins w:id="217" w:author="IMM" w:date="2025-01-27T19:33:00Z">
                    <w:r w:rsidRPr="006E0E90">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662A8883" w14:textId="77777777" w:rsidR="006E0E90" w:rsidRPr="006E0E90" w:rsidRDefault="006E0E90" w:rsidP="006E0E90">
                  <w:pPr>
                    <w:pStyle w:val="BodyText"/>
                    <w:rPr>
                      <w:ins w:id="218" w:author="IMM" w:date="2025-01-27T19:33:00Z"/>
                      <w:bCs/>
                      <w:iCs/>
                    </w:rPr>
                  </w:pPr>
                  <w:ins w:id="219"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08C3EA2D" w14:textId="77777777" w:rsidR="006E0E90" w:rsidRPr="006E0E90" w:rsidRDefault="006E0E90" w:rsidP="006E0E90">
                  <w:pPr>
                    <w:pStyle w:val="BodyText"/>
                    <w:rPr>
                      <w:ins w:id="220" w:author="IMM" w:date="2025-01-27T19:33:00Z"/>
                      <w:bCs/>
                      <w:iCs/>
                    </w:rPr>
                  </w:pPr>
                  <w:ins w:id="221" w:author="IMM" w:date="2025-01-27T19:33:00Z">
                    <w:r w:rsidRPr="006E0E90">
                      <w:rPr>
                        <w:bCs/>
                        <w:iCs/>
                      </w:rPr>
                      <w:t>90</w:t>
                    </w:r>
                  </w:ins>
                </w:p>
              </w:tc>
            </w:tr>
            <w:tr w:rsidR="006E0E90" w:rsidRPr="006E0E90" w14:paraId="4C778F29" w14:textId="77777777">
              <w:trPr>
                <w:trHeight w:val="351"/>
                <w:tblHeader/>
                <w:ins w:id="22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05D8E66" w14:textId="77777777" w:rsidR="006E0E90" w:rsidRPr="006E0E90" w:rsidRDefault="006E0E90" w:rsidP="006E0E90">
                  <w:pPr>
                    <w:pStyle w:val="BodyText"/>
                    <w:rPr>
                      <w:ins w:id="223" w:author="IMM" w:date="2025-01-27T19:33:00Z"/>
                      <w:bCs/>
                      <w:iCs/>
                    </w:rPr>
                  </w:pPr>
                  <w:ins w:id="224" w:author="IMM" w:date="2025-01-27T19:33:00Z">
                    <w:r w:rsidRPr="006E0E90">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02CCEFF" w14:textId="77777777" w:rsidR="006E0E90" w:rsidRPr="006E0E90" w:rsidRDefault="006E0E90" w:rsidP="006E0E90">
                  <w:pPr>
                    <w:pStyle w:val="BodyText"/>
                    <w:rPr>
                      <w:ins w:id="225" w:author="IMM" w:date="2025-01-27T19:33:00Z"/>
                      <w:bCs/>
                      <w:iCs/>
                    </w:rPr>
                  </w:pPr>
                  <w:ins w:id="226"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20DF4DC" w14:textId="77777777" w:rsidR="006E0E90" w:rsidRPr="006E0E90" w:rsidRDefault="006E0E90" w:rsidP="006E0E90">
                  <w:pPr>
                    <w:pStyle w:val="BodyText"/>
                    <w:rPr>
                      <w:ins w:id="227" w:author="IMM" w:date="2025-01-27T19:33:00Z"/>
                      <w:bCs/>
                      <w:iCs/>
                    </w:rPr>
                  </w:pPr>
                  <w:ins w:id="228" w:author="IMM" w:date="2025-01-27T19:33:00Z">
                    <w:r w:rsidRPr="006E0E90">
                      <w:rPr>
                        <w:bCs/>
                        <w:iCs/>
                      </w:rPr>
                      <w:t>90</w:t>
                    </w:r>
                  </w:ins>
                </w:p>
              </w:tc>
            </w:tr>
            <w:tr w:rsidR="006E0E90" w:rsidRPr="006E0E90" w14:paraId="471A19FD" w14:textId="77777777">
              <w:trPr>
                <w:trHeight w:val="351"/>
                <w:tblHeader/>
                <w:ins w:id="22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1BBFFAC" w14:textId="77777777" w:rsidR="006E0E90" w:rsidRPr="006E0E90" w:rsidRDefault="006E0E90" w:rsidP="006E0E90">
                  <w:pPr>
                    <w:pStyle w:val="BodyText"/>
                    <w:rPr>
                      <w:ins w:id="230" w:author="IMM" w:date="2025-01-27T19:33:00Z"/>
                      <w:bCs/>
                      <w:iCs/>
                    </w:rPr>
                  </w:pPr>
                  <w:ins w:id="231" w:author="IMM" w:date="2025-01-27T19:33:00Z">
                    <w:r w:rsidRPr="006E0E90">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444C32EA" w14:textId="77777777" w:rsidR="006E0E90" w:rsidRPr="006E0E90" w:rsidRDefault="006E0E90" w:rsidP="006E0E90">
                  <w:pPr>
                    <w:pStyle w:val="BodyText"/>
                    <w:rPr>
                      <w:ins w:id="232" w:author="IMM" w:date="2025-01-27T19:33:00Z"/>
                      <w:bCs/>
                      <w:iCs/>
                    </w:rPr>
                  </w:pPr>
                  <w:ins w:id="233" w:author="IMM" w:date="2025-01-27T19:33:00Z">
                    <w:r w:rsidRPr="006E0E90">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3A4A1526" w14:textId="77777777" w:rsidR="006E0E90" w:rsidRPr="006E0E90" w:rsidRDefault="006E0E90" w:rsidP="006E0E90">
                  <w:pPr>
                    <w:pStyle w:val="BodyText"/>
                    <w:rPr>
                      <w:ins w:id="234" w:author="IMM" w:date="2025-01-27T19:33:00Z"/>
                      <w:bCs/>
                      <w:iCs/>
                    </w:rPr>
                  </w:pPr>
                  <w:ins w:id="235" w:author="IMM" w:date="2025-01-27T19:33:00Z">
                    <w:r w:rsidRPr="006E0E90">
                      <w:rPr>
                        <w:bCs/>
                        <w:iCs/>
                      </w:rPr>
                      <w:t>30</w:t>
                    </w:r>
                  </w:ins>
                </w:p>
              </w:tc>
            </w:tr>
            <w:tr w:rsidR="006E0E90" w:rsidRPr="006E0E90" w14:paraId="2157A987" w14:textId="77777777">
              <w:trPr>
                <w:trHeight w:val="351"/>
                <w:tblHeader/>
                <w:ins w:id="23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F63C7D1" w14:textId="77777777" w:rsidR="006E0E90" w:rsidRPr="006E0E90" w:rsidRDefault="006E0E90" w:rsidP="006E0E90">
                  <w:pPr>
                    <w:pStyle w:val="BodyText"/>
                    <w:rPr>
                      <w:ins w:id="237" w:author="IMM" w:date="2025-01-27T19:33:00Z"/>
                      <w:bCs/>
                      <w:iCs/>
                    </w:rPr>
                  </w:pPr>
                  <w:ins w:id="238" w:author="IMM" w:date="2025-01-27T19:33:00Z">
                    <w:r w:rsidRPr="006E0E90">
                      <w:rPr>
                        <w:bCs/>
                        <w:iCs/>
                      </w:rPr>
                      <w:t>ECRSMINMW</w:t>
                    </w:r>
                  </w:ins>
                </w:p>
              </w:tc>
              <w:tc>
                <w:tcPr>
                  <w:tcW w:w="1691" w:type="dxa"/>
                  <w:tcBorders>
                    <w:top w:val="single" w:sz="4" w:space="0" w:color="auto"/>
                    <w:left w:val="single" w:sz="4" w:space="0" w:color="auto"/>
                    <w:bottom w:val="single" w:sz="4" w:space="0" w:color="auto"/>
                    <w:right w:val="single" w:sz="4" w:space="0" w:color="auto"/>
                  </w:tcBorders>
                  <w:hideMark/>
                </w:tcPr>
                <w:p w14:paraId="41F56CA6" w14:textId="77777777" w:rsidR="006E0E90" w:rsidRPr="006E0E90" w:rsidRDefault="006E0E90" w:rsidP="006E0E90">
                  <w:pPr>
                    <w:pStyle w:val="BodyText"/>
                    <w:rPr>
                      <w:ins w:id="239" w:author="IMM" w:date="2025-01-27T19:33:00Z"/>
                      <w:bCs/>
                      <w:iCs/>
                    </w:rPr>
                  </w:pPr>
                  <w:ins w:id="240"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7F560055" w14:textId="77777777" w:rsidR="006E0E90" w:rsidRPr="006E0E90" w:rsidRDefault="006E0E90" w:rsidP="006E0E90">
                  <w:pPr>
                    <w:pStyle w:val="BodyText"/>
                    <w:rPr>
                      <w:ins w:id="241" w:author="IMM" w:date="2025-01-27T19:33:00Z"/>
                      <w:bCs/>
                      <w:iCs/>
                    </w:rPr>
                  </w:pPr>
                  <w:ins w:id="242" w:author="IMM" w:date="2025-01-27T19:33:00Z">
                    <w:r w:rsidRPr="006E0E90">
                      <w:rPr>
                        <w:bCs/>
                        <w:iCs/>
                      </w:rPr>
                      <w:t>40</w:t>
                    </w:r>
                  </w:ins>
                </w:p>
              </w:tc>
            </w:tr>
            <w:tr w:rsidR="006E0E90" w:rsidRPr="006E0E90" w14:paraId="0FC62CF1" w14:textId="77777777">
              <w:trPr>
                <w:trHeight w:val="351"/>
                <w:tblHeader/>
                <w:ins w:id="24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B0F6235" w14:textId="77777777" w:rsidR="006E0E90" w:rsidRPr="006E0E90" w:rsidRDefault="006E0E90" w:rsidP="006E0E90">
                  <w:pPr>
                    <w:pStyle w:val="BodyText"/>
                    <w:rPr>
                      <w:ins w:id="244" w:author="IMM" w:date="2025-01-27T19:33:00Z"/>
                      <w:bCs/>
                      <w:iCs/>
                    </w:rPr>
                  </w:pPr>
                  <w:ins w:id="245" w:author="IMM" w:date="2025-01-27T19:33:00Z">
                    <w:r w:rsidRPr="006E0E90">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58374DA4" w14:textId="77777777" w:rsidR="006E0E90" w:rsidRPr="006E0E90" w:rsidRDefault="006E0E90" w:rsidP="006E0E90">
                  <w:pPr>
                    <w:pStyle w:val="BodyText"/>
                    <w:rPr>
                      <w:ins w:id="246" w:author="IMM" w:date="2025-01-27T19:33:00Z"/>
                      <w:bCs/>
                      <w:iCs/>
                    </w:rPr>
                  </w:pPr>
                  <w:ins w:id="247" w:author="IMM" w:date="2025-01-27T19:33:00Z">
                    <w:r w:rsidRPr="006E0E90">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5CAA63DE" w14:textId="77777777" w:rsidR="006E0E90" w:rsidRPr="006E0E90" w:rsidRDefault="006E0E90" w:rsidP="006E0E90">
                  <w:pPr>
                    <w:pStyle w:val="BodyText"/>
                    <w:rPr>
                      <w:ins w:id="248" w:author="IMM" w:date="2025-01-27T19:33:00Z"/>
                      <w:bCs/>
                      <w:iCs/>
                    </w:rPr>
                  </w:pPr>
                  <w:ins w:id="249" w:author="IMM" w:date="2025-01-27T19:33:00Z">
                    <w:r w:rsidRPr="006E0E90">
                      <w:rPr>
                        <w:bCs/>
                        <w:iCs/>
                      </w:rPr>
                      <w:t>10</w:t>
                    </w:r>
                  </w:ins>
                </w:p>
              </w:tc>
            </w:tr>
          </w:tbl>
          <w:p w14:paraId="40B6E59A" w14:textId="77777777" w:rsidR="006E0E90" w:rsidRPr="006E0E90" w:rsidRDefault="006E0E90" w:rsidP="006E0E90">
            <w:pPr>
              <w:pStyle w:val="BodyText"/>
              <w:rPr>
                <w:ins w:id="250" w:author="IMM" w:date="2025-01-27T19:33:00Z"/>
                <w:iCs/>
              </w:rPr>
            </w:pPr>
            <w:ins w:id="251" w:author="IMM" w:date="2025-01-27T19:33:00Z">
              <w:r w:rsidRPr="006E0E90">
                <w:rPr>
                  <w:iCs/>
                </w:rPr>
                <w:t xml:space="preserve">Further, the quantities of each Ancillary </w:t>
              </w:r>
              <w:r w:rsidRPr="006E0E90">
                <w:t>Service</w:t>
              </w:r>
              <w:r w:rsidRPr="006E0E90">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C837372" w14:textId="77777777">
              <w:trPr>
                <w:trHeight w:val="350"/>
                <w:tblHeader/>
                <w:ins w:id="252"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932CCC" w14:textId="77777777" w:rsidR="006E0E90" w:rsidRPr="006E0E90" w:rsidRDefault="006E0E90" w:rsidP="006E0E90">
                  <w:pPr>
                    <w:pStyle w:val="BodyText"/>
                    <w:rPr>
                      <w:ins w:id="253" w:author="IMM" w:date="2025-01-27T19:33:00Z"/>
                      <w:b/>
                      <w:iCs/>
                    </w:rPr>
                  </w:pPr>
                  <w:ins w:id="254" w:author="IMM" w:date="2025-01-27T19:33:00Z">
                    <w:r w:rsidRPr="006E0E90">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002A5E83" w14:textId="77777777" w:rsidR="006E0E90" w:rsidRPr="006E0E90" w:rsidRDefault="006E0E90" w:rsidP="006E0E90">
                  <w:pPr>
                    <w:pStyle w:val="BodyText"/>
                    <w:rPr>
                      <w:ins w:id="255" w:author="IMM" w:date="2025-01-27T19:33:00Z"/>
                      <w:b/>
                      <w:iCs/>
                    </w:rPr>
                  </w:pPr>
                  <w:ins w:id="256"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7478773E" w14:textId="77777777" w:rsidR="006E0E90" w:rsidRPr="006E0E90" w:rsidRDefault="006E0E90" w:rsidP="006E0E90">
                  <w:pPr>
                    <w:pStyle w:val="BodyText"/>
                    <w:rPr>
                      <w:ins w:id="257" w:author="IMM" w:date="2025-01-27T19:33:00Z"/>
                      <w:b/>
                      <w:iCs/>
                    </w:rPr>
                  </w:pPr>
                  <w:ins w:id="258" w:author="IMM" w:date="2025-01-27T19:33:00Z">
                    <w:r w:rsidRPr="006E0E90">
                      <w:rPr>
                        <w:b/>
                        <w:iCs/>
                      </w:rPr>
                      <w:t>Current Value</w:t>
                    </w:r>
                  </w:ins>
                </w:p>
              </w:tc>
            </w:tr>
            <w:tr w:rsidR="006E0E90" w:rsidRPr="006E0E90" w14:paraId="31FD82A6" w14:textId="77777777">
              <w:trPr>
                <w:trHeight w:val="351"/>
                <w:tblHeader/>
                <w:ins w:id="25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9F0B042" w14:textId="77777777" w:rsidR="006E0E90" w:rsidRPr="006E0E90" w:rsidRDefault="006E0E90" w:rsidP="006E0E90">
                  <w:pPr>
                    <w:pStyle w:val="BodyText"/>
                    <w:rPr>
                      <w:ins w:id="260" w:author="IMM" w:date="2025-01-27T19:33:00Z"/>
                      <w:bCs/>
                      <w:iCs/>
                    </w:rPr>
                  </w:pPr>
                  <w:ins w:id="261" w:author="IMM" w:date="2025-01-27T19:33:00Z">
                    <w:r w:rsidRPr="006E0E90">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51A6B7A1" w14:textId="77777777" w:rsidR="006E0E90" w:rsidRPr="006E0E90" w:rsidRDefault="006E0E90" w:rsidP="006E0E90">
                  <w:pPr>
                    <w:pStyle w:val="BodyText"/>
                    <w:rPr>
                      <w:ins w:id="262" w:author="IMM" w:date="2025-01-27T19:33:00Z"/>
                      <w:bCs/>
                      <w:iCs/>
                    </w:rPr>
                  </w:pPr>
                  <w:ins w:id="263"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3DF8BA9" w14:textId="77777777" w:rsidR="006E0E90" w:rsidRPr="006E0E90" w:rsidRDefault="006E0E90" w:rsidP="006E0E90">
                  <w:pPr>
                    <w:pStyle w:val="BodyText"/>
                    <w:rPr>
                      <w:ins w:id="264" w:author="IMM" w:date="2025-01-27T19:33:00Z"/>
                      <w:bCs/>
                      <w:iCs/>
                    </w:rPr>
                  </w:pPr>
                  <w:ins w:id="265" w:author="IMM" w:date="2025-01-27T19:33:00Z">
                    <w:r w:rsidRPr="006E0E90">
                      <w:rPr>
                        <w:bCs/>
                        <w:iCs/>
                      </w:rPr>
                      <w:t>VOLL + 4,052</w:t>
                    </w:r>
                  </w:ins>
                </w:p>
              </w:tc>
            </w:tr>
            <w:tr w:rsidR="006E0E90" w:rsidRPr="006E0E90" w14:paraId="678725F6" w14:textId="77777777">
              <w:trPr>
                <w:trHeight w:val="351"/>
                <w:tblHeader/>
                <w:ins w:id="26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589F33E" w14:textId="77777777" w:rsidR="006E0E90" w:rsidRPr="006E0E90" w:rsidRDefault="006E0E90" w:rsidP="006E0E90">
                  <w:pPr>
                    <w:pStyle w:val="BodyText"/>
                    <w:rPr>
                      <w:ins w:id="267" w:author="IMM" w:date="2025-01-27T19:33:00Z"/>
                      <w:bCs/>
                      <w:iCs/>
                    </w:rPr>
                  </w:pPr>
                  <w:ins w:id="268" w:author="IMM" w:date="2025-01-27T19:33:00Z">
                    <w:r w:rsidRPr="006E0E90">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84582A9" w14:textId="77777777" w:rsidR="006E0E90" w:rsidRPr="006E0E90" w:rsidRDefault="006E0E90" w:rsidP="006E0E90">
                  <w:pPr>
                    <w:pStyle w:val="BodyText"/>
                    <w:rPr>
                      <w:ins w:id="269" w:author="IMM" w:date="2025-01-27T19:33:00Z"/>
                      <w:bCs/>
                      <w:iCs/>
                    </w:rPr>
                  </w:pPr>
                  <w:ins w:id="270"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1DB2983D" w14:textId="77777777" w:rsidR="006E0E90" w:rsidRPr="006E0E90" w:rsidRDefault="006E0E90" w:rsidP="006E0E90">
                  <w:pPr>
                    <w:pStyle w:val="BodyText"/>
                    <w:rPr>
                      <w:ins w:id="271" w:author="IMM" w:date="2025-01-27T19:33:00Z"/>
                      <w:bCs/>
                      <w:iCs/>
                    </w:rPr>
                  </w:pPr>
                  <w:ins w:id="272" w:author="IMM" w:date="2025-01-27T19:33:00Z">
                    <w:r w:rsidRPr="006E0E90">
                      <w:rPr>
                        <w:bCs/>
                        <w:iCs/>
                      </w:rPr>
                      <w:t>VOLL + 2,051</w:t>
                    </w:r>
                  </w:ins>
                </w:p>
              </w:tc>
            </w:tr>
            <w:tr w:rsidR="006E0E90" w:rsidRPr="006E0E90" w14:paraId="41FD5BBC" w14:textId="77777777">
              <w:trPr>
                <w:trHeight w:val="351"/>
                <w:tblHeader/>
                <w:ins w:id="27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C84B59" w14:textId="77777777" w:rsidR="006E0E90" w:rsidRPr="006E0E90" w:rsidRDefault="006E0E90" w:rsidP="006E0E90">
                  <w:pPr>
                    <w:pStyle w:val="BodyText"/>
                    <w:rPr>
                      <w:ins w:id="274" w:author="IMM" w:date="2025-01-27T19:33:00Z"/>
                      <w:bCs/>
                      <w:iCs/>
                    </w:rPr>
                  </w:pPr>
                  <w:ins w:id="275" w:author="IMM" w:date="2025-01-27T19:33:00Z">
                    <w:r w:rsidRPr="006E0E90">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0CFF6E46" w14:textId="77777777" w:rsidR="006E0E90" w:rsidRPr="006E0E90" w:rsidRDefault="006E0E90" w:rsidP="006E0E90">
                  <w:pPr>
                    <w:pStyle w:val="BodyText"/>
                    <w:rPr>
                      <w:ins w:id="276" w:author="IMM" w:date="2025-01-27T19:33:00Z"/>
                      <w:bCs/>
                      <w:iCs/>
                    </w:rPr>
                  </w:pPr>
                  <w:ins w:id="277"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363E35" w14:textId="77777777" w:rsidR="006E0E90" w:rsidRPr="006E0E90" w:rsidRDefault="006E0E90" w:rsidP="006E0E90">
                  <w:pPr>
                    <w:pStyle w:val="BodyText"/>
                    <w:rPr>
                      <w:ins w:id="278" w:author="IMM" w:date="2025-01-27T19:33:00Z"/>
                      <w:bCs/>
                      <w:iCs/>
                    </w:rPr>
                  </w:pPr>
                  <w:ins w:id="279" w:author="IMM" w:date="2025-01-27T19:33:00Z">
                    <w:r w:rsidRPr="006E0E90">
                      <w:rPr>
                        <w:bCs/>
                        <w:iCs/>
                      </w:rPr>
                      <w:t>VOLL + 50</w:t>
                    </w:r>
                  </w:ins>
                </w:p>
              </w:tc>
            </w:tr>
            <w:tr w:rsidR="006E0E90" w:rsidRPr="006E0E90" w14:paraId="07FBA1B1" w14:textId="77777777">
              <w:trPr>
                <w:trHeight w:val="351"/>
                <w:tblHeader/>
                <w:ins w:id="28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FB50507" w14:textId="77777777" w:rsidR="006E0E90" w:rsidRPr="006E0E90" w:rsidRDefault="006E0E90" w:rsidP="006E0E90">
                  <w:pPr>
                    <w:pStyle w:val="BodyText"/>
                    <w:rPr>
                      <w:ins w:id="281" w:author="IMM" w:date="2025-01-27T19:33:00Z"/>
                      <w:bCs/>
                      <w:iCs/>
                    </w:rPr>
                  </w:pPr>
                  <w:ins w:id="282" w:author="IMM" w:date="2025-01-27T19:33:00Z">
                    <w:r w:rsidRPr="006E0E90">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E8EAD31" w14:textId="77777777" w:rsidR="006E0E90" w:rsidRPr="006E0E90" w:rsidRDefault="006E0E90" w:rsidP="006E0E90">
                  <w:pPr>
                    <w:pStyle w:val="BodyText"/>
                    <w:rPr>
                      <w:ins w:id="283" w:author="IMM" w:date="2025-01-27T19:33:00Z"/>
                      <w:bCs/>
                      <w:iCs/>
                    </w:rPr>
                  </w:pPr>
                  <w:ins w:id="284"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2970DDC" w14:textId="77777777" w:rsidR="006E0E90" w:rsidRPr="006E0E90" w:rsidRDefault="006E0E90" w:rsidP="006E0E90">
                  <w:pPr>
                    <w:pStyle w:val="BodyText"/>
                    <w:rPr>
                      <w:ins w:id="285" w:author="IMM" w:date="2025-01-27T19:33:00Z"/>
                      <w:bCs/>
                      <w:iCs/>
                    </w:rPr>
                  </w:pPr>
                  <w:ins w:id="286" w:author="IMM" w:date="2025-01-27T19:33:00Z">
                    <w:r w:rsidRPr="006E0E90">
                      <w:rPr>
                        <w:bCs/>
                        <w:iCs/>
                      </w:rPr>
                      <w:t>VOLL</w:t>
                    </w:r>
                  </w:ins>
                </w:p>
              </w:tc>
            </w:tr>
          </w:tbl>
          <w:p w14:paraId="5B76C4F0" w14:textId="77777777" w:rsidR="006E0E90" w:rsidRPr="006E0E90" w:rsidRDefault="006E0E90" w:rsidP="006E0E90">
            <w:pPr>
              <w:pStyle w:val="BodyText"/>
              <w:ind w:left="1413" w:hanging="720"/>
              <w:rPr>
                <w:ins w:id="287" w:author="IMM" w:date="2025-01-27T19:33:00Z"/>
              </w:rPr>
            </w:pPr>
            <w:ins w:id="288" w:author="IMM" w:date="2025-01-27T19:33:00Z">
              <w:r w:rsidRPr="006E0E90">
                <w:rPr>
                  <w:iCs/>
                </w:rPr>
                <w:t>(b)</w:t>
              </w:r>
              <w:r w:rsidRPr="006E0E90">
                <w:t xml:space="preserve"> </w:t>
              </w:r>
              <w:r w:rsidRPr="006E0E90">
                <w:tab/>
              </w:r>
              <w:r w:rsidRPr="006E0E90">
                <w:rPr>
                  <w:iCs/>
                </w:rPr>
                <w:t>Beyond the MCL, the nonlinear segments of the AORDC are disaggregated as follows:</w:t>
              </w:r>
            </w:ins>
          </w:p>
          <w:p w14:paraId="766E0985" w14:textId="77777777" w:rsidR="006E0E90" w:rsidRPr="006E0E90" w:rsidRDefault="006E0E90" w:rsidP="006E0E90">
            <w:pPr>
              <w:pStyle w:val="BodyText"/>
              <w:ind w:left="2133" w:hanging="720"/>
              <w:rPr>
                <w:ins w:id="289" w:author="IMM" w:date="2025-01-27T19:33:00Z"/>
              </w:rPr>
            </w:pPr>
            <w:ins w:id="290" w:author="IMM" w:date="2025-01-27T19:33:00Z">
              <w:r w:rsidRPr="006E0E90">
                <w:t>(i)</w:t>
              </w:r>
              <w:r w:rsidRPr="006E0E90">
                <w:tab/>
                <w:t>First, extract evenly spaced 1 MW ORDC segments extending from the MCL to the minimum Reg-Up price.  These segments form the nonlinear portion of the Reg-Up ASDC;</w:t>
              </w:r>
            </w:ins>
          </w:p>
          <w:p w14:paraId="76702774" w14:textId="77777777" w:rsidR="006E0E90" w:rsidRPr="006E0E90" w:rsidRDefault="006E0E90" w:rsidP="006E0E90">
            <w:pPr>
              <w:pStyle w:val="BodyText"/>
              <w:ind w:left="2133" w:hanging="720"/>
              <w:rPr>
                <w:ins w:id="291" w:author="IMM" w:date="2025-01-27T19:33:00Z"/>
              </w:rPr>
            </w:pPr>
            <w:ins w:id="292" w:author="IMM" w:date="2025-01-27T19:33:00Z">
              <w:r w:rsidRPr="006E0E90">
                <w:t>(ii)</w:t>
              </w:r>
              <w:r w:rsidRPr="006E0E90">
                <w:tab/>
                <w:t>Second, extract evenly spaced 1 MW ORDC segments extending from MCL to the minimum RRS price.  These segments form the nonlinear portion of the RRS ASDC;</w:t>
              </w:r>
            </w:ins>
          </w:p>
          <w:p w14:paraId="47A67BF6" w14:textId="77777777" w:rsidR="006E0E90" w:rsidRPr="006E0E90" w:rsidRDefault="006E0E90" w:rsidP="006E0E90">
            <w:pPr>
              <w:pStyle w:val="BodyText"/>
              <w:ind w:left="2133" w:hanging="720"/>
              <w:rPr>
                <w:ins w:id="293" w:author="IMM" w:date="2025-01-27T19:33:00Z"/>
              </w:rPr>
            </w:pPr>
            <w:ins w:id="294" w:author="IMM" w:date="2025-01-27T19:33:00Z">
              <w:r w:rsidRPr="006E0E90">
                <w:t>(iii)</w:t>
              </w:r>
              <w:r w:rsidRPr="006E0E90">
                <w:tab/>
                <w:t>Third, assign the remaining 1 MW segments of the ORDC to ECRS and Non-Spin alternately, until the requirements for both products have been met; and</w:t>
              </w:r>
            </w:ins>
          </w:p>
          <w:p w14:paraId="58EE58B8" w14:textId="77777777" w:rsidR="006E0E90" w:rsidRPr="006E0E90" w:rsidRDefault="006E0E90" w:rsidP="006E0E90">
            <w:pPr>
              <w:pStyle w:val="BodyText"/>
              <w:ind w:left="2133" w:hanging="720"/>
              <w:rPr>
                <w:ins w:id="295" w:author="IMM" w:date="2025-01-27T19:33:00Z"/>
              </w:rPr>
            </w:pPr>
            <w:ins w:id="296" w:author="IMM" w:date="2025-01-27T19:33:00Z">
              <w:r w:rsidRPr="006E0E90">
                <w:t>(iv)</w:t>
              </w:r>
              <w:r w:rsidRPr="006E0E90">
                <w:tab/>
                <w:t>Assign any remaining 1 MW segments of the ORDC priced above $0.01/MWh to Non-Spin.</w:t>
              </w:r>
            </w:ins>
          </w:p>
          <w:p w14:paraId="4ACE6834" w14:textId="77777777" w:rsidR="006E0E90" w:rsidRPr="006E0E90" w:rsidRDefault="006E0E90" w:rsidP="006E0E90">
            <w:pPr>
              <w:pStyle w:val="BodyText"/>
              <w:rPr>
                <w:ins w:id="297" w:author="IMM" w:date="2025-01-27T19:33:00Z"/>
              </w:rPr>
            </w:pPr>
            <w:ins w:id="298" w:author="IMM" w:date="2025-01-27T19:33:00Z">
              <w:r w:rsidRPr="006E0E90">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6E0E90" w:rsidRPr="006E0E90" w14:paraId="4A3E74E9" w14:textId="77777777">
              <w:trPr>
                <w:trHeight w:val="350"/>
                <w:tblHeader/>
                <w:ins w:id="29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B80792A" w14:textId="77777777" w:rsidR="006E0E90" w:rsidRPr="006E0E90" w:rsidRDefault="006E0E90" w:rsidP="006E0E90">
                  <w:pPr>
                    <w:pStyle w:val="BodyText"/>
                    <w:rPr>
                      <w:ins w:id="300" w:author="IMM" w:date="2025-01-27T19:33:00Z"/>
                      <w:b/>
                      <w:iCs/>
                    </w:rPr>
                  </w:pPr>
                  <w:ins w:id="301" w:author="IMM" w:date="2025-01-27T19:33:00Z">
                    <w:r w:rsidRPr="006E0E90">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3AB53E23" w14:textId="77777777" w:rsidR="006E0E90" w:rsidRPr="006E0E90" w:rsidRDefault="006E0E90" w:rsidP="006E0E90">
                  <w:pPr>
                    <w:pStyle w:val="BodyText"/>
                    <w:rPr>
                      <w:ins w:id="302" w:author="IMM" w:date="2025-01-27T19:33:00Z"/>
                      <w:b/>
                      <w:iCs/>
                    </w:rPr>
                  </w:pPr>
                  <w:ins w:id="303" w:author="IMM" w:date="2025-01-27T19:33:00Z">
                    <w:r w:rsidRPr="006E0E90">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61DA48C" w14:textId="77777777" w:rsidR="006E0E90" w:rsidRPr="006E0E90" w:rsidRDefault="006E0E90" w:rsidP="006E0E90">
                  <w:pPr>
                    <w:pStyle w:val="BodyText"/>
                    <w:rPr>
                      <w:ins w:id="304" w:author="IMM" w:date="2025-01-27T19:33:00Z"/>
                      <w:b/>
                      <w:iCs/>
                    </w:rPr>
                  </w:pPr>
                  <w:ins w:id="305" w:author="IMM" w:date="2025-01-27T19:33:00Z">
                    <w:r w:rsidRPr="006E0E90">
                      <w:rPr>
                        <w:b/>
                        <w:iCs/>
                      </w:rPr>
                      <w:t>Current Value</w:t>
                    </w:r>
                  </w:ins>
                </w:p>
              </w:tc>
            </w:tr>
            <w:tr w:rsidR="006E0E90" w:rsidRPr="006E0E90" w14:paraId="49B0EEFB" w14:textId="77777777">
              <w:trPr>
                <w:trHeight w:val="351"/>
                <w:tblHeader/>
                <w:ins w:id="30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5917F79E" w14:textId="77777777" w:rsidR="006E0E90" w:rsidRPr="006E0E90" w:rsidRDefault="006E0E90" w:rsidP="006E0E90">
                  <w:pPr>
                    <w:pStyle w:val="BodyText"/>
                    <w:rPr>
                      <w:ins w:id="307" w:author="IMM" w:date="2025-01-27T19:33:00Z"/>
                      <w:bCs/>
                      <w:iCs/>
                    </w:rPr>
                  </w:pPr>
                  <w:ins w:id="308" w:author="IMM" w:date="2025-01-27T19:33:00Z">
                    <w:r w:rsidRPr="006E0E90">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07835499" w14:textId="77777777" w:rsidR="006E0E90" w:rsidRPr="006E0E90" w:rsidRDefault="006E0E90" w:rsidP="006E0E90">
                  <w:pPr>
                    <w:pStyle w:val="BodyText"/>
                    <w:rPr>
                      <w:ins w:id="309" w:author="IMM" w:date="2025-01-27T19:33:00Z"/>
                      <w:bCs/>
                      <w:iCs/>
                    </w:rPr>
                  </w:pPr>
                  <w:ins w:id="310"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54513025" w14:textId="77777777" w:rsidR="006E0E90" w:rsidRPr="006E0E90" w:rsidRDefault="006E0E90" w:rsidP="006E0E90">
                  <w:pPr>
                    <w:pStyle w:val="BodyText"/>
                    <w:rPr>
                      <w:ins w:id="311" w:author="IMM" w:date="2025-01-27T19:33:00Z"/>
                      <w:bCs/>
                      <w:iCs/>
                    </w:rPr>
                  </w:pPr>
                  <w:ins w:id="312" w:author="IMM" w:date="2025-01-27T19:33:00Z">
                    <w:r w:rsidRPr="006E0E90">
                      <w:rPr>
                        <w:bCs/>
                        <w:iCs/>
                      </w:rPr>
                      <w:t>250</w:t>
                    </w:r>
                  </w:ins>
                </w:p>
              </w:tc>
            </w:tr>
            <w:tr w:rsidR="006E0E90" w:rsidRPr="006E0E90" w14:paraId="5E02F60B" w14:textId="77777777">
              <w:trPr>
                <w:trHeight w:val="351"/>
                <w:tblHeader/>
                <w:ins w:id="31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3CCF079" w14:textId="77777777" w:rsidR="006E0E90" w:rsidRPr="006E0E90" w:rsidRDefault="006E0E90" w:rsidP="006E0E90">
                  <w:pPr>
                    <w:pStyle w:val="BodyText"/>
                    <w:rPr>
                      <w:ins w:id="314" w:author="IMM" w:date="2025-01-27T19:33:00Z"/>
                      <w:bCs/>
                      <w:iCs/>
                    </w:rPr>
                  </w:pPr>
                  <w:ins w:id="315" w:author="IMM" w:date="2025-01-27T19:33:00Z">
                    <w:r w:rsidRPr="006E0E90">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08320AE8" w14:textId="77777777" w:rsidR="006E0E90" w:rsidRPr="006E0E90" w:rsidRDefault="006E0E90" w:rsidP="006E0E90">
                  <w:pPr>
                    <w:pStyle w:val="BodyText"/>
                    <w:rPr>
                      <w:ins w:id="316" w:author="IMM" w:date="2025-01-27T19:33:00Z"/>
                      <w:bCs/>
                      <w:iCs/>
                    </w:rPr>
                  </w:pPr>
                  <w:ins w:id="317" w:author="IMM" w:date="2025-01-27T19:33:00Z">
                    <w:r w:rsidRPr="006E0E90">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2D91B8F" w14:textId="77777777" w:rsidR="006E0E90" w:rsidRPr="006E0E90" w:rsidRDefault="006E0E90" w:rsidP="006E0E90">
                  <w:pPr>
                    <w:pStyle w:val="BodyText"/>
                    <w:rPr>
                      <w:ins w:id="318" w:author="IMM" w:date="2025-01-27T19:33:00Z"/>
                      <w:bCs/>
                      <w:iCs/>
                    </w:rPr>
                  </w:pPr>
                  <w:ins w:id="319" w:author="IMM" w:date="2025-01-27T19:33:00Z">
                    <w:r w:rsidRPr="006E0E90">
                      <w:rPr>
                        <w:bCs/>
                        <w:iCs/>
                      </w:rPr>
                      <w:t>100</w:t>
                    </w:r>
                  </w:ins>
                </w:p>
              </w:tc>
            </w:tr>
          </w:tbl>
          <w:p w14:paraId="32A5ED93" w14:textId="77777777" w:rsidR="006E0E90" w:rsidRPr="006E0E90" w:rsidRDefault="006E0E90" w:rsidP="006E0E90">
            <w:pPr>
              <w:pStyle w:val="BodyText"/>
              <w:rPr>
                <w:del w:id="320" w:author="IMM" w:date="2025-01-27T19:36:00Z"/>
              </w:rPr>
            </w:pPr>
            <w:del w:id="321" w:author="IMM" w:date="2025-01-27T19:36:00Z">
              <w:r w:rsidRPr="006E0E90">
                <w:lastRenderedPageBreak/>
                <w:delText>(a)</w:delText>
              </w:r>
              <w:r w:rsidRPr="006E0E90">
                <w:tab/>
                <w:delText>The ASDC for all Reg-Up in the Ancillary Service Plan shall use the highest price portion of the AORDC;</w:delText>
              </w:r>
            </w:del>
          </w:p>
          <w:p w14:paraId="2297E843" w14:textId="77777777" w:rsidR="006E0E90" w:rsidRPr="006E0E90" w:rsidRDefault="006E0E90" w:rsidP="006E0E90">
            <w:pPr>
              <w:pStyle w:val="BodyText"/>
              <w:rPr>
                <w:del w:id="322" w:author="IMM" w:date="2025-01-27T19:36:00Z"/>
              </w:rPr>
            </w:pPr>
            <w:del w:id="323" w:author="IMM" w:date="2025-01-27T19:36:00Z">
              <w:r w:rsidRPr="006E0E90">
                <w:delText>(b)</w:delText>
              </w:r>
              <w:r w:rsidRPr="006E0E90">
                <w:tab/>
                <w:delText xml:space="preserve">The ASDC for all RRS in the Ancillary Service Plan shall use the highest price portion of the remaining AORDC after removing the portion of the AORDC that was used for the Reg-Up ASDC; </w:delText>
              </w:r>
            </w:del>
          </w:p>
          <w:p w14:paraId="38B60D3C" w14:textId="77777777" w:rsidR="006E0E90" w:rsidRPr="006E0E90" w:rsidRDefault="006E0E90" w:rsidP="006E0E90">
            <w:pPr>
              <w:pStyle w:val="BodyText"/>
              <w:rPr>
                <w:del w:id="324" w:author="IMM" w:date="2025-01-27T19:36:00Z"/>
              </w:rPr>
            </w:pPr>
            <w:del w:id="325" w:author="IMM" w:date="2025-01-27T19:36:00Z">
              <w:r w:rsidRPr="006E0E90">
                <w:delText>(c)</w:delText>
              </w:r>
              <w:r w:rsidRPr="006E0E90">
                <w:tab/>
                <w:delText>The ASDC for all ECRS in the Ancillary Service Plan shall use the highest price portion of the remaining AORDC after removing the portions of the AORDC that were used for the Reg-Up and RRS ASDCs;</w:delText>
              </w:r>
            </w:del>
          </w:p>
          <w:p w14:paraId="3B2687CC" w14:textId="77777777" w:rsidR="006E0E90" w:rsidRPr="006E0E90" w:rsidRDefault="006E0E90" w:rsidP="006E0E90">
            <w:pPr>
              <w:pStyle w:val="BodyText"/>
              <w:rPr>
                <w:del w:id="326" w:author="IMM" w:date="2025-01-27T19:36:00Z"/>
              </w:rPr>
            </w:pPr>
            <w:del w:id="327" w:author="IMM" w:date="2025-01-27T19:36:00Z">
              <w:r w:rsidRPr="006E0E90">
                <w:delText>(d)</w:delText>
              </w:r>
              <w:r w:rsidRPr="006E0E90">
                <w:tab/>
                <w:delText>The ASDC for Non-Spin shall use the remaining portion of the remaining AORDC after removing the portions of the AORDC that were used for the Reg-Up, RRS, and ECRS ASDCs.</w:delText>
              </w:r>
            </w:del>
          </w:p>
          <w:p w14:paraId="1041389F" w14:textId="007F3A72" w:rsidR="002712AE" w:rsidRPr="006E0E90" w:rsidRDefault="002712AE" w:rsidP="007A4031">
            <w:pPr>
              <w:pStyle w:val="BodyText"/>
              <w:ind w:left="693" w:hanging="693"/>
              <w:rPr>
                <w:ins w:id="328" w:author="TCPA 022525" w:date="2025-02-25T11:28:00Z"/>
              </w:rPr>
            </w:pPr>
            <w:ins w:id="329" w:author="TCPA 022525" w:date="2025-02-25T11:28:00Z">
              <w:r>
                <w:t>(</w:t>
              </w:r>
              <w:r w:rsidR="00637F16">
                <w:rPr>
                  <w:iCs/>
                </w:rPr>
                <w:t>8</w:t>
              </w:r>
              <w:r w:rsidRPr="00EB4CC4">
                <w:rPr>
                  <w:iCs/>
                </w:rPr>
                <w:t>)</w:t>
              </w:r>
            </w:ins>
            <w:ins w:id="330" w:author="TCPA 022525" w:date="2025-02-25T20:54:00Z">
              <w:r w:rsidR="007A4031">
                <w:tab/>
              </w:r>
            </w:ins>
            <w:ins w:id="331" w:author="TCPA 022525" w:date="2025-02-25T11:28:00Z">
              <w:r w:rsidRPr="00EB4CC4">
                <w:rPr>
                  <w:iCs/>
                </w:rPr>
                <w:t xml:space="preserve">All ASDCs will have a floor price such that no values on the curve for any Ancillary Service fall </w:t>
              </w:r>
              <w:r w:rsidRPr="007A4031">
                <w:t>below</w:t>
              </w:r>
              <w:r w:rsidRPr="00EB4CC4">
                <w:rPr>
                  <w:iCs/>
                </w:rPr>
                <w:t xml:space="preserve"> $X per MW per hour.</w:t>
              </w:r>
            </w:ins>
          </w:p>
          <w:p w14:paraId="50345E25" w14:textId="0A39C5E1" w:rsidR="006E0E90" w:rsidRPr="006E0E90" w:rsidRDefault="006E0E90" w:rsidP="00C53BA7">
            <w:pPr>
              <w:pStyle w:val="BodyText"/>
              <w:ind w:left="693" w:hanging="693"/>
              <w:rPr>
                <w:del w:id="332" w:author="IMM" w:date="2025-01-27T19:34:00Z"/>
              </w:rPr>
            </w:pPr>
            <w:r w:rsidRPr="006E0E90">
              <w:t>(</w:t>
            </w:r>
            <w:ins w:id="333" w:author="TCPA 022525" w:date="2025-02-25T11:28:00Z">
              <w:r w:rsidR="00637F16">
                <w:t>9</w:t>
              </w:r>
            </w:ins>
            <w:ins w:id="334" w:author="IMM" w:date="2025-01-27T19:33:00Z">
              <w:del w:id="335" w:author="TCPA 022525" w:date="2025-02-25T11:28:00Z">
                <w:r w:rsidRPr="006E0E90" w:rsidDel="00637F16">
                  <w:delText>8</w:delText>
                </w:r>
              </w:del>
            </w:ins>
            <w:del w:id="336" w:author="IMM" w:date="2025-01-27T19:33:00Z">
              <w:r w:rsidRPr="006E0E90">
                <w:delText>7</w:delText>
              </w:r>
            </w:del>
            <w:r w:rsidRPr="006E0E90">
              <w:t>)</w:t>
            </w:r>
            <w:r w:rsidRPr="006E0E90">
              <w:tab/>
              <w:t xml:space="preserve">Each ASDC will be represented by a </w:t>
            </w:r>
            <w:del w:id="337" w:author="ERCOT 021925" w:date="2025-02-11T12:36:00Z">
              <w:r w:rsidRPr="006E0E90" w:rsidDel="00306475">
                <w:delText xml:space="preserve">100-point </w:delText>
              </w:r>
            </w:del>
            <w:r w:rsidRPr="006E0E90">
              <w:t>linear approximation to the corresponding part of the AORDC.</w:t>
            </w:r>
            <w:del w:id="338" w:author="ERCOT 021925" w:date="2025-02-11T12:36:00Z">
              <w:r w:rsidRPr="006E0E90" w:rsidDel="00306475">
                <w:delText xml:space="preserve">  Fewer points may be used for cases where it w</w:delText>
              </w:r>
            </w:del>
            <w:del w:id="339" w:author="ERCOT 021925" w:date="2025-02-11T12:35:00Z">
              <w:r w:rsidRPr="006E0E90" w:rsidDel="00306475">
                <w:delText>ould not result in decreased accuracy in representing the corresponding part of the AORDC.</w:delText>
              </w:r>
            </w:del>
          </w:p>
          <w:p w14:paraId="040CA4C3" w14:textId="77777777" w:rsidR="006E0E90" w:rsidRPr="006E0E90" w:rsidRDefault="006E0E90" w:rsidP="006E0E90">
            <w:pPr>
              <w:pStyle w:val="BodyText"/>
            </w:pPr>
            <w:del w:id="340" w:author="IMM" w:date="2025-01-27T19:34:00Z">
              <w:r w:rsidRPr="006E0E90">
                <w:delText>(</w:delText>
              </w:r>
            </w:del>
            <w:del w:id="341" w:author="IMM" w:date="2025-01-27T19:33:00Z">
              <w:r w:rsidRPr="006E0E90">
                <w:delText>8</w:delText>
              </w:r>
            </w:del>
            <w:del w:id="342" w:author="IMM" w:date="2025-01-27T19:34:00Z">
              <w:r w:rsidRPr="006E0E90">
                <w:delText>)</w:delText>
              </w:r>
              <w:r w:rsidRPr="006E0E90">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44EEB906" w14:textId="77777777" w:rsidR="005B5A9C" w:rsidRDefault="005B5A9C" w:rsidP="005B5A9C">
      <w:pPr>
        <w:pStyle w:val="H3"/>
        <w:spacing w:before="480"/>
      </w:pPr>
      <w:bookmarkStart w:id="343" w:name="_Toc90197129"/>
      <w:bookmarkStart w:id="344" w:name="_Toc142108950"/>
      <w:bookmarkStart w:id="345" w:name="_Toc142113795"/>
      <w:bookmarkStart w:id="346" w:name="_Toc402345622"/>
      <w:bookmarkStart w:id="347" w:name="_Toc405383905"/>
      <w:bookmarkStart w:id="348" w:name="_Toc405537008"/>
      <w:bookmarkStart w:id="349" w:name="_Toc440871794"/>
      <w:bookmarkStart w:id="350" w:name="_Toc135990675"/>
      <w:bookmarkStart w:id="351" w:name="_Toc175157384"/>
      <w:bookmarkStart w:id="352" w:name="_Hlk102562855"/>
      <w:r>
        <w:lastRenderedPageBreak/>
        <w:t>4.5.1</w:t>
      </w:r>
      <w:r>
        <w:tab/>
      </w:r>
      <w:bookmarkStart w:id="353" w:name="_Toc90197130"/>
      <w:bookmarkEnd w:id="343"/>
      <w:r>
        <w:t>DAM Clearing Process</w:t>
      </w:r>
      <w:bookmarkEnd w:id="344"/>
      <w:bookmarkEnd w:id="345"/>
      <w:bookmarkEnd w:id="346"/>
      <w:bookmarkEnd w:id="347"/>
      <w:bookmarkEnd w:id="348"/>
      <w:bookmarkEnd w:id="349"/>
      <w:bookmarkEnd w:id="350"/>
      <w:bookmarkEnd w:id="353"/>
    </w:p>
    <w:p w14:paraId="153CE5D0" w14:textId="77777777" w:rsidR="005B5A9C" w:rsidRDefault="005B5A9C" w:rsidP="005B5A9C">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C490CBD" w14:textId="77777777" w:rsidR="005B5A9C" w:rsidRDefault="005B5A9C" w:rsidP="005B5A9C">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797AA6FE" w14:textId="77777777" w:rsidR="005B5A9C" w:rsidRDefault="005B5A9C" w:rsidP="005B5A9C">
      <w:pPr>
        <w:pStyle w:val="BodyTextNumbered"/>
      </w:pPr>
      <w:r>
        <w:t>(3)</w:t>
      </w:r>
      <w:r>
        <w:tab/>
        <w:t>The purpose of the DAM is to economically and simultaneously clear offers and bids described in Section 4.4, Inputs into DAM and Other Trades.</w:t>
      </w:r>
    </w:p>
    <w:p w14:paraId="71655389" w14:textId="77777777" w:rsidR="005B5A9C" w:rsidRDefault="005B5A9C" w:rsidP="005B5A9C">
      <w:pPr>
        <w:pStyle w:val="BodyTextNumbered"/>
        <w:rPr>
          <w:rFonts w:cs="Arial"/>
        </w:rPr>
      </w:pPr>
      <w:r>
        <w:lastRenderedPageBreak/>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574292F3" w14:textId="77777777" w:rsidR="005B5A9C" w:rsidRDefault="005B5A9C" w:rsidP="005B5A9C">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300C4893" w14:textId="77777777" w:rsidR="005B5A9C" w:rsidRDefault="005B5A9C" w:rsidP="005B5A9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248F023" w14:textId="77777777" w:rsidR="005B5A9C" w:rsidRDefault="005B5A9C" w:rsidP="005B5A9C">
      <w:pPr>
        <w:pStyle w:val="List"/>
        <w:ind w:left="1440"/>
      </w:pPr>
      <w:r>
        <w:t>(c)</w:t>
      </w:r>
      <w:r>
        <w:tab/>
        <w:t xml:space="preserve">Security constraints specified to prevent DAM solutions that would overload the elements of the ERCOT Transmission Grid include the following: </w:t>
      </w:r>
    </w:p>
    <w:p w14:paraId="23316C86" w14:textId="77777777" w:rsidR="005B5A9C" w:rsidRDefault="005B5A9C" w:rsidP="005B5A9C">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A1D032F" w14:textId="77777777" w:rsidR="005B5A9C" w:rsidRDefault="005B5A9C" w:rsidP="005B5A9C">
      <w:pPr>
        <w:pStyle w:val="List"/>
        <w:ind w:left="2880"/>
      </w:pPr>
      <w:r>
        <w:t>(A)</w:t>
      </w:r>
      <w:r>
        <w:tab/>
        <w:t>Thermal constraints – protect Transmission Facilities against thermal overload.</w:t>
      </w:r>
    </w:p>
    <w:p w14:paraId="060FE5E3" w14:textId="77777777" w:rsidR="005B5A9C" w:rsidRDefault="005B5A9C" w:rsidP="005B5A9C">
      <w:pPr>
        <w:pStyle w:val="List"/>
        <w:ind w:left="2880"/>
      </w:pPr>
      <w:r>
        <w:t>(B)</w:t>
      </w:r>
      <w:r>
        <w:tab/>
        <w:t>Generic constraints – protect the ERCOT Transmission Grid against transient instability, dynamic stability or voltage collapse.</w:t>
      </w:r>
    </w:p>
    <w:p w14:paraId="2AF2F7B4" w14:textId="77777777" w:rsidR="005B5A9C" w:rsidRDefault="005B5A9C" w:rsidP="005B5A9C">
      <w:pPr>
        <w:pStyle w:val="List"/>
        <w:ind w:left="2880"/>
      </w:pPr>
      <w:r>
        <w:t>(C)</w:t>
      </w:r>
      <w:r>
        <w:tab/>
        <w:t xml:space="preserve">Power flow constraints – the energy balance at required Electrical Buses in the ERCOT Transmission Grid must be maintained.  </w:t>
      </w:r>
    </w:p>
    <w:p w14:paraId="46157DBF" w14:textId="77777777" w:rsidR="005B5A9C" w:rsidRDefault="005B5A9C" w:rsidP="005B5A9C">
      <w:pPr>
        <w:pStyle w:val="List"/>
        <w:ind w:left="2160"/>
      </w:pPr>
      <w:r>
        <w:t>(ii)</w:t>
      </w:r>
      <w:r>
        <w:tab/>
        <w:t>Resource constraints – the physical and security limits on Resources that submit Three-Part Supply Offers:</w:t>
      </w:r>
    </w:p>
    <w:p w14:paraId="4185DB8F" w14:textId="77777777" w:rsidR="005B5A9C" w:rsidRDefault="005B5A9C" w:rsidP="005B5A9C">
      <w:pPr>
        <w:pStyle w:val="List"/>
        <w:ind w:left="2880"/>
      </w:pPr>
      <w:r>
        <w:t>(A)</w:t>
      </w:r>
      <w:r>
        <w:tab/>
        <w:t xml:space="preserve">Resource output constraints – the Low Sustained Limit (LSL) and High Sustained Limit (HSL) of each Resource; and </w:t>
      </w:r>
    </w:p>
    <w:p w14:paraId="4744C841" w14:textId="77777777" w:rsidR="005B5A9C" w:rsidRDefault="005B5A9C" w:rsidP="005B5A9C">
      <w:pPr>
        <w:pStyle w:val="List"/>
        <w:ind w:left="2880"/>
      </w:pPr>
      <w:r>
        <w:t>(B)</w:t>
      </w:r>
      <w:r>
        <w:tab/>
        <w:t>Resource operational constraints – includes minimum run time, minimum down time, and configuration constraints.</w:t>
      </w:r>
    </w:p>
    <w:p w14:paraId="34C32E25" w14:textId="77777777" w:rsidR="005B5A9C" w:rsidRDefault="005B5A9C" w:rsidP="005B5A9C">
      <w:pPr>
        <w:pStyle w:val="List"/>
        <w:ind w:left="2160"/>
      </w:pPr>
      <w:r>
        <w:t>(iii)</w:t>
      </w:r>
      <w:r>
        <w:tab/>
        <w:t xml:space="preserve">Other constraints – </w:t>
      </w:r>
    </w:p>
    <w:p w14:paraId="3ECE14B0" w14:textId="77777777" w:rsidR="005B5A9C" w:rsidRDefault="005B5A9C" w:rsidP="005B5A9C">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02FC7636" w14:textId="77777777" w:rsidR="005B5A9C" w:rsidRDefault="005B5A9C" w:rsidP="005B5A9C">
      <w:pPr>
        <w:pStyle w:val="List"/>
        <w:ind w:left="2880"/>
      </w:pPr>
      <w:r>
        <w:lastRenderedPageBreak/>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2A4FBA07" w14:textId="77777777" w:rsidR="005B5A9C" w:rsidRDefault="005B5A9C" w:rsidP="005B5A9C">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4FA0722A" w14:textId="77777777" w:rsidR="005B5A9C" w:rsidRDefault="005B5A9C" w:rsidP="005B5A9C">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59489B02" w14:textId="77777777" w:rsidR="005B5A9C" w:rsidRDefault="005B5A9C" w:rsidP="005B5A9C">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516F8F31" w14:textId="77777777" w:rsidR="005B5A9C" w:rsidRDefault="005B5A9C" w:rsidP="005B5A9C">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03D7BEDC" w14:textId="77777777" w:rsidTr="00D9514E">
        <w:trPr>
          <w:trHeight w:val="386"/>
        </w:trPr>
        <w:tc>
          <w:tcPr>
            <w:tcW w:w="9350" w:type="dxa"/>
            <w:shd w:val="pct12" w:color="auto" w:fill="auto"/>
          </w:tcPr>
          <w:p w14:paraId="3FD5211E" w14:textId="77777777" w:rsidR="005B5A9C" w:rsidRPr="004B32CF" w:rsidRDefault="005B5A9C" w:rsidP="00D9514E">
            <w:pPr>
              <w:spacing w:before="120" w:after="240"/>
              <w:rPr>
                <w:b/>
                <w:i/>
                <w:iCs/>
              </w:rPr>
            </w:pPr>
            <w:r>
              <w:rPr>
                <w:b/>
                <w:i/>
                <w:iCs/>
              </w:rPr>
              <w:t>[NPRR1008, NPRR1014, and NPRR1188: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6E645F53" w14:textId="77777777" w:rsidR="005B5A9C" w:rsidRDefault="005B5A9C" w:rsidP="00D951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BA9F4C8" w14:textId="77777777" w:rsidR="005B5A9C" w:rsidRDefault="005B5A9C" w:rsidP="00D9514E">
            <w:pPr>
              <w:pStyle w:val="List"/>
              <w:ind w:left="1440"/>
              <w:rPr>
                <w:rFonts w:cs="Arial"/>
              </w:rPr>
            </w:pPr>
            <w:r>
              <w:rPr>
                <w:rFonts w:cs="Arial"/>
              </w:rPr>
              <w:lastRenderedPageBreak/>
              <w:t>(a)</w:t>
            </w:r>
            <w:r>
              <w:rPr>
                <w:rFonts w:cs="Arial"/>
              </w:rPr>
              <w:tab/>
              <w:t>The bid-based revenues include revenues from ASDCs, DAM Energy Bids</w:t>
            </w:r>
            <w:r w:rsidRPr="00A552C3">
              <w:rPr>
                <w:rFonts w:cs="Arial"/>
              </w:rPr>
              <w:t xml:space="preserve">, </w:t>
            </w:r>
            <w:r>
              <w:rPr>
                <w:rFonts w:cs="Arial"/>
              </w:rPr>
              <w:t xml:space="preserve">Energy Bid Curves, </w:t>
            </w:r>
            <w:r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6220596C" w14:textId="77777777" w:rsidR="005B5A9C" w:rsidRDefault="005B5A9C" w:rsidP="00D951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E1369FE" w14:textId="77777777" w:rsidR="005B5A9C" w:rsidRDefault="005B5A9C" w:rsidP="00D9514E">
            <w:pPr>
              <w:pStyle w:val="List"/>
              <w:ind w:left="1440"/>
            </w:pPr>
            <w:r>
              <w:t>(c)</w:t>
            </w:r>
            <w:r>
              <w:tab/>
              <w:t xml:space="preserve">Security constraints specified to prevent DAM solutions that would overload the elements of the ERCOT Transmission Grid include the following: </w:t>
            </w:r>
          </w:p>
          <w:p w14:paraId="19D5DC04" w14:textId="77777777" w:rsidR="005B5A9C" w:rsidRDefault="005B5A9C" w:rsidP="00D951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663568" w14:textId="77777777" w:rsidR="005B5A9C" w:rsidRDefault="005B5A9C" w:rsidP="00D9514E">
            <w:pPr>
              <w:pStyle w:val="List"/>
              <w:ind w:left="2880"/>
            </w:pPr>
            <w:r>
              <w:t>(A)</w:t>
            </w:r>
            <w:r>
              <w:tab/>
              <w:t>Thermal constraints – protect Transmission Facilities against thermal overload.</w:t>
            </w:r>
          </w:p>
          <w:p w14:paraId="381BBA36" w14:textId="77777777" w:rsidR="005B5A9C" w:rsidRDefault="005B5A9C" w:rsidP="00D9514E">
            <w:pPr>
              <w:pStyle w:val="List"/>
              <w:ind w:left="2880"/>
            </w:pPr>
            <w:r>
              <w:t>(B)</w:t>
            </w:r>
            <w:r>
              <w:tab/>
              <w:t>Generic constraints – protect the ERCOT Transmission Grid against transient instability, dynamic stability or voltage collapse.</w:t>
            </w:r>
          </w:p>
          <w:p w14:paraId="1AC384E2" w14:textId="77777777" w:rsidR="005B5A9C" w:rsidRDefault="005B5A9C" w:rsidP="00D9514E">
            <w:pPr>
              <w:pStyle w:val="List"/>
              <w:ind w:left="2880"/>
            </w:pPr>
            <w:r>
              <w:t>(C)</w:t>
            </w:r>
            <w:r>
              <w:tab/>
              <w:t xml:space="preserve">Power flow constraints – the energy balance at required Electrical Buses in the ERCOT Transmission Grid must be maintained.  </w:t>
            </w:r>
          </w:p>
          <w:p w14:paraId="59CD8EB8" w14:textId="77777777" w:rsidR="005B5A9C" w:rsidRDefault="005B5A9C" w:rsidP="00D9514E">
            <w:pPr>
              <w:pStyle w:val="List"/>
              <w:ind w:left="2160"/>
            </w:pPr>
            <w:r>
              <w:t>(ii)</w:t>
            </w:r>
            <w:r>
              <w:tab/>
              <w:t>Resource constraints – the physical and security limits on Resources that submit Three-Part Supply Offers</w:t>
            </w:r>
            <w:r w:rsidRPr="00A552C3">
              <w:t xml:space="preserve"> or Energy Bid/Offer Curves</w:t>
            </w:r>
            <w:r>
              <w:t>:</w:t>
            </w:r>
          </w:p>
          <w:p w14:paraId="3DE900A9" w14:textId="77777777" w:rsidR="005B5A9C" w:rsidRDefault="005B5A9C" w:rsidP="00D9514E">
            <w:pPr>
              <w:pStyle w:val="List"/>
              <w:ind w:left="2880"/>
            </w:pPr>
            <w:r>
              <w:t>(A)</w:t>
            </w:r>
            <w:r>
              <w:tab/>
              <w:t xml:space="preserve">Resource output constraints – the Low Sustained Limit (LSL) and High Sustained Limit (HSL) of each Resource; and </w:t>
            </w:r>
          </w:p>
          <w:p w14:paraId="2ECB28BD" w14:textId="77777777" w:rsidR="005B5A9C" w:rsidRDefault="005B5A9C" w:rsidP="00D9514E">
            <w:pPr>
              <w:pStyle w:val="List"/>
              <w:ind w:left="2880"/>
            </w:pPr>
            <w:r>
              <w:t>(B)</w:t>
            </w:r>
            <w:r>
              <w:tab/>
              <w:t>Resource operational constraints – includes minimum run time, minimum down time, and configuration constraints.</w:t>
            </w:r>
          </w:p>
          <w:p w14:paraId="42E6B03A" w14:textId="77777777" w:rsidR="005B5A9C" w:rsidRDefault="005B5A9C" w:rsidP="00D9514E">
            <w:pPr>
              <w:pStyle w:val="List"/>
              <w:ind w:left="2160"/>
            </w:pPr>
            <w:r>
              <w:t>(iii)</w:t>
            </w:r>
            <w:r>
              <w:tab/>
              <w:t xml:space="preserve">Other constraints – </w:t>
            </w:r>
          </w:p>
          <w:p w14:paraId="27038B8C" w14:textId="77777777" w:rsidR="005B5A9C" w:rsidRDefault="005B5A9C" w:rsidP="00D9514E">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w:t>
            </w:r>
            <w:r>
              <w:lastRenderedPageBreak/>
              <w:t xml:space="preserve">Specific </w:t>
            </w:r>
            <w:r w:rsidRPr="005A5BA8">
              <w:t>Ancillary Service Offers</w:t>
            </w:r>
            <w:r>
              <w:t xml:space="preserve"> are not awarded in the same Operating Hour.</w:t>
            </w:r>
          </w:p>
          <w:p w14:paraId="4E0D319B" w14:textId="77777777" w:rsidR="005B5A9C" w:rsidRDefault="005B5A9C" w:rsidP="00D951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B34E68A" w14:textId="77777777" w:rsidR="005B5A9C" w:rsidRDefault="005B5A9C" w:rsidP="00D9514E">
            <w:pPr>
              <w:pStyle w:val="List"/>
              <w:ind w:left="2880"/>
            </w:pPr>
            <w:r>
              <w:t>(C)</w:t>
            </w:r>
            <w:r>
              <w:tab/>
              <w:t xml:space="preserve">Block Resource-Specific </w:t>
            </w:r>
            <w:r w:rsidRPr="005A5BA8">
              <w:t>Ancillary Service Offers</w:t>
            </w:r>
            <w:r>
              <w:t xml:space="preserve"> for a Load Resource</w:t>
            </w:r>
            <w:r w:rsidRPr="00812ECB">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677D372A" w14:textId="77777777" w:rsidR="005B5A9C" w:rsidRDefault="005B5A9C" w:rsidP="00D951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9BA29FD" w14:textId="77777777" w:rsidR="005B5A9C" w:rsidRDefault="005B5A9C" w:rsidP="00D9514E">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05E99FB0" w14:textId="77777777" w:rsidR="005B5A9C" w:rsidRPr="00A552C3" w:rsidRDefault="005B5A9C" w:rsidP="00D9514E">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6E9FCF11" w14:textId="77777777" w:rsidR="005B5A9C" w:rsidRPr="004B32CF" w:rsidRDefault="005B5A9C" w:rsidP="00D9514E">
            <w:pPr>
              <w:pStyle w:val="List"/>
              <w:ind w:left="1440"/>
            </w:pPr>
            <w:r>
              <w:t>(d)</w:t>
            </w:r>
            <w: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t>as long as</w:t>
            </w:r>
            <w:proofErr w:type="gramEnd"/>
            <w:r>
              <w:t xml:space="preserve"> the costs do not exceed the ASDC value.  ERCOT may not buy more of one Ancillary Service in place of the quantity of a different service.</w:t>
            </w:r>
          </w:p>
        </w:tc>
      </w:tr>
    </w:tbl>
    <w:p w14:paraId="06C19ED2" w14:textId="77777777" w:rsidR="005B5A9C" w:rsidRDefault="005B5A9C" w:rsidP="005B5A9C">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w:t>
      </w:r>
      <w:r>
        <w:lastRenderedPageBreak/>
        <w:t xml:space="preserve">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17B1B04F" w14:textId="77777777" w:rsidTr="00D9514E">
        <w:trPr>
          <w:trHeight w:val="386"/>
        </w:trPr>
        <w:tc>
          <w:tcPr>
            <w:tcW w:w="9350" w:type="dxa"/>
            <w:shd w:val="pct12" w:color="auto" w:fill="auto"/>
          </w:tcPr>
          <w:p w14:paraId="4CF687CD" w14:textId="77777777" w:rsidR="005B5A9C" w:rsidRPr="004B32CF" w:rsidRDefault="005B5A9C" w:rsidP="00D9514E">
            <w:pPr>
              <w:spacing w:before="120" w:after="240"/>
              <w:rPr>
                <w:b/>
                <w:i/>
                <w:iCs/>
              </w:rPr>
            </w:pPr>
            <w:r>
              <w:rPr>
                <w:b/>
                <w:i/>
                <w:iCs/>
              </w:rPr>
              <w:t>[NPRR1004:  Replace paragraph (5</w:t>
            </w:r>
            <w:r w:rsidRPr="004B32CF">
              <w:rPr>
                <w:b/>
                <w:i/>
                <w:iCs/>
              </w:rPr>
              <w:t>) above with the following upon system implementation:]</w:t>
            </w:r>
          </w:p>
          <w:p w14:paraId="28C48F14" w14:textId="77777777" w:rsidR="005B5A9C" w:rsidRPr="004B32CF" w:rsidRDefault="005B5A9C" w:rsidP="00D9514E">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6C58977" w14:textId="77777777" w:rsidR="005B5A9C" w:rsidRDefault="005B5A9C" w:rsidP="005B5A9C">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747A3" w14:textId="77777777" w:rsidR="005B5A9C" w:rsidRDefault="005B5A9C" w:rsidP="005B5A9C">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AC414E6" w14:textId="77777777" w:rsidR="005B5A9C" w:rsidRDefault="005B5A9C" w:rsidP="005B5A9C">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2AFD7" w14:textId="77777777" w:rsidR="005B5A9C" w:rsidRDefault="005B5A9C" w:rsidP="005B5A9C">
      <w:pPr>
        <w:pStyle w:val="List"/>
        <w:ind w:left="1440"/>
      </w:pPr>
      <w:r>
        <w:t>(a)</w:t>
      </w:r>
      <w:r>
        <w:tab/>
      </w:r>
      <w:r w:rsidRPr="00A6179D">
        <w:t>Use an appropriate LMP predetermined by ERCOT as applicable to a specific Electrical Bus; or if not so specified</w:t>
      </w:r>
    </w:p>
    <w:p w14:paraId="0800C7B7" w14:textId="77777777" w:rsidR="005B5A9C" w:rsidRDefault="005B5A9C" w:rsidP="005B5A9C">
      <w:pPr>
        <w:pStyle w:val="List"/>
        <w:ind w:left="1440"/>
      </w:pPr>
      <w:r w:rsidRPr="00A6179D">
        <w:t>(b)</w:t>
      </w:r>
      <w:r w:rsidRPr="00A6179D">
        <w:tab/>
        <w:t>Use the following rules in order:</w:t>
      </w:r>
    </w:p>
    <w:p w14:paraId="20FA6DA8" w14:textId="77777777" w:rsidR="005B5A9C" w:rsidRDefault="005B5A9C" w:rsidP="005B5A9C">
      <w:pPr>
        <w:pStyle w:val="List"/>
        <w:ind w:left="2160"/>
      </w:pPr>
      <w:r>
        <w:t>(i)</w:t>
      </w:r>
      <w:r>
        <w:tab/>
        <w:t>Use average LMP for Electrical Buses within the same station having the same voltage level as the de-energized Electrical Bus, if any exist.</w:t>
      </w:r>
    </w:p>
    <w:p w14:paraId="424D8605" w14:textId="77777777" w:rsidR="005B5A9C" w:rsidRDefault="005B5A9C" w:rsidP="005B5A9C">
      <w:pPr>
        <w:pStyle w:val="List"/>
        <w:ind w:left="2160"/>
      </w:pPr>
      <w:r>
        <w:lastRenderedPageBreak/>
        <w:t>(ii)</w:t>
      </w:r>
      <w:r>
        <w:tab/>
        <w:t>Use average LMP for all Electrical Buses within the same station, if any exist.</w:t>
      </w:r>
    </w:p>
    <w:p w14:paraId="331B4C4D" w14:textId="77777777" w:rsidR="005B5A9C" w:rsidRDefault="005B5A9C" w:rsidP="005B5A9C">
      <w:pPr>
        <w:pStyle w:val="BodyTextNumbered"/>
        <w:ind w:left="2160"/>
      </w:pPr>
      <w:r>
        <w:t>(iii)</w:t>
      </w:r>
      <w:r>
        <w:tab/>
        <w:t>Use System Lambda.</w:t>
      </w:r>
    </w:p>
    <w:p w14:paraId="394B01B0" w14:textId="77777777" w:rsidR="005B5A9C" w:rsidRDefault="005B5A9C" w:rsidP="005B5A9C">
      <w:pPr>
        <w:pStyle w:val="BodyTextNumbered"/>
      </w:pPr>
      <w:r>
        <w:t>(9)</w:t>
      </w:r>
      <w:r>
        <w:tab/>
      </w:r>
      <w:r w:rsidRPr="001D08DF">
        <w:t xml:space="preserve">The Day-Ahead MCPC for each hour for each Ancillary Service is the Shadow Price for </w:t>
      </w:r>
      <w:r w:rsidRPr="001D08DF">
        <w:rPr>
          <w:rStyle w:val="msoins0"/>
          <w:u w:val="none"/>
        </w:rPr>
        <w:t xml:space="preserve">that Ancillary Service </w:t>
      </w:r>
      <w:r w:rsidRPr="001D08DF">
        <w:t>for the</w:t>
      </w:r>
      <w:r>
        <w:t xml:space="preserve"> hour as determined by the DAM algorithm.</w:t>
      </w:r>
      <w:ins w:id="354" w:author="ERCOT 021925" w:date="2025-02-11T12:43:00Z">
        <w:r w:rsidR="001D08DF" w:rsidRPr="001D08DF">
          <w:rPr>
            <w:rFonts w:ascii="Arial" w:hAnsi="Arial" w:cs="Arial"/>
            <w:color w:val="C00000"/>
            <w:sz w:val="20"/>
          </w:rPr>
          <w:t xml:space="preserve"> </w:t>
        </w:r>
        <w:r w:rsidR="001D08DF">
          <w:rPr>
            <w:rFonts w:ascii="Arial" w:hAnsi="Arial" w:cs="Arial"/>
            <w:color w:val="C00000"/>
            <w:sz w:val="20"/>
          </w:rPr>
          <w:t xml:space="preserve"> </w:t>
        </w:r>
        <w:r w:rsidR="001D08DF" w:rsidRPr="001D08DF">
          <w:t>However, if an Ancillary Service </w:t>
        </w:r>
        <w:r w:rsidR="001D08DF">
          <w:t>p</w:t>
        </w:r>
        <w:r w:rsidR="001D08DF" w:rsidRPr="001D08DF">
          <w:t>rice determined by the DAM algorithm exceeds the effective VOLL at the time of the DAM execution for any hour, that Day-Ahead MCPC will be capped at the effective VOLL.</w:t>
        </w:r>
      </w:ins>
      <w:r>
        <w:t xml:space="preserve">  </w:t>
      </w:r>
    </w:p>
    <w:p w14:paraId="0D8C7D01" w14:textId="77777777" w:rsidR="005B5A9C" w:rsidRDefault="005B5A9C" w:rsidP="005B5A9C">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9024F9" w14:paraId="77628FBB" w14:textId="77777777" w:rsidTr="00D9514E">
        <w:trPr>
          <w:trHeight w:val="386"/>
        </w:trPr>
        <w:tc>
          <w:tcPr>
            <w:tcW w:w="9350" w:type="dxa"/>
            <w:shd w:val="pct12" w:color="auto" w:fill="auto"/>
          </w:tcPr>
          <w:p w14:paraId="61A44E74" w14:textId="77777777" w:rsidR="005B5A9C" w:rsidRPr="009024F9" w:rsidRDefault="005B5A9C" w:rsidP="00D9514E">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B30DFBD" w14:textId="77777777" w:rsidR="005B5A9C" w:rsidRDefault="005B5A9C" w:rsidP="005B5A9C">
      <w:pPr>
        <w:pStyle w:val="BodyTextNumbered"/>
        <w:spacing w:before="240"/>
      </w:pPr>
      <w:r>
        <w:t>(11)</w:t>
      </w:r>
      <w:r>
        <w:tab/>
        <w:t xml:space="preserve">If the Day-Ahead MCPC cannot be calculated by ERCOT, the Day-Ahead MCPC for the </w:t>
      </w:r>
      <w:proofErr w:type="gramStart"/>
      <w:r>
        <w:t>particular Ancillary</w:t>
      </w:r>
      <w:proofErr w:type="gramEnd"/>
      <w: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6015C76B" w14:textId="77777777" w:rsidTr="00D9514E">
        <w:trPr>
          <w:trHeight w:val="386"/>
        </w:trPr>
        <w:tc>
          <w:tcPr>
            <w:tcW w:w="9350" w:type="dxa"/>
            <w:shd w:val="pct12" w:color="auto" w:fill="auto"/>
          </w:tcPr>
          <w:p w14:paraId="3D04113B" w14:textId="77777777" w:rsidR="005B5A9C" w:rsidRPr="004B32CF" w:rsidRDefault="005B5A9C" w:rsidP="00D9514E">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3E903C8C" w14:textId="77777777" w:rsidR="005B5A9C" w:rsidRDefault="005B5A9C" w:rsidP="005B5A9C">
      <w:pPr>
        <w:pStyle w:val="BodyTextNumbered"/>
        <w:spacing w:before="240"/>
      </w:pPr>
      <w:r>
        <w:t>(12)</w:t>
      </w:r>
      <w:r>
        <w:tab/>
        <w:t>If the DASPPs cannot be calculated by ERCOT, all CRRs shall be settled based on Real-Time prices.  Settlements for all CRRs shall be reflected on the Real-Time Settlement Statement.</w:t>
      </w:r>
    </w:p>
    <w:p w14:paraId="3E6F972F" w14:textId="77777777" w:rsidR="005B5A9C" w:rsidRDefault="005B5A9C" w:rsidP="005B5A9C">
      <w:pPr>
        <w:pStyle w:val="BodyTextNumbered"/>
      </w:pPr>
      <w:r w:rsidRPr="00AB0FC2">
        <w:t>(1</w:t>
      </w:r>
      <w:r>
        <w:t>3</w:t>
      </w:r>
      <w:r w:rsidRPr="00AB0FC2">
        <w:t>)</w:t>
      </w:r>
      <w:r w:rsidRPr="00AB0FC2">
        <w:tab/>
        <w:t>Constraints can exist between the generator</w:t>
      </w:r>
      <w:r w:rsidRPr="008F031F">
        <w:t xml:space="preserve">’s Resource Connectivity Node and the Resource </w:t>
      </w:r>
      <w:proofErr w:type="gramStart"/>
      <w:r w:rsidRPr="008F031F">
        <w:t>Node,</w:t>
      </w:r>
      <w:proofErr w:type="gramEnd"/>
      <w:r w:rsidRPr="008F031F">
        <w:t xml:space="preserv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B5A9C" w:rsidRPr="004B32CF" w14:paraId="78946D57" w14:textId="77777777" w:rsidTr="00D9514E">
        <w:trPr>
          <w:trHeight w:val="386"/>
        </w:trPr>
        <w:tc>
          <w:tcPr>
            <w:tcW w:w="9350" w:type="dxa"/>
            <w:shd w:val="pct12" w:color="auto" w:fill="auto"/>
          </w:tcPr>
          <w:p w14:paraId="5A07B51F" w14:textId="77777777" w:rsidR="005B5A9C" w:rsidRDefault="005B5A9C" w:rsidP="00D9514E">
            <w:pPr>
              <w:spacing w:before="120" w:after="240"/>
              <w:rPr>
                <w:b/>
                <w:i/>
                <w:iCs/>
              </w:rPr>
            </w:pPr>
            <w:r>
              <w:rPr>
                <w:b/>
                <w:i/>
                <w:iCs/>
              </w:rPr>
              <w:t>[NPRR1014 and NPRR1188:  Replace paragraph (13</w:t>
            </w:r>
            <w:r w:rsidRPr="004B32CF">
              <w:rPr>
                <w:b/>
                <w:i/>
                <w:iCs/>
              </w:rPr>
              <w:t xml:space="preserve">) above </w:t>
            </w:r>
            <w:r>
              <w:rPr>
                <w:b/>
                <w:i/>
                <w:iCs/>
              </w:rPr>
              <w:t xml:space="preserve">with the following </w:t>
            </w:r>
            <w:r w:rsidRPr="004B32CF">
              <w:rPr>
                <w:b/>
                <w:i/>
                <w:iCs/>
              </w:rPr>
              <w:t>upon system implementation:]</w:t>
            </w:r>
          </w:p>
          <w:p w14:paraId="74BC584D" w14:textId="77777777" w:rsidR="005B5A9C" w:rsidRPr="00C25CB0" w:rsidRDefault="005B5A9C" w:rsidP="00D9514E">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w:t>
            </w:r>
            <w:r w:rsidRPr="00A552C3">
              <w:lastRenderedPageBreak/>
              <w:t>the clearing price when the constraint between the Resource Connectivity Node and the Resource Node is binding.</w:t>
            </w:r>
          </w:p>
        </w:tc>
      </w:tr>
    </w:tbl>
    <w:p w14:paraId="7133AE0B" w14:textId="77777777" w:rsidR="005B5A9C" w:rsidRPr="00A35CB9" w:rsidRDefault="005B5A9C" w:rsidP="005B5A9C">
      <w:pPr>
        <w:pStyle w:val="BodyTextNumbered"/>
        <w:spacing w:before="240"/>
      </w:pPr>
      <w:r>
        <w:lastRenderedPageBreak/>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6A8DD8C" w14:textId="77777777" w:rsidR="005B5A9C" w:rsidRDefault="005B5A9C" w:rsidP="006E0E90">
      <w:pPr>
        <w:pStyle w:val="BodyText"/>
        <w:rPr>
          <w:b/>
          <w:bCs/>
        </w:rPr>
      </w:pPr>
    </w:p>
    <w:p w14:paraId="77481FF1"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24FE69D2" w14:textId="77777777" w:rsidR="006E0E90" w:rsidRPr="006E0E90" w:rsidRDefault="006E0E90" w:rsidP="005B5A9C">
      <w:pPr>
        <w:pStyle w:val="BodyText"/>
        <w:ind w:left="720" w:hanging="720"/>
      </w:pPr>
      <w:r w:rsidRPr="006E0E90">
        <w:rPr>
          <w:iCs/>
        </w:rPr>
        <w:t>(1)</w:t>
      </w:r>
      <w:r w:rsidRPr="006E0E90">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4F2E6E23" w14:textId="77777777" w:rsidR="006E0E90" w:rsidRPr="006E0E90" w:rsidRDefault="006E0E90" w:rsidP="005B5A9C">
      <w:pPr>
        <w:pStyle w:val="BodyText"/>
        <w:ind w:left="720" w:hanging="720"/>
      </w:pPr>
      <w:r w:rsidRPr="006E0E90">
        <w:t>(2)</w:t>
      </w:r>
      <w:r w:rsidRPr="006E0E90">
        <w:tab/>
        <w:t>The SCED solution must monitor cumulative deployment of Regulation Services and ensure that Regulation Services deployment is minimized over time.</w:t>
      </w:r>
    </w:p>
    <w:p w14:paraId="43440E2E" w14:textId="77777777" w:rsidR="006E0E90" w:rsidRPr="006E0E90" w:rsidRDefault="006E0E90" w:rsidP="005B5A9C">
      <w:pPr>
        <w:pStyle w:val="BodyText"/>
        <w:ind w:left="720" w:hanging="720"/>
      </w:pPr>
      <w:r w:rsidRPr="006E0E90">
        <w:t>(3)</w:t>
      </w:r>
      <w:r w:rsidRPr="006E0E90">
        <w:tab/>
        <w:t>In the Generation To Be Dispatched (GTBD) determined by LFC, ERCOT shall subtract the sum of the telemetered net real power consumption from all CLRs available to SCED.</w:t>
      </w:r>
    </w:p>
    <w:p w14:paraId="24E0CFE8" w14:textId="77777777" w:rsidR="006E0E90" w:rsidRPr="006E0E90" w:rsidRDefault="006E0E90" w:rsidP="005B5A9C">
      <w:pPr>
        <w:pStyle w:val="BodyText"/>
        <w:ind w:left="720" w:hanging="720"/>
      </w:pPr>
      <w:r w:rsidRPr="006E0E90">
        <w:t>(4)</w:t>
      </w:r>
      <w:r w:rsidRPr="006E0E90">
        <w:tab/>
        <w:t xml:space="preserve">For use as SCED inputs, ERCOT shall use the available capacity of all committed Generation Resources by creating proxy Energy Offer Curves for certain Resources as follows: </w:t>
      </w:r>
    </w:p>
    <w:p w14:paraId="5F94BEE9" w14:textId="77777777" w:rsidR="006E0E90" w:rsidRPr="006E0E90" w:rsidRDefault="006E0E90" w:rsidP="005B5A9C">
      <w:pPr>
        <w:pStyle w:val="BodyText"/>
        <w:ind w:left="1440" w:hanging="720"/>
      </w:pPr>
      <w:r w:rsidRPr="006E0E90">
        <w:t>(a)</w:t>
      </w:r>
      <w:r w:rsidRPr="006E0E90">
        <w:tab/>
        <w:t>Non-IRRs and Dynamically Scheduled Resources (DSRs) without Energy Offer Curves</w:t>
      </w:r>
    </w:p>
    <w:p w14:paraId="686CE35C" w14:textId="77777777" w:rsidR="006E0E90" w:rsidRPr="006E0E90" w:rsidRDefault="006E0E90" w:rsidP="005B5A9C">
      <w:pPr>
        <w:pStyle w:val="BodyText"/>
        <w:ind w:left="2160" w:hanging="720"/>
      </w:pPr>
      <w:r w:rsidRPr="006E0E90">
        <w:t>(i)</w:t>
      </w:r>
      <w:r w:rsidRPr="006E0E90">
        <w:tab/>
        <w:t>ERCOT shall create a monotonically increasing proxy Energy Offer Curve as described below for:</w:t>
      </w:r>
    </w:p>
    <w:p w14:paraId="345B1DC9" w14:textId="77777777" w:rsidR="006E0E90" w:rsidRPr="006E0E90" w:rsidRDefault="006E0E90" w:rsidP="005B5A9C">
      <w:pPr>
        <w:pStyle w:val="BodyText"/>
        <w:ind w:left="2880" w:hanging="720"/>
      </w:pPr>
      <w:r w:rsidRPr="006E0E90">
        <w:t>(A)</w:t>
      </w:r>
      <w:r w:rsidRPr="006E0E90">
        <w:tab/>
        <w:t>Each non-IRR for which its QSE has submitted an Output Schedule instead of an Energy Offer Curve; and</w:t>
      </w:r>
    </w:p>
    <w:p w14:paraId="269267EF" w14:textId="77777777" w:rsidR="006E0E90" w:rsidRPr="006E0E90" w:rsidRDefault="006E0E90" w:rsidP="005B5A9C">
      <w:pPr>
        <w:pStyle w:val="BodyText"/>
        <w:ind w:left="2880" w:hanging="720"/>
      </w:pPr>
      <w:r w:rsidRPr="006E0E90">
        <w:t>(B)</w:t>
      </w:r>
      <w:r w:rsidRPr="006E0E90">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6FAD3EB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9AA1357"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6CB4D070" w14:textId="77777777" w:rsidR="006E0E90" w:rsidRPr="006E0E90" w:rsidRDefault="006E0E90" w:rsidP="006E0E90">
            <w:pPr>
              <w:pStyle w:val="BodyText"/>
              <w:rPr>
                <w:b/>
                <w:iCs/>
              </w:rPr>
            </w:pPr>
            <w:r w:rsidRPr="006E0E90">
              <w:rPr>
                <w:b/>
                <w:iCs/>
              </w:rPr>
              <w:t>Price (per MWh)</w:t>
            </w:r>
          </w:p>
        </w:tc>
      </w:tr>
      <w:tr w:rsidR="006E0E90" w:rsidRPr="006E0E90" w14:paraId="437474F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44CC1C8"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FB30FDD" w14:textId="77777777" w:rsidR="006E0E90" w:rsidRPr="006E0E90" w:rsidRDefault="006E0E90" w:rsidP="006E0E90">
            <w:pPr>
              <w:pStyle w:val="BodyText"/>
              <w:rPr>
                <w:iCs/>
              </w:rPr>
            </w:pPr>
            <w:r w:rsidRPr="006E0E90">
              <w:rPr>
                <w:iCs/>
              </w:rPr>
              <w:t>SWCAP</w:t>
            </w:r>
          </w:p>
        </w:tc>
      </w:tr>
      <w:tr w:rsidR="006E0E90" w:rsidRPr="006E0E90" w14:paraId="731E319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5B70B81" w14:textId="77777777" w:rsidR="006E0E90" w:rsidRPr="006E0E90" w:rsidRDefault="006E0E90" w:rsidP="006E0E90">
            <w:pPr>
              <w:pStyle w:val="BodyText"/>
              <w:rPr>
                <w:iCs/>
              </w:rPr>
            </w:pPr>
            <w:r w:rsidRPr="006E0E90">
              <w:rPr>
                <w:iCs/>
              </w:rPr>
              <w:lastRenderedPageBreak/>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41386B" w14:textId="77777777" w:rsidR="006E0E90" w:rsidRPr="006E0E90" w:rsidRDefault="006E0E90" w:rsidP="006E0E90">
            <w:pPr>
              <w:pStyle w:val="BodyText"/>
              <w:rPr>
                <w:iCs/>
              </w:rPr>
            </w:pPr>
            <w:r w:rsidRPr="006E0E90">
              <w:rPr>
                <w:iCs/>
              </w:rPr>
              <w:t>SWCAP minus $0.01</w:t>
            </w:r>
          </w:p>
        </w:tc>
      </w:tr>
      <w:tr w:rsidR="006E0E90" w:rsidRPr="006E0E90" w14:paraId="0D46586C"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68607991"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8248D1C" w14:textId="77777777" w:rsidR="006E0E90" w:rsidRPr="006E0E90" w:rsidRDefault="006E0E90" w:rsidP="006E0E90">
            <w:pPr>
              <w:pStyle w:val="BodyText"/>
              <w:rPr>
                <w:iCs/>
              </w:rPr>
            </w:pPr>
            <w:r w:rsidRPr="006E0E90">
              <w:rPr>
                <w:iCs/>
              </w:rPr>
              <w:t>-$249.99</w:t>
            </w:r>
          </w:p>
        </w:tc>
      </w:tr>
      <w:tr w:rsidR="006E0E90" w:rsidRPr="006E0E90" w14:paraId="5A25112D"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EBAD444" w14:textId="77777777" w:rsidR="006E0E90" w:rsidRPr="006E0E90" w:rsidRDefault="006E0E90" w:rsidP="006E0E90">
            <w:pPr>
              <w:pStyle w:val="BodyText"/>
              <w:rPr>
                <w:iCs/>
              </w:rPr>
            </w:pPr>
            <w:r w:rsidRPr="006E0E90">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406E14E9" w14:textId="77777777" w:rsidR="006E0E90" w:rsidRPr="006E0E90" w:rsidRDefault="006E0E90" w:rsidP="006E0E90">
            <w:pPr>
              <w:pStyle w:val="BodyText"/>
              <w:rPr>
                <w:iCs/>
              </w:rPr>
            </w:pPr>
            <w:r w:rsidRPr="006E0E90">
              <w:rPr>
                <w:iCs/>
              </w:rPr>
              <w:t>-$250.00</w:t>
            </w:r>
          </w:p>
        </w:tc>
      </w:tr>
    </w:tbl>
    <w:p w14:paraId="5B10BFB7" w14:textId="77777777" w:rsidR="006E0E90" w:rsidRPr="006E0E90" w:rsidRDefault="006E0E90" w:rsidP="00EE76B2">
      <w:pPr>
        <w:pStyle w:val="BodyText"/>
        <w:ind w:firstLine="720"/>
      </w:pPr>
      <w:r w:rsidRPr="006E0E90">
        <w:t>(b)</w:t>
      </w:r>
      <w:r w:rsidRPr="006E0E90">
        <w:tab/>
        <w:t>DSRs with Energy Offer Curves</w:t>
      </w:r>
    </w:p>
    <w:p w14:paraId="2C97BD8D" w14:textId="77777777" w:rsidR="006E0E90" w:rsidRPr="006E0E90" w:rsidRDefault="006E0E90" w:rsidP="00EE76B2">
      <w:pPr>
        <w:pStyle w:val="BodyText"/>
        <w:ind w:left="2160" w:hanging="720"/>
      </w:pPr>
      <w:r w:rsidRPr="006E0E90">
        <w:t>(i)</w:t>
      </w:r>
      <w:r w:rsidRPr="006E0E90">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E0E90" w:rsidRPr="006E0E90" w14:paraId="127E30F4"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544F9D8B" w14:textId="77777777" w:rsidR="006E0E90" w:rsidRPr="006E0E90" w:rsidRDefault="006E0E90" w:rsidP="006E0E90">
            <w:pPr>
              <w:pStyle w:val="BodyText"/>
              <w:rPr>
                <w:b/>
                <w:iCs/>
              </w:rPr>
            </w:pPr>
            <w:r w:rsidRPr="006E0E90">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0D5BB6BD" w14:textId="77777777" w:rsidR="006E0E90" w:rsidRPr="006E0E90" w:rsidRDefault="006E0E90" w:rsidP="006E0E90">
            <w:pPr>
              <w:pStyle w:val="BodyText"/>
              <w:rPr>
                <w:b/>
                <w:iCs/>
              </w:rPr>
            </w:pPr>
            <w:r w:rsidRPr="006E0E90">
              <w:rPr>
                <w:b/>
                <w:iCs/>
              </w:rPr>
              <w:t>Price (per MWh)</w:t>
            </w:r>
          </w:p>
        </w:tc>
      </w:tr>
      <w:tr w:rsidR="006E0E90" w:rsidRPr="006E0E90" w14:paraId="5FB1DAF5"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0E28AE46" w14:textId="77777777" w:rsidR="006E0E90" w:rsidRPr="006E0E90" w:rsidRDefault="006E0E90" w:rsidP="006E0E90">
            <w:pPr>
              <w:pStyle w:val="BodyText"/>
              <w:rPr>
                <w:iCs/>
              </w:rPr>
            </w:pPr>
            <w:r w:rsidRPr="006E0E90">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9B27EA8" w14:textId="77777777" w:rsidR="006E0E90" w:rsidRPr="006E0E90" w:rsidRDefault="006E0E90" w:rsidP="006E0E90">
            <w:pPr>
              <w:pStyle w:val="BodyText"/>
              <w:rPr>
                <w:iCs/>
              </w:rPr>
            </w:pPr>
            <w:r w:rsidRPr="006E0E90">
              <w:rPr>
                <w:iCs/>
              </w:rPr>
              <w:t>Incremental Energy Offer Curve</w:t>
            </w:r>
          </w:p>
        </w:tc>
      </w:tr>
      <w:tr w:rsidR="006E0E90" w:rsidRPr="006E0E90" w14:paraId="588C5A13" w14:textId="77777777" w:rsidTr="006E0E90">
        <w:trPr>
          <w:jc w:val="center"/>
        </w:trPr>
        <w:tc>
          <w:tcPr>
            <w:tcW w:w="3825" w:type="dxa"/>
            <w:tcBorders>
              <w:top w:val="single" w:sz="4" w:space="0" w:color="auto"/>
              <w:left w:val="single" w:sz="4" w:space="0" w:color="auto"/>
              <w:bottom w:val="single" w:sz="4" w:space="0" w:color="auto"/>
              <w:right w:val="single" w:sz="4" w:space="0" w:color="auto"/>
            </w:tcBorders>
            <w:hideMark/>
          </w:tcPr>
          <w:p w14:paraId="4529C05F" w14:textId="77777777" w:rsidR="006E0E90" w:rsidRPr="006E0E90" w:rsidRDefault="006E0E90" w:rsidP="006E0E90">
            <w:pPr>
              <w:pStyle w:val="BodyText"/>
              <w:rPr>
                <w:iCs/>
              </w:rPr>
            </w:pPr>
            <w:r w:rsidRPr="006E0E90">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6DC5CE68" w14:textId="77777777" w:rsidR="006E0E90" w:rsidRPr="006E0E90" w:rsidRDefault="006E0E90" w:rsidP="006E0E90">
            <w:pPr>
              <w:pStyle w:val="BodyText"/>
              <w:rPr>
                <w:iCs/>
              </w:rPr>
            </w:pPr>
            <w:r w:rsidRPr="006E0E90">
              <w:rPr>
                <w:iCs/>
              </w:rPr>
              <w:t>Decremental Energy Offer Curve</w:t>
            </w:r>
          </w:p>
        </w:tc>
      </w:tr>
    </w:tbl>
    <w:p w14:paraId="1B687321" w14:textId="77777777" w:rsidR="006E0E90" w:rsidRPr="006E0E90" w:rsidRDefault="006E0E90" w:rsidP="00EE76B2">
      <w:pPr>
        <w:pStyle w:val="BodyText"/>
        <w:ind w:firstLine="720"/>
      </w:pPr>
      <w:r w:rsidRPr="006E0E90">
        <w:t>(c)</w:t>
      </w:r>
      <w:r w:rsidRPr="006E0E90">
        <w:tab/>
        <w:t xml:space="preserve">Non-IRRs without full-range Energy Offer Curves </w:t>
      </w:r>
    </w:p>
    <w:p w14:paraId="111585DE" w14:textId="77777777" w:rsidR="006E0E90" w:rsidRPr="006E0E90" w:rsidRDefault="006E0E90" w:rsidP="00EE76B2">
      <w:pPr>
        <w:pStyle w:val="BodyText"/>
        <w:ind w:left="2160" w:hanging="720"/>
      </w:pPr>
      <w:r w:rsidRPr="006E0E90">
        <w:t>(i)</w:t>
      </w:r>
      <w:r w:rsidRPr="006E0E90">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407886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BD5711"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57C1CA3E" w14:textId="77777777" w:rsidR="006E0E90" w:rsidRPr="006E0E90" w:rsidRDefault="006E0E90" w:rsidP="006E0E90">
            <w:pPr>
              <w:pStyle w:val="BodyText"/>
              <w:rPr>
                <w:b/>
                <w:iCs/>
              </w:rPr>
            </w:pPr>
            <w:r w:rsidRPr="006E0E90">
              <w:rPr>
                <w:b/>
                <w:iCs/>
              </w:rPr>
              <w:t>Price (per MWh)</w:t>
            </w:r>
          </w:p>
        </w:tc>
      </w:tr>
      <w:tr w:rsidR="006E0E90" w:rsidRPr="006E0E90" w14:paraId="27C9C0A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6AD305F1"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C97D4C1" w14:textId="77777777" w:rsidR="006E0E90" w:rsidRPr="006E0E90" w:rsidRDefault="006E0E90" w:rsidP="006E0E90">
            <w:pPr>
              <w:pStyle w:val="BodyText"/>
              <w:rPr>
                <w:iCs/>
              </w:rPr>
            </w:pPr>
            <w:r w:rsidRPr="006E0E90">
              <w:rPr>
                <w:iCs/>
              </w:rPr>
              <w:t>Price associated with highest MW in submitted Energy Offer Curve</w:t>
            </w:r>
          </w:p>
        </w:tc>
      </w:tr>
      <w:tr w:rsidR="006E0E90" w:rsidRPr="006E0E90" w14:paraId="0E09F43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1F0F75A" w14:textId="77777777" w:rsidR="006E0E90" w:rsidRPr="006E0E90" w:rsidRDefault="006E0E90" w:rsidP="006E0E90">
            <w:pPr>
              <w:pStyle w:val="BodyText"/>
              <w:rPr>
                <w:iCs/>
              </w:rPr>
            </w:pPr>
            <w:r w:rsidRPr="006E0E90">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44DF703" w14:textId="77777777" w:rsidR="006E0E90" w:rsidRPr="006E0E90" w:rsidRDefault="006E0E90" w:rsidP="006E0E90">
            <w:pPr>
              <w:pStyle w:val="BodyText"/>
              <w:rPr>
                <w:iCs/>
              </w:rPr>
            </w:pPr>
            <w:r w:rsidRPr="006E0E90">
              <w:rPr>
                <w:iCs/>
              </w:rPr>
              <w:t>Energy Offer Curve</w:t>
            </w:r>
          </w:p>
        </w:tc>
      </w:tr>
      <w:tr w:rsidR="006E0E90" w:rsidRPr="006E0E90" w14:paraId="7EC5EA5A"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2EEB2026"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D3D2BCC" w14:textId="77777777" w:rsidR="006E0E90" w:rsidRPr="006E0E90" w:rsidRDefault="006E0E90" w:rsidP="006E0E90">
            <w:pPr>
              <w:pStyle w:val="BodyText"/>
              <w:rPr>
                <w:iCs/>
              </w:rPr>
            </w:pPr>
            <w:r w:rsidRPr="006E0E90">
              <w:rPr>
                <w:iCs/>
              </w:rPr>
              <w:t>-$249.99</w:t>
            </w:r>
          </w:p>
        </w:tc>
      </w:tr>
      <w:tr w:rsidR="006E0E90" w:rsidRPr="006E0E90" w14:paraId="5838E203" w14:textId="77777777" w:rsidTr="006E0E90">
        <w:trPr>
          <w:jc w:val="center"/>
        </w:trPr>
        <w:tc>
          <w:tcPr>
            <w:tcW w:w="3891" w:type="dxa"/>
            <w:tcBorders>
              <w:top w:val="single" w:sz="4" w:space="0" w:color="auto"/>
              <w:left w:val="single" w:sz="4" w:space="0" w:color="auto"/>
              <w:bottom w:val="single" w:sz="4" w:space="0" w:color="auto"/>
              <w:right w:val="single" w:sz="4" w:space="0" w:color="auto"/>
            </w:tcBorders>
            <w:hideMark/>
          </w:tcPr>
          <w:p w14:paraId="09BC7636" w14:textId="77777777" w:rsidR="006E0E90" w:rsidRPr="006E0E90" w:rsidRDefault="006E0E90" w:rsidP="006E0E90">
            <w:pPr>
              <w:pStyle w:val="BodyText"/>
              <w:rPr>
                <w:iCs/>
              </w:rPr>
            </w:pPr>
            <w:r w:rsidRPr="006E0E90">
              <w:rPr>
                <w:iCs/>
              </w:rPr>
              <w:lastRenderedPageBreak/>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E0F9E4E" w14:textId="77777777" w:rsidR="006E0E90" w:rsidRPr="006E0E90" w:rsidRDefault="006E0E90" w:rsidP="006E0E90">
            <w:pPr>
              <w:pStyle w:val="BodyText"/>
              <w:rPr>
                <w:iCs/>
              </w:rPr>
            </w:pPr>
            <w:r w:rsidRPr="006E0E90">
              <w:rPr>
                <w:iCs/>
              </w:rPr>
              <w:t>-$250.00</w:t>
            </w:r>
          </w:p>
        </w:tc>
      </w:tr>
    </w:tbl>
    <w:p w14:paraId="19437877" w14:textId="77777777" w:rsidR="006E0E90" w:rsidRPr="006E0E90" w:rsidRDefault="006E0E90" w:rsidP="00EE76B2">
      <w:pPr>
        <w:pStyle w:val="BodyText"/>
        <w:ind w:firstLine="720"/>
      </w:pPr>
      <w:r w:rsidRPr="006E0E90">
        <w:t>(d)</w:t>
      </w:r>
      <w:r w:rsidRPr="006E0E90">
        <w:tab/>
        <w:t>IRRs</w:t>
      </w:r>
    </w:p>
    <w:p w14:paraId="4C712BDF" w14:textId="77777777" w:rsidR="006E0E90" w:rsidRPr="006E0E90" w:rsidRDefault="006E0E90" w:rsidP="00EE76B2">
      <w:pPr>
        <w:pStyle w:val="BodyText"/>
        <w:ind w:left="2160" w:hanging="720"/>
      </w:pPr>
      <w:r w:rsidRPr="006E0E90">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1289F55A"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2CACDE28"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ED37DB1" w14:textId="77777777" w:rsidR="006E0E90" w:rsidRPr="006E0E90" w:rsidRDefault="006E0E90" w:rsidP="006E0E90">
            <w:pPr>
              <w:pStyle w:val="BodyText"/>
              <w:rPr>
                <w:b/>
                <w:iCs/>
              </w:rPr>
            </w:pPr>
            <w:r w:rsidRPr="006E0E90">
              <w:rPr>
                <w:b/>
                <w:iCs/>
              </w:rPr>
              <w:t>Price (per MWh)</w:t>
            </w:r>
          </w:p>
        </w:tc>
      </w:tr>
      <w:tr w:rsidR="006E0E90" w:rsidRPr="006E0E90" w14:paraId="58D58AD3"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51962F86"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9A9F981" w14:textId="77777777" w:rsidR="006E0E90" w:rsidRPr="006E0E90" w:rsidRDefault="006E0E90" w:rsidP="006E0E90">
            <w:pPr>
              <w:pStyle w:val="BodyText"/>
              <w:rPr>
                <w:iCs/>
              </w:rPr>
            </w:pPr>
            <w:r w:rsidRPr="006E0E90">
              <w:rPr>
                <w:iCs/>
              </w:rPr>
              <w:t>$1,500</w:t>
            </w:r>
          </w:p>
        </w:tc>
      </w:tr>
      <w:tr w:rsidR="006E0E90" w:rsidRPr="006E0E90" w14:paraId="10A20ACD"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133BAD00"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368A580" w14:textId="77777777" w:rsidR="006E0E90" w:rsidRPr="006E0E90" w:rsidRDefault="006E0E90" w:rsidP="006E0E90">
            <w:pPr>
              <w:pStyle w:val="BodyText"/>
              <w:rPr>
                <w:iCs/>
              </w:rPr>
            </w:pPr>
            <w:r w:rsidRPr="006E0E90">
              <w:rPr>
                <w:iCs/>
              </w:rPr>
              <w:t>-$249.99</w:t>
            </w:r>
          </w:p>
        </w:tc>
      </w:tr>
      <w:tr w:rsidR="006E0E90" w:rsidRPr="006E0E90" w14:paraId="4B4D118B" w14:textId="77777777" w:rsidTr="006E0E90">
        <w:trPr>
          <w:jc w:val="center"/>
        </w:trPr>
        <w:tc>
          <w:tcPr>
            <w:tcW w:w="3870" w:type="dxa"/>
            <w:tcBorders>
              <w:top w:val="single" w:sz="4" w:space="0" w:color="auto"/>
              <w:left w:val="single" w:sz="4" w:space="0" w:color="auto"/>
              <w:bottom w:val="single" w:sz="4" w:space="0" w:color="auto"/>
              <w:right w:val="single" w:sz="4" w:space="0" w:color="auto"/>
            </w:tcBorders>
            <w:hideMark/>
          </w:tcPr>
          <w:p w14:paraId="33851225"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315EDB6" w14:textId="77777777" w:rsidR="006E0E90" w:rsidRPr="006E0E90" w:rsidRDefault="006E0E90" w:rsidP="006E0E90">
            <w:pPr>
              <w:pStyle w:val="BodyText"/>
              <w:rPr>
                <w:iCs/>
              </w:rPr>
            </w:pPr>
            <w:r w:rsidRPr="006E0E90">
              <w:rPr>
                <w:iCs/>
              </w:rPr>
              <w:t>-$250.00</w:t>
            </w:r>
          </w:p>
        </w:tc>
      </w:tr>
    </w:tbl>
    <w:p w14:paraId="66A6E4B3" w14:textId="77777777" w:rsidR="006E0E90" w:rsidRPr="006E0E90" w:rsidRDefault="006E0E90" w:rsidP="00EE76B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1EEFDDA1"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2BA093C0"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4A50F5BB" w14:textId="77777777" w:rsidR="006E0E90" w:rsidRPr="006E0E90" w:rsidRDefault="006E0E90" w:rsidP="006E0E90">
            <w:pPr>
              <w:pStyle w:val="BodyText"/>
              <w:rPr>
                <w:b/>
                <w:iCs/>
              </w:rPr>
            </w:pPr>
            <w:r w:rsidRPr="006E0E90">
              <w:rPr>
                <w:b/>
                <w:iCs/>
              </w:rPr>
              <w:t>Price (per MWh)</w:t>
            </w:r>
          </w:p>
        </w:tc>
      </w:tr>
      <w:tr w:rsidR="006E0E90" w:rsidRPr="006E0E90" w14:paraId="59242706"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7316230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34AD6EE"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78A3A54B"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5AFA04B8"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493E421" w14:textId="77777777" w:rsidR="006E0E90" w:rsidRPr="006E0E90" w:rsidRDefault="006E0E90" w:rsidP="006E0E90">
            <w:pPr>
              <w:pStyle w:val="BodyText"/>
              <w:rPr>
                <w:iCs/>
              </w:rPr>
            </w:pPr>
            <w:r w:rsidRPr="006E0E90">
              <w:rPr>
                <w:iCs/>
              </w:rPr>
              <w:t>Energy Offer Curve</w:t>
            </w:r>
          </w:p>
        </w:tc>
      </w:tr>
      <w:tr w:rsidR="006E0E90" w:rsidRPr="006E0E90" w14:paraId="22BEB96A"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3909303F" w14:textId="77777777" w:rsidR="006E0E90" w:rsidRPr="006E0E90" w:rsidRDefault="006E0E90" w:rsidP="006E0E90">
            <w:pPr>
              <w:pStyle w:val="BodyText"/>
              <w:rPr>
                <w:iCs/>
              </w:rPr>
            </w:pPr>
            <w:r w:rsidRPr="006E0E90">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08CC06C" w14:textId="77777777" w:rsidR="006E0E90" w:rsidRPr="006E0E90" w:rsidRDefault="006E0E90" w:rsidP="006E0E90">
            <w:pPr>
              <w:pStyle w:val="BodyText"/>
              <w:rPr>
                <w:iCs/>
              </w:rPr>
            </w:pPr>
            <w:r w:rsidRPr="006E0E90">
              <w:rPr>
                <w:iCs/>
              </w:rPr>
              <w:t>-$249.99</w:t>
            </w:r>
          </w:p>
        </w:tc>
      </w:tr>
      <w:tr w:rsidR="006E0E90" w:rsidRPr="006E0E90" w14:paraId="7E598697" w14:textId="77777777" w:rsidTr="006E0E90">
        <w:trPr>
          <w:jc w:val="center"/>
        </w:trPr>
        <w:tc>
          <w:tcPr>
            <w:tcW w:w="3780" w:type="dxa"/>
            <w:tcBorders>
              <w:top w:val="single" w:sz="4" w:space="0" w:color="auto"/>
              <w:left w:val="single" w:sz="4" w:space="0" w:color="auto"/>
              <w:bottom w:val="single" w:sz="4" w:space="0" w:color="auto"/>
              <w:right w:val="single" w:sz="4" w:space="0" w:color="auto"/>
            </w:tcBorders>
            <w:hideMark/>
          </w:tcPr>
          <w:p w14:paraId="09DBEA9B"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4C400A4" w14:textId="77777777" w:rsidR="006E0E90" w:rsidRPr="006E0E90" w:rsidRDefault="006E0E90" w:rsidP="006E0E90">
            <w:pPr>
              <w:pStyle w:val="BodyText"/>
              <w:rPr>
                <w:iCs/>
              </w:rPr>
            </w:pPr>
            <w:r w:rsidRPr="006E0E90">
              <w:rPr>
                <w:iCs/>
              </w:rPr>
              <w:t>-$250.00</w:t>
            </w:r>
          </w:p>
        </w:tc>
      </w:tr>
    </w:tbl>
    <w:p w14:paraId="4B8D4817" w14:textId="77777777" w:rsidR="006E0E90" w:rsidRPr="006E0E90" w:rsidRDefault="006E0E90" w:rsidP="00EE76B2">
      <w:pPr>
        <w:pStyle w:val="BodyText"/>
        <w:ind w:firstLine="720"/>
      </w:pPr>
      <w:r w:rsidRPr="006E0E90">
        <w:t>(e)</w:t>
      </w:r>
      <w:r w:rsidRPr="006E0E90">
        <w:tab/>
        <w:t xml:space="preserve">RUC-committed Resources </w:t>
      </w:r>
    </w:p>
    <w:p w14:paraId="0613704D" w14:textId="77777777" w:rsidR="006E0E90" w:rsidRPr="006E0E90" w:rsidRDefault="006E0E90" w:rsidP="00EE76B2">
      <w:pPr>
        <w:pStyle w:val="BodyText"/>
        <w:ind w:left="2160" w:hanging="720"/>
      </w:pPr>
      <w:r w:rsidRPr="006E0E90">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190B4609" w14:textId="77777777" w:rsidTr="006E0E90">
        <w:trPr>
          <w:trHeight w:val="359"/>
        </w:trPr>
        <w:tc>
          <w:tcPr>
            <w:tcW w:w="3540" w:type="dxa"/>
            <w:tcBorders>
              <w:top w:val="single" w:sz="4" w:space="0" w:color="auto"/>
              <w:left w:val="single" w:sz="4" w:space="0" w:color="auto"/>
              <w:bottom w:val="single" w:sz="4" w:space="0" w:color="auto"/>
              <w:right w:val="single" w:sz="4" w:space="0" w:color="auto"/>
            </w:tcBorders>
            <w:hideMark/>
          </w:tcPr>
          <w:p w14:paraId="32C7FA90"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3CE42FD1" w14:textId="77777777" w:rsidR="006E0E90" w:rsidRPr="006E0E90" w:rsidRDefault="006E0E90" w:rsidP="006E0E90">
            <w:pPr>
              <w:pStyle w:val="BodyText"/>
              <w:rPr>
                <w:b/>
                <w:iCs/>
              </w:rPr>
            </w:pPr>
            <w:r w:rsidRPr="006E0E90">
              <w:rPr>
                <w:b/>
                <w:iCs/>
              </w:rPr>
              <w:t>Price (per MWh)</w:t>
            </w:r>
          </w:p>
        </w:tc>
      </w:tr>
      <w:tr w:rsidR="006E0E90" w:rsidRPr="006E0E90" w14:paraId="47E4F919" w14:textId="77777777" w:rsidTr="006E0E90">
        <w:trPr>
          <w:trHeight w:val="364"/>
        </w:trPr>
        <w:tc>
          <w:tcPr>
            <w:tcW w:w="3540" w:type="dxa"/>
            <w:tcBorders>
              <w:top w:val="single" w:sz="4" w:space="0" w:color="auto"/>
              <w:left w:val="single" w:sz="4" w:space="0" w:color="auto"/>
              <w:bottom w:val="single" w:sz="4" w:space="0" w:color="auto"/>
              <w:right w:val="single" w:sz="4" w:space="0" w:color="auto"/>
            </w:tcBorders>
            <w:hideMark/>
          </w:tcPr>
          <w:p w14:paraId="608A8A54"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DE9A829" w14:textId="77777777" w:rsidR="006E0E90" w:rsidRPr="006E0E90" w:rsidRDefault="006E0E90" w:rsidP="006E0E90">
            <w:pPr>
              <w:pStyle w:val="BodyText"/>
              <w:rPr>
                <w:iCs/>
              </w:rPr>
            </w:pPr>
            <w:r w:rsidRPr="006E0E90">
              <w:rPr>
                <w:iCs/>
              </w:rPr>
              <w:t>$250</w:t>
            </w:r>
          </w:p>
        </w:tc>
      </w:tr>
      <w:tr w:rsidR="006E0E90" w:rsidRPr="006E0E90" w14:paraId="2F9C385F" w14:textId="77777777" w:rsidTr="006E0E90">
        <w:trPr>
          <w:trHeight w:val="377"/>
        </w:trPr>
        <w:tc>
          <w:tcPr>
            <w:tcW w:w="3540" w:type="dxa"/>
            <w:tcBorders>
              <w:top w:val="single" w:sz="4" w:space="0" w:color="auto"/>
              <w:left w:val="single" w:sz="4" w:space="0" w:color="auto"/>
              <w:bottom w:val="single" w:sz="4" w:space="0" w:color="auto"/>
              <w:right w:val="single" w:sz="4" w:space="0" w:color="auto"/>
            </w:tcBorders>
            <w:hideMark/>
          </w:tcPr>
          <w:p w14:paraId="36350382"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2AD45A62" w14:textId="77777777" w:rsidR="006E0E90" w:rsidRPr="006E0E90" w:rsidRDefault="006E0E90" w:rsidP="006E0E90">
            <w:pPr>
              <w:pStyle w:val="BodyText"/>
              <w:rPr>
                <w:iCs/>
              </w:rPr>
            </w:pPr>
            <w:r w:rsidRPr="006E0E90">
              <w:rPr>
                <w:iCs/>
              </w:rPr>
              <w:t>$250</w:t>
            </w:r>
          </w:p>
        </w:tc>
      </w:tr>
    </w:tbl>
    <w:p w14:paraId="172B5507" w14:textId="77777777" w:rsidR="006E0E90" w:rsidRPr="006E0E90" w:rsidRDefault="006E0E90" w:rsidP="00EE76B2">
      <w:pPr>
        <w:pStyle w:val="BodyText"/>
        <w:ind w:left="2160" w:hanging="720"/>
      </w:pPr>
      <w:r w:rsidRPr="006E0E90">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09A8CEE7" w14:textId="77777777" w:rsidTr="006E0E90">
        <w:trPr>
          <w:trHeight w:val="350"/>
        </w:trPr>
        <w:tc>
          <w:tcPr>
            <w:tcW w:w="3531" w:type="dxa"/>
            <w:tcBorders>
              <w:top w:val="single" w:sz="4" w:space="0" w:color="auto"/>
              <w:left w:val="single" w:sz="4" w:space="0" w:color="auto"/>
              <w:bottom w:val="single" w:sz="4" w:space="0" w:color="auto"/>
              <w:right w:val="single" w:sz="4" w:space="0" w:color="auto"/>
            </w:tcBorders>
            <w:hideMark/>
          </w:tcPr>
          <w:p w14:paraId="7469B014"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594D47F" w14:textId="77777777" w:rsidR="006E0E90" w:rsidRPr="006E0E90" w:rsidRDefault="006E0E90" w:rsidP="006E0E90">
            <w:pPr>
              <w:pStyle w:val="BodyText"/>
              <w:rPr>
                <w:b/>
                <w:iCs/>
              </w:rPr>
            </w:pPr>
            <w:r w:rsidRPr="006E0E90">
              <w:rPr>
                <w:b/>
                <w:iCs/>
              </w:rPr>
              <w:t>Price (per MWh)</w:t>
            </w:r>
          </w:p>
        </w:tc>
      </w:tr>
      <w:tr w:rsidR="006E0E90" w:rsidRPr="006E0E90" w14:paraId="47628B08" w14:textId="77777777" w:rsidTr="006E0E90">
        <w:trPr>
          <w:trHeight w:val="345"/>
        </w:trPr>
        <w:tc>
          <w:tcPr>
            <w:tcW w:w="3531" w:type="dxa"/>
            <w:tcBorders>
              <w:top w:val="single" w:sz="4" w:space="0" w:color="auto"/>
              <w:left w:val="single" w:sz="4" w:space="0" w:color="auto"/>
              <w:bottom w:val="single" w:sz="4" w:space="0" w:color="auto"/>
              <w:right w:val="single" w:sz="4" w:space="0" w:color="auto"/>
            </w:tcBorders>
            <w:hideMark/>
          </w:tcPr>
          <w:p w14:paraId="2C162153"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680949D6"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76176E15" w14:textId="77777777" w:rsidTr="006E0E90">
        <w:trPr>
          <w:trHeight w:val="615"/>
        </w:trPr>
        <w:tc>
          <w:tcPr>
            <w:tcW w:w="3531" w:type="dxa"/>
            <w:tcBorders>
              <w:top w:val="single" w:sz="4" w:space="0" w:color="auto"/>
              <w:left w:val="single" w:sz="4" w:space="0" w:color="auto"/>
              <w:bottom w:val="single" w:sz="4" w:space="0" w:color="auto"/>
              <w:right w:val="single" w:sz="4" w:space="0" w:color="auto"/>
            </w:tcBorders>
            <w:hideMark/>
          </w:tcPr>
          <w:p w14:paraId="2A7C8826"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67FF645"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10EF0D66" w14:textId="77777777" w:rsidTr="006E0E90">
        <w:trPr>
          <w:trHeight w:val="916"/>
        </w:trPr>
        <w:tc>
          <w:tcPr>
            <w:tcW w:w="3531" w:type="dxa"/>
            <w:tcBorders>
              <w:top w:val="single" w:sz="4" w:space="0" w:color="auto"/>
              <w:left w:val="single" w:sz="4" w:space="0" w:color="auto"/>
              <w:bottom w:val="single" w:sz="4" w:space="0" w:color="auto"/>
              <w:right w:val="single" w:sz="4" w:space="0" w:color="auto"/>
            </w:tcBorders>
            <w:hideMark/>
          </w:tcPr>
          <w:p w14:paraId="7BE72498"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6D73DCEB"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3DE1B66E" w14:textId="77777777" w:rsidR="006E0E90" w:rsidRPr="006E0E90" w:rsidRDefault="006E0E90" w:rsidP="00EE76B2">
      <w:pPr>
        <w:pStyle w:val="BodyText"/>
        <w:ind w:left="1440" w:hanging="720"/>
      </w:pPr>
      <w:r w:rsidRPr="006E0E90">
        <w:t xml:space="preserve">(iii)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0813C9B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207287"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2D67358" w14:textId="77777777" w:rsidR="006E0E90" w:rsidRPr="006E0E90" w:rsidRDefault="006E0E90" w:rsidP="006E0E90">
            <w:pPr>
              <w:pStyle w:val="BodyText"/>
              <w:rPr>
                <w:b/>
                <w:iCs/>
              </w:rPr>
            </w:pPr>
            <w:r w:rsidRPr="006E0E90">
              <w:rPr>
                <w:b/>
                <w:iCs/>
              </w:rPr>
              <w:t>Price (per MWh)</w:t>
            </w:r>
          </w:p>
        </w:tc>
      </w:tr>
      <w:tr w:rsidR="006E0E90" w:rsidRPr="006E0E90" w14:paraId="0EFD4489"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7A2D5327"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7DC06CA" w14:textId="77777777" w:rsidR="006E0E90" w:rsidRPr="006E0E90" w:rsidRDefault="006E0E90" w:rsidP="006E0E90">
            <w:pPr>
              <w:pStyle w:val="BodyText"/>
              <w:rPr>
                <w:iCs/>
              </w:rPr>
            </w:pPr>
            <w:r w:rsidRPr="006E0E90">
              <w:rPr>
                <w:iCs/>
              </w:rPr>
              <w:t>$250</w:t>
            </w:r>
          </w:p>
        </w:tc>
      </w:tr>
      <w:tr w:rsidR="006E0E90" w:rsidRPr="006E0E90" w14:paraId="58DAEE31" w14:textId="77777777" w:rsidTr="006E0E90">
        <w:trPr>
          <w:trHeight w:val="377"/>
        </w:trPr>
        <w:tc>
          <w:tcPr>
            <w:tcW w:w="2739" w:type="dxa"/>
            <w:tcBorders>
              <w:top w:val="single" w:sz="4" w:space="0" w:color="auto"/>
              <w:left w:val="single" w:sz="4" w:space="0" w:color="auto"/>
              <w:bottom w:val="single" w:sz="4" w:space="0" w:color="auto"/>
              <w:right w:val="single" w:sz="4" w:space="0" w:color="auto"/>
            </w:tcBorders>
            <w:hideMark/>
          </w:tcPr>
          <w:p w14:paraId="253AE462"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5F58484F" w14:textId="77777777" w:rsidR="006E0E90" w:rsidRPr="006E0E90" w:rsidRDefault="006E0E90" w:rsidP="006E0E90">
            <w:pPr>
              <w:pStyle w:val="BodyText"/>
              <w:rPr>
                <w:iCs/>
              </w:rPr>
            </w:pPr>
            <w:r w:rsidRPr="006E0E90">
              <w:rPr>
                <w:iCs/>
              </w:rPr>
              <w:t>$250</w:t>
            </w:r>
          </w:p>
        </w:tc>
      </w:tr>
    </w:tbl>
    <w:p w14:paraId="61F0B26D" w14:textId="77777777" w:rsidR="006E0E90" w:rsidRPr="006E0E90" w:rsidRDefault="006E0E90" w:rsidP="00EE76B2">
      <w:pPr>
        <w:pStyle w:val="BodyText"/>
        <w:ind w:left="1440"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79F1BF00" w14:textId="77777777" w:rsidTr="006E0E90">
        <w:trPr>
          <w:trHeight w:val="350"/>
        </w:trPr>
        <w:tc>
          <w:tcPr>
            <w:tcW w:w="3279" w:type="dxa"/>
            <w:tcBorders>
              <w:top w:val="single" w:sz="4" w:space="0" w:color="auto"/>
              <w:left w:val="single" w:sz="4" w:space="0" w:color="auto"/>
              <w:bottom w:val="single" w:sz="4" w:space="0" w:color="auto"/>
              <w:right w:val="single" w:sz="4" w:space="0" w:color="auto"/>
            </w:tcBorders>
            <w:hideMark/>
          </w:tcPr>
          <w:p w14:paraId="69F9FDA0"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3683D0E5" w14:textId="77777777" w:rsidR="006E0E90" w:rsidRPr="006E0E90" w:rsidRDefault="006E0E90" w:rsidP="006E0E90">
            <w:pPr>
              <w:pStyle w:val="BodyText"/>
              <w:rPr>
                <w:b/>
                <w:iCs/>
              </w:rPr>
            </w:pPr>
            <w:r w:rsidRPr="006E0E90">
              <w:rPr>
                <w:b/>
                <w:iCs/>
              </w:rPr>
              <w:t>Price (per MWh)</w:t>
            </w:r>
          </w:p>
        </w:tc>
      </w:tr>
      <w:tr w:rsidR="006E0E90" w:rsidRPr="006E0E90" w14:paraId="486B9D60" w14:textId="77777777" w:rsidTr="006E0E90">
        <w:trPr>
          <w:trHeight w:val="345"/>
        </w:trPr>
        <w:tc>
          <w:tcPr>
            <w:tcW w:w="3279" w:type="dxa"/>
            <w:tcBorders>
              <w:top w:val="single" w:sz="4" w:space="0" w:color="auto"/>
              <w:left w:val="single" w:sz="4" w:space="0" w:color="auto"/>
              <w:bottom w:val="single" w:sz="4" w:space="0" w:color="auto"/>
              <w:right w:val="single" w:sz="4" w:space="0" w:color="auto"/>
            </w:tcBorders>
            <w:hideMark/>
          </w:tcPr>
          <w:p w14:paraId="4A394CB9"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3413A70"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09796B96"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638138AD" w14:textId="77777777" w:rsidR="006E0E90" w:rsidRPr="006E0E90" w:rsidRDefault="006E0E90" w:rsidP="006E0E90">
            <w:pPr>
              <w:pStyle w:val="BodyText"/>
              <w:rPr>
                <w:iCs/>
              </w:rPr>
            </w:pPr>
            <w:r w:rsidRPr="006E0E90">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F6825A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7D62D397" w14:textId="77777777" w:rsidTr="006E0E90">
        <w:trPr>
          <w:trHeight w:val="615"/>
        </w:trPr>
        <w:tc>
          <w:tcPr>
            <w:tcW w:w="3279" w:type="dxa"/>
            <w:tcBorders>
              <w:top w:val="single" w:sz="4" w:space="0" w:color="auto"/>
              <w:left w:val="single" w:sz="4" w:space="0" w:color="auto"/>
              <w:bottom w:val="single" w:sz="4" w:space="0" w:color="auto"/>
              <w:right w:val="single" w:sz="4" w:space="0" w:color="auto"/>
            </w:tcBorders>
            <w:hideMark/>
          </w:tcPr>
          <w:p w14:paraId="12210CF9"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18FB57C5" w14:textId="77777777" w:rsidR="006E0E90" w:rsidRPr="006E0E90" w:rsidRDefault="006E0E90" w:rsidP="006E0E90">
            <w:pPr>
              <w:pStyle w:val="BodyText"/>
              <w:rPr>
                <w:iCs/>
              </w:rPr>
            </w:pPr>
            <w:r w:rsidRPr="006E0E90">
              <w:rPr>
                <w:iCs/>
              </w:rPr>
              <w:t>$250</w:t>
            </w:r>
          </w:p>
        </w:tc>
      </w:tr>
      <w:tr w:rsidR="006E0E90" w:rsidRPr="006E0E90" w14:paraId="340B1699" w14:textId="77777777" w:rsidTr="006E0E90">
        <w:trPr>
          <w:trHeight w:val="368"/>
        </w:trPr>
        <w:tc>
          <w:tcPr>
            <w:tcW w:w="3279" w:type="dxa"/>
            <w:tcBorders>
              <w:top w:val="single" w:sz="4" w:space="0" w:color="auto"/>
              <w:left w:val="single" w:sz="4" w:space="0" w:color="auto"/>
              <w:bottom w:val="single" w:sz="4" w:space="0" w:color="auto"/>
              <w:right w:val="single" w:sz="4" w:space="0" w:color="auto"/>
            </w:tcBorders>
            <w:hideMark/>
          </w:tcPr>
          <w:p w14:paraId="535C3C71"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487AD2B" w14:textId="77777777" w:rsidR="006E0E90" w:rsidRPr="006E0E90" w:rsidRDefault="006E0E90" w:rsidP="006E0E90">
            <w:pPr>
              <w:pStyle w:val="BodyText"/>
              <w:rPr>
                <w:iCs/>
              </w:rPr>
            </w:pPr>
            <w:r w:rsidRPr="006E0E90">
              <w:rPr>
                <w:iCs/>
              </w:rPr>
              <w:t>Price associated with the highest MW in QSE submitted Energy Offer Curve</w:t>
            </w:r>
          </w:p>
        </w:tc>
      </w:tr>
      <w:tr w:rsidR="006E0E90" w:rsidRPr="006E0E90" w14:paraId="41FD2C65" w14:textId="77777777" w:rsidTr="006E0E90">
        <w:trPr>
          <w:trHeight w:val="773"/>
        </w:trPr>
        <w:tc>
          <w:tcPr>
            <w:tcW w:w="3279" w:type="dxa"/>
            <w:tcBorders>
              <w:top w:val="single" w:sz="4" w:space="0" w:color="auto"/>
              <w:left w:val="single" w:sz="4" w:space="0" w:color="auto"/>
              <w:bottom w:val="single" w:sz="4" w:space="0" w:color="auto"/>
              <w:right w:val="single" w:sz="4" w:space="0" w:color="auto"/>
            </w:tcBorders>
            <w:hideMark/>
          </w:tcPr>
          <w:p w14:paraId="286ECC77"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DA6C5C0" w14:textId="77777777" w:rsidR="006E0E90" w:rsidRPr="006E0E90" w:rsidRDefault="006E0E90" w:rsidP="006E0E90">
            <w:pPr>
              <w:pStyle w:val="BodyText"/>
              <w:rPr>
                <w:iCs/>
              </w:rPr>
            </w:pPr>
            <w:r w:rsidRPr="006E0E90">
              <w:rPr>
                <w:iCs/>
              </w:rPr>
              <w:t>The QSE submitted Energy Offer Curve</w:t>
            </w:r>
          </w:p>
        </w:tc>
      </w:tr>
      <w:tr w:rsidR="006E0E90" w:rsidRPr="006E0E90" w14:paraId="55D89B32" w14:textId="77777777" w:rsidTr="006E0E90">
        <w:trPr>
          <w:trHeight w:val="503"/>
        </w:trPr>
        <w:tc>
          <w:tcPr>
            <w:tcW w:w="3279" w:type="dxa"/>
            <w:tcBorders>
              <w:top w:val="single" w:sz="4" w:space="0" w:color="auto"/>
              <w:left w:val="single" w:sz="4" w:space="0" w:color="auto"/>
              <w:bottom w:val="single" w:sz="4" w:space="0" w:color="auto"/>
              <w:right w:val="single" w:sz="4" w:space="0" w:color="auto"/>
            </w:tcBorders>
            <w:hideMark/>
          </w:tcPr>
          <w:p w14:paraId="289CE9C5"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6C1048F" w14:textId="77777777" w:rsidR="006E0E90" w:rsidRPr="006E0E90" w:rsidRDefault="006E0E90" w:rsidP="006E0E90">
            <w:pPr>
              <w:pStyle w:val="BodyText"/>
              <w:rPr>
                <w:iCs/>
              </w:rPr>
            </w:pPr>
            <w:r w:rsidRPr="006E0E90">
              <w:rPr>
                <w:iCs/>
              </w:rPr>
              <w:t>-$249.99</w:t>
            </w:r>
          </w:p>
        </w:tc>
      </w:tr>
      <w:tr w:rsidR="006E0E90" w:rsidRPr="006E0E90" w14:paraId="7AF06E7D" w14:textId="77777777" w:rsidTr="006E0E90">
        <w:trPr>
          <w:trHeight w:val="467"/>
        </w:trPr>
        <w:tc>
          <w:tcPr>
            <w:tcW w:w="3279" w:type="dxa"/>
            <w:tcBorders>
              <w:top w:val="single" w:sz="4" w:space="0" w:color="auto"/>
              <w:left w:val="single" w:sz="4" w:space="0" w:color="auto"/>
              <w:bottom w:val="single" w:sz="4" w:space="0" w:color="auto"/>
              <w:right w:val="single" w:sz="4" w:space="0" w:color="auto"/>
            </w:tcBorders>
            <w:hideMark/>
          </w:tcPr>
          <w:p w14:paraId="71C69E4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BB43209" w14:textId="77777777" w:rsidR="006E0E90" w:rsidRPr="006E0E90" w:rsidRDefault="006E0E90" w:rsidP="006E0E90">
            <w:pPr>
              <w:pStyle w:val="BodyText"/>
              <w:rPr>
                <w:iCs/>
              </w:rPr>
            </w:pPr>
            <w:r w:rsidRPr="006E0E90">
              <w:rPr>
                <w:iCs/>
              </w:rPr>
              <w:t>-$250.00</w:t>
            </w:r>
          </w:p>
        </w:tc>
      </w:tr>
    </w:tbl>
    <w:p w14:paraId="74CBAEEA" w14:textId="77777777" w:rsidR="006E0E90" w:rsidRPr="006E0E90" w:rsidRDefault="006E0E90" w:rsidP="00EE76B2">
      <w:pPr>
        <w:pStyle w:val="BodyText"/>
        <w:ind w:left="720" w:hanging="720"/>
      </w:pPr>
      <w:r w:rsidRPr="006E0E90">
        <w:t>(5)</w:t>
      </w:r>
      <w:r w:rsidRPr="006E0E90">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45022A70" w14:textId="77777777" w:rsidR="006E0E90" w:rsidRPr="006E0E90" w:rsidRDefault="006E0E90" w:rsidP="00EE76B2">
      <w:pPr>
        <w:pStyle w:val="BodyText"/>
        <w:ind w:left="720" w:hanging="720"/>
      </w:pPr>
      <w:r w:rsidRPr="006E0E90">
        <w:t>(6)</w:t>
      </w:r>
      <w:r w:rsidRPr="006E0E90">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2C2AEBD6"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7F22E606"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8DF5E20" w14:textId="77777777" w:rsidR="006E0E90" w:rsidRPr="006E0E90" w:rsidRDefault="006E0E90" w:rsidP="006E0E90">
            <w:pPr>
              <w:pStyle w:val="BodyText"/>
              <w:rPr>
                <w:b/>
                <w:iCs/>
              </w:rPr>
            </w:pPr>
            <w:r w:rsidRPr="006E0E90">
              <w:rPr>
                <w:b/>
                <w:iCs/>
              </w:rPr>
              <w:t>Price (per MWh)</w:t>
            </w:r>
          </w:p>
        </w:tc>
      </w:tr>
      <w:tr w:rsidR="006E0E90" w:rsidRPr="006E0E90" w14:paraId="681AEE68"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05A62E1D" w14:textId="77777777" w:rsidR="006E0E90" w:rsidRPr="006E0E90" w:rsidRDefault="006E0E90" w:rsidP="006E0E90">
            <w:pPr>
              <w:pStyle w:val="BodyText"/>
              <w:rPr>
                <w:iCs/>
              </w:rPr>
            </w:pPr>
            <w:r w:rsidRPr="006E0E90">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5343B8F2" w14:textId="77777777" w:rsidR="006E0E90" w:rsidRPr="006E0E90" w:rsidRDefault="006E0E90" w:rsidP="006E0E90">
            <w:pPr>
              <w:pStyle w:val="BodyText"/>
              <w:rPr>
                <w:iCs/>
              </w:rPr>
            </w:pPr>
            <w:r w:rsidRPr="006E0E90">
              <w:rPr>
                <w:iCs/>
              </w:rPr>
              <w:t>Price associated with the lowest MW in submitted RTM Energy Bid curve</w:t>
            </w:r>
          </w:p>
        </w:tc>
      </w:tr>
      <w:tr w:rsidR="006E0E90" w:rsidRPr="006E0E90" w14:paraId="458F1C93"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6C390B75" w14:textId="77777777" w:rsidR="006E0E90" w:rsidRPr="006E0E90" w:rsidRDefault="006E0E90" w:rsidP="006E0E90">
            <w:pPr>
              <w:pStyle w:val="BodyText"/>
              <w:rPr>
                <w:iCs/>
              </w:rPr>
            </w:pPr>
            <w:r w:rsidRPr="006E0E90">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6379751F" w14:textId="77777777" w:rsidR="006E0E90" w:rsidRPr="006E0E90" w:rsidRDefault="006E0E90" w:rsidP="006E0E90">
            <w:pPr>
              <w:pStyle w:val="BodyText"/>
              <w:rPr>
                <w:iCs/>
              </w:rPr>
            </w:pPr>
            <w:r w:rsidRPr="006E0E90">
              <w:rPr>
                <w:iCs/>
              </w:rPr>
              <w:t>RTM Energy Bid curve</w:t>
            </w:r>
          </w:p>
        </w:tc>
      </w:tr>
      <w:tr w:rsidR="006E0E90" w:rsidRPr="006E0E90" w14:paraId="1CC19929" w14:textId="77777777" w:rsidTr="006E0E90">
        <w:trPr>
          <w:jc w:val="center"/>
        </w:trPr>
        <w:tc>
          <w:tcPr>
            <w:tcW w:w="3596" w:type="dxa"/>
            <w:tcBorders>
              <w:top w:val="single" w:sz="4" w:space="0" w:color="auto"/>
              <w:left w:val="single" w:sz="4" w:space="0" w:color="auto"/>
              <w:bottom w:val="single" w:sz="4" w:space="0" w:color="auto"/>
              <w:right w:val="single" w:sz="4" w:space="0" w:color="auto"/>
            </w:tcBorders>
            <w:hideMark/>
          </w:tcPr>
          <w:p w14:paraId="1E4805FA" w14:textId="77777777" w:rsidR="006E0E90" w:rsidRPr="006E0E90" w:rsidRDefault="006E0E90" w:rsidP="006E0E90">
            <w:pPr>
              <w:pStyle w:val="BodyText"/>
              <w:rPr>
                <w:iCs/>
              </w:rPr>
            </w:pPr>
            <w:r w:rsidRPr="006E0E90">
              <w:rPr>
                <w:iCs/>
              </w:rPr>
              <w:lastRenderedPageBreak/>
              <w:t>MPC</w:t>
            </w:r>
          </w:p>
        </w:tc>
        <w:tc>
          <w:tcPr>
            <w:tcW w:w="2875" w:type="dxa"/>
            <w:tcBorders>
              <w:top w:val="single" w:sz="4" w:space="0" w:color="auto"/>
              <w:left w:val="single" w:sz="4" w:space="0" w:color="auto"/>
              <w:bottom w:val="single" w:sz="4" w:space="0" w:color="auto"/>
              <w:right w:val="single" w:sz="4" w:space="0" w:color="auto"/>
            </w:tcBorders>
            <w:hideMark/>
          </w:tcPr>
          <w:p w14:paraId="4C1A01BD" w14:textId="77777777" w:rsidR="006E0E90" w:rsidRPr="006E0E90" w:rsidRDefault="006E0E90" w:rsidP="006E0E90">
            <w:pPr>
              <w:pStyle w:val="BodyText"/>
              <w:rPr>
                <w:iCs/>
              </w:rPr>
            </w:pPr>
            <w:r w:rsidRPr="006E0E90">
              <w:rPr>
                <w:iCs/>
              </w:rPr>
              <w:t>Right-most point (lowest price) on RTM Energy Bid curve</w:t>
            </w:r>
          </w:p>
        </w:tc>
      </w:tr>
    </w:tbl>
    <w:p w14:paraId="4A1D8A24" w14:textId="77777777" w:rsidR="006E0E90" w:rsidRPr="006E0E90" w:rsidRDefault="006E0E90" w:rsidP="00EE76B2">
      <w:pPr>
        <w:pStyle w:val="BodyText"/>
        <w:ind w:left="720" w:hanging="720"/>
      </w:pPr>
      <w:r w:rsidRPr="006E0E90">
        <w:t>(7)</w:t>
      </w:r>
      <w:r w:rsidRPr="006E0E90">
        <w:tab/>
        <w:t>ERCOT shall ensure that any RTM Energy Bid is monotonically non-increasing.  The QSE representing the CLR shall be responsible for all RTM Energy Bids, including bids updated by ERCOT as described above.</w:t>
      </w:r>
    </w:p>
    <w:p w14:paraId="6A497585" w14:textId="77777777" w:rsidR="006E0E90" w:rsidRPr="006E0E90" w:rsidRDefault="006E0E90" w:rsidP="00EE76B2">
      <w:pPr>
        <w:pStyle w:val="BodyText"/>
        <w:ind w:left="720" w:hanging="720"/>
      </w:pPr>
      <w:r w:rsidRPr="006E0E90">
        <w:t>(8)</w:t>
      </w:r>
      <w:r w:rsidRPr="006E0E90">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F2E657B" w14:textId="77777777" w:rsidR="006E0E90" w:rsidRPr="006E0E90" w:rsidRDefault="006E0E90" w:rsidP="00EE76B2">
      <w:pPr>
        <w:pStyle w:val="BodyText"/>
        <w:ind w:left="720" w:hanging="720"/>
      </w:pPr>
      <w:r w:rsidRPr="006E0E90">
        <w:t>(9)</w:t>
      </w:r>
      <w:r w:rsidRPr="006E0E90">
        <w:tab/>
        <w:t>Energy Offer Curves that were constructed in whole or in part with proxy Energy Offer Curves shall be so marked in all ERCOT postings or references to the energy offer.</w:t>
      </w:r>
    </w:p>
    <w:p w14:paraId="51F7E451" w14:textId="77777777" w:rsidR="006E0E90" w:rsidRPr="006E0E90" w:rsidRDefault="006E0E90" w:rsidP="006E0E90">
      <w:pPr>
        <w:pStyle w:val="BodyText"/>
      </w:pPr>
      <w:r w:rsidRPr="006E0E90">
        <w:t>(10)</w:t>
      </w:r>
      <w:r w:rsidRPr="006E0E90">
        <w:tab/>
        <w:t>The two-step SCED methodology referenced in paragraph (1) above is:</w:t>
      </w:r>
    </w:p>
    <w:p w14:paraId="2DFEDFF4" w14:textId="77777777" w:rsidR="006E0E90" w:rsidRPr="006E0E90" w:rsidRDefault="006E0E90" w:rsidP="00EE76B2">
      <w:pPr>
        <w:pStyle w:val="BodyText"/>
        <w:ind w:left="1440" w:hanging="720"/>
      </w:pPr>
      <w:r w:rsidRPr="006E0E90">
        <w:t>(a)</w:t>
      </w:r>
      <w:r w:rsidRPr="006E0E90">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5E25607" w14:textId="77777777" w:rsidR="006E0E90" w:rsidRPr="006E0E90" w:rsidRDefault="006E0E90" w:rsidP="00EE76B2">
      <w:pPr>
        <w:pStyle w:val="BodyText"/>
        <w:ind w:left="1440" w:hanging="720"/>
      </w:pPr>
      <w:r w:rsidRPr="006E0E90">
        <w:t>(b)</w:t>
      </w:r>
      <w:r w:rsidRPr="006E0E90">
        <w:tab/>
        <w:t>The second step is to execute the SCED process to produce Base Points, Shadow Prices, and LMPs, subject to security constraints (including Competitive and Non-Competitive Constraints) and other Resource constraints.  The second step must:</w:t>
      </w:r>
    </w:p>
    <w:p w14:paraId="770B21D5" w14:textId="77777777" w:rsidR="006E0E90" w:rsidRPr="006E0E90" w:rsidRDefault="006E0E90" w:rsidP="00EE76B2">
      <w:pPr>
        <w:pStyle w:val="BodyText"/>
        <w:ind w:left="2160"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11DD9AD" w14:textId="77777777" w:rsidR="006E0E90" w:rsidRPr="006E0E90" w:rsidRDefault="006E0E90" w:rsidP="00EE76B2">
      <w:pPr>
        <w:pStyle w:val="BodyText"/>
        <w:ind w:left="2160" w:hanging="720"/>
      </w:pPr>
      <w:r w:rsidRPr="006E0E90">
        <w:t>(ii)</w:t>
      </w:r>
      <w:r w:rsidRPr="006E0E90">
        <w:tab/>
        <w:t xml:space="preserve">Use RTM Energy Bid curves for all available CLRs, whether submitted by QSEs or created by ERCOT.  There is no mitigation of RTM Energy Bids.  </w:t>
      </w:r>
      <w:r w:rsidRPr="006E0E90">
        <w:rPr>
          <w:iCs/>
        </w:rPr>
        <w:t xml:space="preserve">An RTM Energy Bid from a CLR represents the bid for energy distributed </w:t>
      </w:r>
      <w:r w:rsidRPr="006E0E90">
        <w:rPr>
          <w:iCs/>
        </w:rPr>
        <w:lastRenderedPageBreak/>
        <w:t>across all nodes in the Load Zone in which the CLR is located.  For an ESR, an RTM Energy Bid represents a bid for energy at the ESR’s Resource Node</w:t>
      </w:r>
      <w:r w:rsidRPr="006E0E90">
        <w:t>; and</w:t>
      </w:r>
    </w:p>
    <w:p w14:paraId="71346789" w14:textId="77777777" w:rsidR="006E0E90" w:rsidRPr="006E0E90" w:rsidRDefault="006E0E90" w:rsidP="00EE76B2">
      <w:pPr>
        <w:pStyle w:val="BodyText"/>
        <w:ind w:left="720" w:firstLine="720"/>
      </w:pPr>
      <w:r w:rsidRPr="006E0E90">
        <w:t>(iii)</w:t>
      </w:r>
      <w:r w:rsidRPr="006E0E90">
        <w:tab/>
        <w:t>Observe all Competitive and Non-Competitive Constraints.</w:t>
      </w:r>
    </w:p>
    <w:p w14:paraId="0274DAA0" w14:textId="77777777" w:rsidR="006E0E90" w:rsidRPr="006E0E90" w:rsidRDefault="006E0E90" w:rsidP="00EE76B2">
      <w:pPr>
        <w:pStyle w:val="BodyText"/>
        <w:ind w:left="1440" w:hanging="720"/>
      </w:pPr>
      <w:r w:rsidRPr="006E0E90">
        <w:t>(c)</w:t>
      </w:r>
      <w:r w:rsidRPr="006E0E90">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7F3E1B3" w14:textId="77777777" w:rsidR="006E0E90" w:rsidRPr="006E0E90" w:rsidRDefault="006E0E90" w:rsidP="00EE76B2">
      <w:pPr>
        <w:pStyle w:val="BodyText"/>
        <w:ind w:left="720" w:hanging="720"/>
        <w:rPr>
          <w:iCs/>
        </w:rPr>
      </w:pPr>
      <w:r w:rsidRPr="006E0E90">
        <w:rPr>
          <w:iCs/>
        </w:rPr>
        <w:t>(11)</w:t>
      </w:r>
      <w:r w:rsidRPr="006E0E90">
        <w:rPr>
          <w:iCs/>
        </w:rPr>
        <w:tab/>
        <w:t xml:space="preserve">For each SCED process, in addition to the binding Base Points and LMPs, ERCOT shall calculate a non-binding projection of the Base Points and Resource Node LMPs,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On-Line Reliability Deployment Price Adder</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E0E90">
        <w:t>On-Line Reserve Price</w:t>
      </w:r>
      <w:r w:rsidRPr="006E0E90">
        <w:rPr>
          <w:iCs/>
        </w:rPr>
        <w:t xml:space="preserve"> Adders, Real-Time </w:t>
      </w:r>
      <w:r w:rsidRPr="006E0E90">
        <w:t>Off-Line Reserve Price</w:t>
      </w:r>
      <w:r w:rsidRPr="006E0E90">
        <w:rPr>
          <w:iCs/>
        </w:rPr>
        <w:t xml:space="preserve"> Adders, Hub LMPs and Load Zone LMPs on the </w:t>
      </w:r>
      <w:r w:rsidRPr="006E0E90">
        <w:t>ERCOT website</w:t>
      </w:r>
      <w:r w:rsidRPr="006E0E90">
        <w:rPr>
          <w:iCs/>
        </w:rPr>
        <w:t xml:space="preserve"> pursuant to Section 6.3.2, Activities for Real-Time Operations.</w:t>
      </w:r>
    </w:p>
    <w:p w14:paraId="42266500" w14:textId="77777777" w:rsidR="006E0E90" w:rsidRPr="006E0E90" w:rsidRDefault="006E0E90" w:rsidP="00EE76B2">
      <w:pPr>
        <w:pStyle w:val="BodyText"/>
        <w:ind w:left="720" w:hanging="720"/>
      </w:pPr>
      <w:r w:rsidRPr="006E0E90">
        <w:t>(12)</w:t>
      </w:r>
      <w:r w:rsidRPr="006E0E90">
        <w:tab/>
      </w:r>
      <w:r w:rsidRPr="006E0E90">
        <w:rPr>
          <w:iCs/>
        </w:rPr>
        <w:t xml:space="preserve">For each SCED process, ERCOT shall calculate a Real-Time On-Line Reserve Price </w:t>
      </w:r>
      <w:proofErr w:type="gramStart"/>
      <w:r w:rsidRPr="006E0E90">
        <w:rPr>
          <w:iCs/>
        </w:rPr>
        <w:t>Adder</w:t>
      </w:r>
      <w:proofErr w:type="gramEnd"/>
      <w:r w:rsidRPr="006E0E90">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w:t>
      </w:r>
      <w:r w:rsidRPr="006E0E90">
        <w:rPr>
          <w:iCs/>
        </w:rPr>
        <w:lastRenderedPageBreak/>
        <w:t>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5FD7ABA" w14:textId="77777777" w:rsidR="006E0E90" w:rsidRPr="006E0E90" w:rsidRDefault="006E0E90" w:rsidP="00EE76B2">
      <w:pPr>
        <w:pStyle w:val="BodyText"/>
        <w:ind w:left="720" w:hanging="720"/>
      </w:pPr>
      <w:r w:rsidRPr="006E0E90">
        <w:t>(13)</w:t>
      </w:r>
      <w:r w:rsidRPr="006E0E90">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785A2794" w14:textId="77777777" w:rsidR="006E0E90" w:rsidRPr="006E0E90" w:rsidRDefault="006E0E90" w:rsidP="00EE76B2">
      <w:pPr>
        <w:pStyle w:val="BodyText"/>
        <w:ind w:left="720" w:hanging="720"/>
      </w:pPr>
      <w:r w:rsidRPr="006E0E90">
        <w:t>(14)</w:t>
      </w:r>
      <w:r w:rsidRPr="006E0E90">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35AD5C31" w14:textId="77777777" w:rsidR="006E0E90" w:rsidRPr="006E0E90" w:rsidRDefault="006E0E90" w:rsidP="00EE76B2">
      <w:pPr>
        <w:pStyle w:val="BodyText"/>
        <w:ind w:left="720" w:hanging="720"/>
        <w:rPr>
          <w:iCs/>
        </w:rPr>
      </w:pPr>
      <w:r w:rsidRPr="006E0E90">
        <w:rPr>
          <w:iCs/>
        </w:rPr>
        <w:t>(15)</w:t>
      </w:r>
      <w:r w:rsidRPr="006E0E90">
        <w:rPr>
          <w:iCs/>
        </w:rPr>
        <w:tab/>
        <w:t>ERCOT may override one or more of a CLR’s parameters in SCED if ERCOT determines that the CLR’s participation is having an adverse impact on the reliability of the ERCOT System.</w:t>
      </w:r>
    </w:p>
    <w:p w14:paraId="56B68E5A" w14:textId="77777777" w:rsidR="006E0E90" w:rsidRPr="006E0E90" w:rsidRDefault="006E0E90" w:rsidP="00EE76B2">
      <w:pPr>
        <w:pStyle w:val="BodyText"/>
        <w:ind w:left="720" w:hanging="720"/>
      </w:pPr>
      <w:r w:rsidRPr="006E0E90">
        <w:rPr>
          <w:iCs/>
        </w:rPr>
        <w:t>(16)</w:t>
      </w:r>
      <w:r w:rsidRPr="006E0E90">
        <w:rPr>
          <w:iCs/>
        </w:rPr>
        <w:tab/>
        <w:t xml:space="preserve">The QSE representing an ESR, </w:t>
      </w:r>
      <w:proofErr w:type="gramStart"/>
      <w:r w:rsidRPr="006E0E90">
        <w:rPr>
          <w:iCs/>
        </w:rPr>
        <w:t>in order to</w:t>
      </w:r>
      <w:proofErr w:type="gramEnd"/>
      <w:r w:rsidRPr="006E0E90">
        <w:rPr>
          <w:iCs/>
        </w:rPr>
        <w:t xml:space="preserve"> charge the ESR, must submit RTM Energy Bids, and the ESR may withdraw energy from the ERCOT System only when dispatched by SCED to do so.  </w:t>
      </w:r>
      <w:r w:rsidRPr="006E0E90">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E0E90" w:rsidRPr="006E0E90" w14:paraId="59983788" w14:textId="77777777" w:rsidTr="006E0E9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8008A2" w14:textId="77777777" w:rsidR="006E0E90" w:rsidRPr="006E0E90" w:rsidRDefault="006E0E90" w:rsidP="006E0E90">
            <w:pPr>
              <w:pStyle w:val="BodyText"/>
              <w:rPr>
                <w:b/>
                <w:i/>
                <w:iCs/>
              </w:rPr>
            </w:pPr>
            <w:r w:rsidRPr="006E0E90">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ED804F2" w14:textId="77777777" w:rsidR="006E0E90" w:rsidRPr="006E0E90" w:rsidRDefault="006E0E90" w:rsidP="006E0E90">
            <w:pPr>
              <w:pStyle w:val="BodyText"/>
              <w:rPr>
                <w:b/>
                <w:bCs/>
              </w:rPr>
            </w:pPr>
            <w:r w:rsidRPr="006E0E90">
              <w:rPr>
                <w:b/>
                <w:bCs/>
              </w:rPr>
              <w:t>6.5.7.3</w:t>
            </w:r>
            <w:r w:rsidRPr="006E0E90">
              <w:rPr>
                <w:b/>
                <w:bCs/>
              </w:rPr>
              <w:tab/>
              <w:t>Security Constrained Economic Dispatch</w:t>
            </w:r>
          </w:p>
          <w:p w14:paraId="30428671" w14:textId="77777777" w:rsidR="006E0E90" w:rsidRPr="006E0E90" w:rsidRDefault="006E0E90" w:rsidP="00EE76B2">
            <w:pPr>
              <w:pStyle w:val="BodyText"/>
              <w:ind w:left="731" w:hanging="731"/>
            </w:pPr>
            <w:r w:rsidRPr="006E0E90">
              <w:rPr>
                <w:iCs/>
              </w:rPr>
              <w:t>(1)</w:t>
            </w:r>
            <w:r w:rsidRPr="006E0E90">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w:t>
            </w:r>
            <w:r w:rsidRPr="006E0E90">
              <w:rPr>
                <w:iCs/>
              </w:rPr>
              <w:lastRenderedPageBreak/>
              <w:t xml:space="preserve">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6E0E90">
              <w:t xml:space="preserve">In addition, the SCED process accounts for each ESR’s State of Charge (SOC) and SOC operating limits.  This is to ensure that the SCED process will issue ESR Base Points and Ancillary Services that are feasible </w:t>
            </w:r>
            <w:proofErr w:type="gramStart"/>
            <w:r w:rsidRPr="006E0E90">
              <w:t>taking into account</w:t>
            </w:r>
            <w:proofErr w:type="gramEnd"/>
            <w:r w:rsidRPr="006E0E90">
              <w:t xml:space="preserve"> SCED duration requirements for energy and Ancillary Services and also that do not violate the ESR’s Minimum State of Charge (</w:t>
            </w:r>
            <w:proofErr w:type="spellStart"/>
            <w:r w:rsidRPr="006E0E90">
              <w:t>MinSOC</w:t>
            </w:r>
            <w:proofErr w:type="spellEnd"/>
            <w:r w:rsidRPr="006E0E90">
              <w:t>) and Maximum State of Charge (</w:t>
            </w:r>
            <w:proofErr w:type="spellStart"/>
            <w:r w:rsidRPr="006E0E90">
              <w:t>MaxSOC</w:t>
            </w:r>
            <w:proofErr w:type="spellEnd"/>
            <w:r w:rsidRPr="006E0E90">
              <w:t>) limits.</w:t>
            </w:r>
          </w:p>
          <w:p w14:paraId="032C5E51" w14:textId="77777777" w:rsidR="006E0E90" w:rsidRPr="006E0E90" w:rsidRDefault="006E0E90" w:rsidP="00EE76B2">
            <w:pPr>
              <w:pStyle w:val="BodyText"/>
              <w:ind w:left="731" w:hanging="731"/>
            </w:pPr>
            <w:r w:rsidRPr="006E0E90">
              <w:t>(2)</w:t>
            </w:r>
            <w:r w:rsidRPr="006E0E90">
              <w:tab/>
              <w:t>The SCED solution must monitor cumulative deployment of Regulation Services and ensure that Regulation Services deployment is minimized over time.</w:t>
            </w:r>
          </w:p>
          <w:p w14:paraId="582B04EB" w14:textId="77777777" w:rsidR="006E0E90" w:rsidRPr="006E0E90" w:rsidRDefault="006E0E90" w:rsidP="00EE76B2">
            <w:pPr>
              <w:pStyle w:val="BodyText"/>
              <w:ind w:left="731" w:hanging="731"/>
            </w:pPr>
            <w:r w:rsidRPr="006E0E90">
              <w:t>(3)</w:t>
            </w:r>
            <w:r w:rsidRPr="006E0E90">
              <w:tab/>
              <w:t>In the Generation To Be Dispatched (GTBD) determined by LFC, ERCOT shall subtract the sum of the telemetered net real power consumption from all CLRs available to SCED.</w:t>
            </w:r>
          </w:p>
          <w:p w14:paraId="05688DC2" w14:textId="77777777" w:rsidR="006E0E90" w:rsidRPr="006E0E90" w:rsidRDefault="006E0E90" w:rsidP="00EE76B2">
            <w:pPr>
              <w:pStyle w:val="BodyText"/>
              <w:ind w:left="731" w:hanging="731"/>
            </w:pPr>
            <w:r w:rsidRPr="006E0E90">
              <w:t>(4)</w:t>
            </w:r>
            <w:r w:rsidRPr="006E0E90">
              <w:tab/>
              <w:t xml:space="preserve">For use as SCED inputs for determining energy dispatch and Ancillary Service awards, ERCOT shall use the available capacity of all committed Generation Resources by creating proxy Energy Offer Curves for certain Resources as follows: </w:t>
            </w:r>
          </w:p>
          <w:p w14:paraId="1713028D" w14:textId="77777777" w:rsidR="006E0E90" w:rsidRPr="006E0E90" w:rsidRDefault="006E0E90" w:rsidP="00EE76B2">
            <w:pPr>
              <w:pStyle w:val="BodyText"/>
              <w:ind w:left="1451" w:hanging="720"/>
            </w:pPr>
            <w:r w:rsidRPr="006E0E90">
              <w:t>(a)</w:t>
            </w:r>
            <w:r w:rsidRPr="006E0E90">
              <w:tab/>
              <w:t>Non-IRRs without Energy Offer Curves</w:t>
            </w:r>
          </w:p>
          <w:p w14:paraId="4F55A21B" w14:textId="77777777" w:rsidR="006E0E90" w:rsidRPr="006E0E90" w:rsidRDefault="006E0E90" w:rsidP="00EE76B2">
            <w:pPr>
              <w:pStyle w:val="BodyText"/>
              <w:ind w:left="2171" w:hanging="720"/>
            </w:pPr>
            <w:r w:rsidRPr="006E0E90">
              <w:t>(i)</w:t>
            </w:r>
            <w:r w:rsidRPr="006E0E90">
              <w:tab/>
              <w:t>ERCOT shall create a monotonically increasing proxy Energy Offer Curve as described below for:</w:t>
            </w:r>
          </w:p>
          <w:p w14:paraId="2338B935" w14:textId="77777777" w:rsidR="006E0E90" w:rsidRPr="006E0E90" w:rsidRDefault="006E0E90" w:rsidP="00EE76B2">
            <w:pPr>
              <w:pStyle w:val="BodyText"/>
              <w:ind w:left="2891" w:hanging="720"/>
            </w:pPr>
            <w:r w:rsidRPr="006E0E90">
              <w:t>(A)</w:t>
            </w:r>
            <w:r w:rsidRPr="006E0E90">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E0E90" w:rsidRPr="006E0E90" w14:paraId="7E31B86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225E019" w14:textId="77777777" w:rsidR="006E0E90" w:rsidRPr="006E0E90" w:rsidRDefault="006E0E90" w:rsidP="006E0E90">
                  <w:pPr>
                    <w:pStyle w:val="BodyText"/>
                    <w:rPr>
                      <w:b/>
                      <w:iCs/>
                    </w:rPr>
                  </w:pPr>
                  <w:r w:rsidRPr="006E0E90">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1213019E" w14:textId="77777777" w:rsidR="006E0E90" w:rsidRPr="006E0E90" w:rsidRDefault="006E0E90" w:rsidP="006E0E90">
                  <w:pPr>
                    <w:pStyle w:val="BodyText"/>
                    <w:rPr>
                      <w:b/>
                      <w:iCs/>
                    </w:rPr>
                  </w:pPr>
                  <w:r w:rsidRPr="006E0E90">
                    <w:rPr>
                      <w:b/>
                      <w:iCs/>
                    </w:rPr>
                    <w:t>Price (per MWh)</w:t>
                  </w:r>
                </w:p>
              </w:tc>
            </w:tr>
            <w:tr w:rsidR="006E0E90" w:rsidRPr="006E0E90" w14:paraId="385CF20B"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47C357D" w14:textId="77777777" w:rsidR="006E0E90" w:rsidRPr="006E0E90" w:rsidRDefault="006E0E90" w:rsidP="006E0E90">
                  <w:pPr>
                    <w:pStyle w:val="BodyText"/>
                    <w:rPr>
                      <w:iCs/>
                    </w:rPr>
                  </w:pPr>
                  <w:r w:rsidRPr="006E0E90">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3C1CCFCE" w14:textId="77777777" w:rsidR="006E0E90" w:rsidRPr="006E0E90" w:rsidRDefault="006E0E90" w:rsidP="006E0E90">
                  <w:pPr>
                    <w:pStyle w:val="BodyText"/>
                    <w:rPr>
                      <w:iCs/>
                    </w:rPr>
                  </w:pPr>
                  <w:r w:rsidRPr="006E0E90">
                    <w:rPr>
                      <w:iCs/>
                    </w:rPr>
                    <w:t>RTSWCAP</w:t>
                  </w:r>
                </w:p>
              </w:tc>
            </w:tr>
            <w:tr w:rsidR="006E0E90" w:rsidRPr="006E0E90" w14:paraId="7C0A9F36"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0BE7286" w14:textId="77777777" w:rsidR="006E0E90" w:rsidRPr="006E0E90" w:rsidRDefault="006E0E90" w:rsidP="006E0E90">
                  <w:pPr>
                    <w:pStyle w:val="BodyText"/>
                    <w:rPr>
                      <w:iCs/>
                    </w:rPr>
                  </w:pPr>
                  <w:r w:rsidRPr="006E0E90">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53C796B" w14:textId="77777777" w:rsidR="006E0E90" w:rsidRPr="006E0E90" w:rsidRDefault="006E0E90" w:rsidP="006E0E90">
                  <w:pPr>
                    <w:pStyle w:val="BodyText"/>
                    <w:rPr>
                      <w:iCs/>
                    </w:rPr>
                  </w:pPr>
                  <w:r w:rsidRPr="006E0E90">
                    <w:rPr>
                      <w:iCs/>
                    </w:rPr>
                    <w:t>RTSWCAP minus $0.01</w:t>
                  </w:r>
                </w:p>
              </w:tc>
            </w:tr>
            <w:tr w:rsidR="006E0E90" w:rsidRPr="006E0E90" w14:paraId="57276945"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E8AD44D" w14:textId="77777777" w:rsidR="006E0E90" w:rsidRPr="006E0E90" w:rsidRDefault="006E0E90" w:rsidP="006E0E90">
                  <w:pPr>
                    <w:pStyle w:val="BodyText"/>
                    <w:rPr>
                      <w:iCs/>
                    </w:rPr>
                  </w:pPr>
                  <w:r w:rsidRPr="006E0E90">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EFF6736" w14:textId="77777777" w:rsidR="006E0E90" w:rsidRPr="006E0E90" w:rsidRDefault="006E0E90" w:rsidP="006E0E90">
                  <w:pPr>
                    <w:pStyle w:val="BodyText"/>
                    <w:rPr>
                      <w:iCs/>
                    </w:rPr>
                  </w:pPr>
                  <w:r w:rsidRPr="006E0E90">
                    <w:rPr>
                      <w:iCs/>
                    </w:rPr>
                    <w:t>-$249.99</w:t>
                  </w:r>
                </w:p>
              </w:tc>
            </w:tr>
            <w:tr w:rsidR="006E0E90" w:rsidRPr="006E0E90" w14:paraId="0B22D858"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DFE5037" w14:textId="77777777" w:rsidR="006E0E90" w:rsidRPr="006E0E90" w:rsidRDefault="006E0E90" w:rsidP="006E0E90">
                  <w:pPr>
                    <w:pStyle w:val="BodyText"/>
                    <w:rPr>
                      <w:iCs/>
                    </w:rPr>
                  </w:pPr>
                  <w:r w:rsidRPr="006E0E90">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405800C8" w14:textId="77777777" w:rsidR="006E0E90" w:rsidRPr="006E0E90" w:rsidRDefault="006E0E90" w:rsidP="006E0E90">
                  <w:pPr>
                    <w:pStyle w:val="BodyText"/>
                    <w:rPr>
                      <w:iCs/>
                    </w:rPr>
                  </w:pPr>
                  <w:r w:rsidRPr="006E0E90">
                    <w:rPr>
                      <w:iCs/>
                    </w:rPr>
                    <w:t>-$250.00</w:t>
                  </w:r>
                </w:p>
              </w:tc>
            </w:tr>
          </w:tbl>
          <w:p w14:paraId="52D259B8" w14:textId="77777777" w:rsidR="006E0E90" w:rsidRPr="006E0E90" w:rsidRDefault="006E0E90" w:rsidP="00EE76B2">
            <w:pPr>
              <w:pStyle w:val="BodyText"/>
              <w:ind w:left="1451" w:hanging="720"/>
            </w:pPr>
            <w:r w:rsidRPr="006E0E90">
              <w:t>(b)</w:t>
            </w:r>
            <w:r w:rsidRPr="006E0E90">
              <w:tab/>
              <w:t xml:space="preserve">Non-IRRs without full-range Energy Offer Curves </w:t>
            </w:r>
          </w:p>
          <w:p w14:paraId="6AC8D90F" w14:textId="77777777" w:rsidR="006E0E90" w:rsidRPr="006E0E90" w:rsidRDefault="006E0E90" w:rsidP="00EE76B2">
            <w:pPr>
              <w:pStyle w:val="BodyText"/>
              <w:ind w:left="2171" w:hanging="720"/>
            </w:pPr>
            <w:r w:rsidRPr="006E0E90">
              <w:t>(i)</w:t>
            </w:r>
            <w:r w:rsidRPr="006E0E90">
              <w:tab/>
              <w:t xml:space="preserve">For each non-IRR for which its QSE has submitted an Energy Offer Curve that does not cover the full range of the Resource’s available </w:t>
            </w:r>
            <w:r w:rsidRPr="006E0E90">
              <w:lastRenderedPageBreak/>
              <w:t>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E0E90" w:rsidRPr="006E0E90" w14:paraId="1FAE3B06"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363BFFE6" w14:textId="77777777" w:rsidR="006E0E90" w:rsidRPr="006E0E90" w:rsidRDefault="006E0E90" w:rsidP="006E0E90">
                  <w:pPr>
                    <w:pStyle w:val="BodyText"/>
                    <w:rPr>
                      <w:b/>
                      <w:iCs/>
                    </w:rPr>
                  </w:pPr>
                  <w:r w:rsidRPr="006E0E90">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36D4E050" w14:textId="77777777" w:rsidR="006E0E90" w:rsidRPr="006E0E90" w:rsidRDefault="006E0E90" w:rsidP="006E0E90">
                  <w:pPr>
                    <w:pStyle w:val="BodyText"/>
                    <w:rPr>
                      <w:b/>
                      <w:iCs/>
                    </w:rPr>
                  </w:pPr>
                  <w:r w:rsidRPr="006E0E90">
                    <w:rPr>
                      <w:b/>
                      <w:iCs/>
                    </w:rPr>
                    <w:t>Price (per MWh)</w:t>
                  </w:r>
                </w:p>
              </w:tc>
            </w:tr>
            <w:tr w:rsidR="006E0E90" w:rsidRPr="006E0E90" w14:paraId="5943014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1B2679" w14:textId="77777777" w:rsidR="006E0E90" w:rsidRPr="006E0E90" w:rsidRDefault="006E0E90" w:rsidP="006E0E90">
                  <w:pPr>
                    <w:pStyle w:val="BodyText"/>
                    <w:rPr>
                      <w:iCs/>
                    </w:rPr>
                  </w:pPr>
                  <w:r w:rsidRPr="006E0E90">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E9FF33A" w14:textId="77777777" w:rsidR="006E0E90" w:rsidRPr="006E0E90" w:rsidRDefault="006E0E90" w:rsidP="006E0E90">
                  <w:pPr>
                    <w:pStyle w:val="BodyText"/>
                    <w:rPr>
                      <w:iCs/>
                    </w:rPr>
                  </w:pPr>
                  <w:r w:rsidRPr="006E0E90">
                    <w:rPr>
                      <w:iCs/>
                    </w:rPr>
                    <w:t>Price associated with highest MW in submitted Energy Offer Curve</w:t>
                  </w:r>
                </w:p>
              </w:tc>
            </w:tr>
            <w:tr w:rsidR="006E0E90" w:rsidRPr="006E0E90" w14:paraId="4A30C757"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A9457A7" w14:textId="77777777" w:rsidR="006E0E90" w:rsidRPr="006E0E90" w:rsidRDefault="006E0E90" w:rsidP="006E0E90">
                  <w:pPr>
                    <w:pStyle w:val="BodyText"/>
                    <w:rPr>
                      <w:iCs/>
                    </w:rPr>
                  </w:pPr>
                  <w:r w:rsidRPr="006E0E90">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7F3AC96" w14:textId="77777777" w:rsidR="006E0E90" w:rsidRPr="006E0E90" w:rsidRDefault="006E0E90" w:rsidP="006E0E90">
                  <w:pPr>
                    <w:pStyle w:val="BodyText"/>
                    <w:rPr>
                      <w:iCs/>
                    </w:rPr>
                  </w:pPr>
                  <w:r w:rsidRPr="006E0E90">
                    <w:rPr>
                      <w:iCs/>
                    </w:rPr>
                    <w:t>Energy Offer Curve</w:t>
                  </w:r>
                </w:p>
              </w:tc>
            </w:tr>
            <w:tr w:rsidR="006E0E90" w:rsidRPr="006E0E90" w14:paraId="122D1CEE"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C5C2E12" w14:textId="77777777" w:rsidR="006E0E90" w:rsidRPr="006E0E90" w:rsidRDefault="006E0E90" w:rsidP="006E0E90">
                  <w:pPr>
                    <w:pStyle w:val="BodyText"/>
                    <w:rPr>
                      <w:iCs/>
                    </w:rPr>
                  </w:pPr>
                  <w:r w:rsidRPr="006E0E90">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7603DBC" w14:textId="77777777" w:rsidR="006E0E90" w:rsidRPr="006E0E90" w:rsidRDefault="006E0E90" w:rsidP="006E0E90">
                  <w:pPr>
                    <w:pStyle w:val="BodyText"/>
                    <w:rPr>
                      <w:iCs/>
                    </w:rPr>
                  </w:pPr>
                  <w:r w:rsidRPr="006E0E90">
                    <w:rPr>
                      <w:iCs/>
                    </w:rPr>
                    <w:t>-$249.99</w:t>
                  </w:r>
                </w:p>
              </w:tc>
            </w:tr>
            <w:tr w:rsidR="006E0E90" w:rsidRPr="006E0E90" w14:paraId="5A4B5E0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67BBA2D0" w14:textId="77777777" w:rsidR="006E0E90" w:rsidRPr="006E0E90" w:rsidRDefault="006E0E90" w:rsidP="006E0E90">
                  <w:pPr>
                    <w:pStyle w:val="BodyText"/>
                    <w:rPr>
                      <w:iCs/>
                    </w:rPr>
                  </w:pPr>
                  <w:r w:rsidRPr="006E0E90">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2ED" w14:textId="77777777" w:rsidR="006E0E90" w:rsidRPr="006E0E90" w:rsidRDefault="006E0E90" w:rsidP="006E0E90">
                  <w:pPr>
                    <w:pStyle w:val="BodyText"/>
                    <w:rPr>
                      <w:iCs/>
                    </w:rPr>
                  </w:pPr>
                  <w:r w:rsidRPr="006E0E90">
                    <w:rPr>
                      <w:iCs/>
                    </w:rPr>
                    <w:t>-$250.00</w:t>
                  </w:r>
                </w:p>
              </w:tc>
            </w:tr>
          </w:tbl>
          <w:p w14:paraId="1862709C" w14:textId="77777777" w:rsidR="006E0E90" w:rsidRPr="006E0E90" w:rsidRDefault="006E0E90" w:rsidP="00D92E52">
            <w:pPr>
              <w:pStyle w:val="BodyText"/>
              <w:ind w:left="1440" w:hanging="720"/>
            </w:pPr>
            <w:r w:rsidRPr="006E0E90">
              <w:t>(c)</w:t>
            </w:r>
            <w:r w:rsidRPr="006E0E90">
              <w:tab/>
              <w:t>IRRs</w:t>
            </w:r>
          </w:p>
          <w:p w14:paraId="1386CA25" w14:textId="77777777" w:rsidR="006E0E90" w:rsidRPr="006E0E90" w:rsidRDefault="006E0E90" w:rsidP="00D92E52">
            <w:pPr>
              <w:pStyle w:val="BodyText"/>
              <w:ind w:left="2160" w:hanging="720"/>
            </w:pPr>
            <w:r w:rsidRPr="006E0E90">
              <w:t>(i)</w:t>
            </w:r>
            <w:r w:rsidRPr="006E0E90">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E0E90" w:rsidRPr="006E0E90" w14:paraId="7C37D08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3505AD22" w14:textId="77777777" w:rsidR="006E0E90" w:rsidRPr="006E0E90" w:rsidRDefault="006E0E90" w:rsidP="006E0E90">
                  <w:pPr>
                    <w:pStyle w:val="BodyText"/>
                    <w:rPr>
                      <w:b/>
                      <w:iCs/>
                    </w:rPr>
                  </w:pPr>
                  <w:r w:rsidRPr="006E0E90">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35CFB3F7" w14:textId="77777777" w:rsidR="006E0E90" w:rsidRPr="006E0E90" w:rsidRDefault="006E0E90" w:rsidP="006E0E90">
                  <w:pPr>
                    <w:pStyle w:val="BodyText"/>
                    <w:rPr>
                      <w:b/>
                      <w:iCs/>
                    </w:rPr>
                  </w:pPr>
                  <w:r w:rsidRPr="006E0E90">
                    <w:rPr>
                      <w:b/>
                      <w:iCs/>
                    </w:rPr>
                    <w:t>Price (per MWh)</w:t>
                  </w:r>
                </w:p>
              </w:tc>
            </w:tr>
            <w:tr w:rsidR="006E0E90" w:rsidRPr="006E0E90" w14:paraId="3997FC2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0449093F" w14:textId="77777777" w:rsidR="006E0E90" w:rsidRPr="006E0E90" w:rsidRDefault="006E0E90" w:rsidP="006E0E90">
                  <w:pPr>
                    <w:pStyle w:val="BodyText"/>
                    <w:rPr>
                      <w:iCs/>
                    </w:rPr>
                  </w:pPr>
                  <w:r w:rsidRPr="006E0E90">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0F45CC7" w14:textId="77777777" w:rsidR="006E0E90" w:rsidRPr="006E0E90" w:rsidRDefault="006E0E90" w:rsidP="006E0E90">
                  <w:pPr>
                    <w:pStyle w:val="BodyText"/>
                    <w:rPr>
                      <w:iCs/>
                    </w:rPr>
                  </w:pPr>
                  <w:r w:rsidRPr="006E0E90">
                    <w:rPr>
                      <w:iCs/>
                    </w:rPr>
                    <w:t>$1,500</w:t>
                  </w:r>
                </w:p>
              </w:tc>
            </w:tr>
            <w:tr w:rsidR="006E0E90" w:rsidRPr="006E0E90" w14:paraId="788D34D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6B27244" w14:textId="77777777" w:rsidR="006E0E90" w:rsidRPr="006E0E90" w:rsidRDefault="006E0E90" w:rsidP="006E0E90">
                  <w:pPr>
                    <w:pStyle w:val="BodyText"/>
                    <w:rPr>
                      <w:iCs/>
                    </w:rPr>
                  </w:pPr>
                  <w:r w:rsidRPr="006E0E90">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6D65BD1" w14:textId="77777777" w:rsidR="006E0E90" w:rsidRPr="006E0E90" w:rsidRDefault="006E0E90" w:rsidP="006E0E90">
                  <w:pPr>
                    <w:pStyle w:val="BodyText"/>
                    <w:rPr>
                      <w:iCs/>
                    </w:rPr>
                  </w:pPr>
                  <w:r w:rsidRPr="006E0E90">
                    <w:rPr>
                      <w:iCs/>
                    </w:rPr>
                    <w:t>-$249.99</w:t>
                  </w:r>
                </w:p>
              </w:tc>
            </w:tr>
            <w:tr w:rsidR="006E0E90" w:rsidRPr="006E0E90" w14:paraId="21DAA148"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C312D17" w14:textId="77777777" w:rsidR="006E0E90" w:rsidRPr="006E0E90" w:rsidRDefault="006E0E90" w:rsidP="006E0E90">
                  <w:pPr>
                    <w:pStyle w:val="BodyText"/>
                    <w:rPr>
                      <w:iCs/>
                    </w:rPr>
                  </w:pPr>
                  <w:r w:rsidRPr="006E0E90">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659BB77A" w14:textId="77777777" w:rsidR="006E0E90" w:rsidRPr="006E0E90" w:rsidRDefault="006E0E90" w:rsidP="006E0E90">
                  <w:pPr>
                    <w:pStyle w:val="BodyText"/>
                    <w:rPr>
                      <w:iCs/>
                    </w:rPr>
                  </w:pPr>
                  <w:r w:rsidRPr="006E0E90">
                    <w:rPr>
                      <w:iCs/>
                    </w:rPr>
                    <w:t>-$250.00</w:t>
                  </w:r>
                </w:p>
              </w:tc>
            </w:tr>
          </w:tbl>
          <w:p w14:paraId="5B6A1874" w14:textId="77777777" w:rsidR="006E0E90" w:rsidRPr="006E0E90" w:rsidRDefault="006E0E90" w:rsidP="00D92E52">
            <w:pPr>
              <w:pStyle w:val="BodyText"/>
              <w:ind w:left="2160" w:hanging="720"/>
            </w:pPr>
            <w:r w:rsidRPr="006E0E90">
              <w:t>(ii)</w:t>
            </w:r>
            <w:r w:rsidRPr="006E0E90">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E0E90" w:rsidRPr="006E0E90" w14:paraId="3738617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038F70E" w14:textId="77777777" w:rsidR="006E0E90" w:rsidRPr="006E0E90" w:rsidRDefault="006E0E90" w:rsidP="006E0E90">
                  <w:pPr>
                    <w:pStyle w:val="BodyText"/>
                    <w:rPr>
                      <w:b/>
                      <w:iCs/>
                    </w:rPr>
                  </w:pPr>
                  <w:r w:rsidRPr="006E0E90">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746A908D" w14:textId="77777777" w:rsidR="006E0E90" w:rsidRPr="006E0E90" w:rsidRDefault="006E0E90" w:rsidP="006E0E90">
                  <w:pPr>
                    <w:pStyle w:val="BodyText"/>
                    <w:rPr>
                      <w:b/>
                      <w:iCs/>
                    </w:rPr>
                  </w:pPr>
                  <w:r w:rsidRPr="006E0E90">
                    <w:rPr>
                      <w:b/>
                      <w:iCs/>
                    </w:rPr>
                    <w:t>Price (per MWh)</w:t>
                  </w:r>
                </w:p>
              </w:tc>
            </w:tr>
            <w:tr w:rsidR="006E0E90" w:rsidRPr="006E0E90" w14:paraId="39C9B35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8FFEFF8" w14:textId="77777777" w:rsidR="006E0E90" w:rsidRPr="006E0E90" w:rsidRDefault="006E0E90" w:rsidP="006E0E90">
                  <w:pPr>
                    <w:pStyle w:val="BodyText"/>
                    <w:rPr>
                      <w:iCs/>
                    </w:rPr>
                  </w:pPr>
                  <w:r w:rsidRPr="006E0E90">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DA5B97C" w14:textId="77777777" w:rsidR="006E0E90" w:rsidRPr="006E0E90" w:rsidRDefault="006E0E90" w:rsidP="006E0E90">
                  <w:pPr>
                    <w:pStyle w:val="BodyText"/>
                    <w:rPr>
                      <w:iCs/>
                    </w:rPr>
                  </w:pPr>
                  <w:r w:rsidRPr="006E0E90">
                    <w:rPr>
                      <w:iCs/>
                    </w:rPr>
                    <w:t>Price associated with the highest MW in submitted Energy Offer Curve</w:t>
                  </w:r>
                </w:p>
              </w:tc>
            </w:tr>
            <w:tr w:rsidR="006E0E90" w:rsidRPr="006E0E90" w14:paraId="5EA850CD"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9F13280" w14:textId="77777777" w:rsidR="006E0E90" w:rsidRPr="006E0E90" w:rsidRDefault="006E0E90" w:rsidP="006E0E90">
                  <w:pPr>
                    <w:pStyle w:val="BodyText"/>
                    <w:rPr>
                      <w:iCs/>
                    </w:rPr>
                  </w:pPr>
                  <w:r w:rsidRPr="006E0E90">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52B0696" w14:textId="77777777" w:rsidR="006E0E90" w:rsidRPr="006E0E90" w:rsidRDefault="006E0E90" w:rsidP="006E0E90">
                  <w:pPr>
                    <w:pStyle w:val="BodyText"/>
                    <w:rPr>
                      <w:iCs/>
                    </w:rPr>
                  </w:pPr>
                  <w:r w:rsidRPr="006E0E90">
                    <w:rPr>
                      <w:iCs/>
                    </w:rPr>
                    <w:t>Energy Offer Curve</w:t>
                  </w:r>
                </w:p>
              </w:tc>
            </w:tr>
            <w:tr w:rsidR="006E0E90" w:rsidRPr="006E0E90" w14:paraId="394E193C"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A30BE08" w14:textId="77777777" w:rsidR="006E0E90" w:rsidRPr="006E0E90" w:rsidRDefault="006E0E90" w:rsidP="006E0E90">
                  <w:pPr>
                    <w:pStyle w:val="BodyText"/>
                    <w:rPr>
                      <w:iCs/>
                    </w:rPr>
                  </w:pPr>
                  <w:r w:rsidRPr="006E0E90">
                    <w:rPr>
                      <w:iCs/>
                    </w:rPr>
                    <w:lastRenderedPageBreak/>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AF738E2" w14:textId="77777777" w:rsidR="006E0E90" w:rsidRPr="006E0E90" w:rsidRDefault="006E0E90" w:rsidP="006E0E90">
                  <w:pPr>
                    <w:pStyle w:val="BodyText"/>
                    <w:rPr>
                      <w:iCs/>
                    </w:rPr>
                  </w:pPr>
                  <w:r w:rsidRPr="006E0E90">
                    <w:rPr>
                      <w:iCs/>
                    </w:rPr>
                    <w:t>-$249.99</w:t>
                  </w:r>
                </w:p>
              </w:tc>
            </w:tr>
            <w:tr w:rsidR="006E0E90" w:rsidRPr="006E0E90" w14:paraId="79C1AC7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42AD231" w14:textId="77777777" w:rsidR="006E0E90" w:rsidRPr="006E0E90" w:rsidRDefault="006E0E90" w:rsidP="006E0E90">
                  <w:pPr>
                    <w:pStyle w:val="BodyText"/>
                    <w:rPr>
                      <w:iCs/>
                    </w:rPr>
                  </w:pPr>
                  <w:r w:rsidRPr="006E0E90">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9CE4889" w14:textId="77777777" w:rsidR="006E0E90" w:rsidRPr="006E0E90" w:rsidRDefault="006E0E90" w:rsidP="006E0E90">
                  <w:pPr>
                    <w:pStyle w:val="BodyText"/>
                    <w:rPr>
                      <w:iCs/>
                    </w:rPr>
                  </w:pPr>
                  <w:r w:rsidRPr="006E0E90">
                    <w:rPr>
                      <w:iCs/>
                    </w:rPr>
                    <w:t>-$250.00</w:t>
                  </w:r>
                </w:p>
              </w:tc>
            </w:tr>
          </w:tbl>
          <w:p w14:paraId="16019B36" w14:textId="77777777" w:rsidR="006E0E90" w:rsidRPr="006E0E90" w:rsidRDefault="006E0E90" w:rsidP="00D92E52">
            <w:pPr>
              <w:pStyle w:val="BodyText"/>
              <w:ind w:left="1440" w:hanging="720"/>
            </w:pPr>
            <w:r w:rsidRPr="006E0E90">
              <w:t>(d)</w:t>
            </w:r>
            <w:r w:rsidRPr="006E0E90">
              <w:tab/>
              <w:t xml:space="preserve">RUC-committed Resources </w:t>
            </w:r>
          </w:p>
          <w:p w14:paraId="56AC1B97" w14:textId="77777777" w:rsidR="006E0E90" w:rsidRPr="006E0E90" w:rsidRDefault="006E0E90" w:rsidP="00D92E52">
            <w:pPr>
              <w:pStyle w:val="BodyText"/>
              <w:ind w:left="2160" w:hanging="720"/>
            </w:pPr>
            <w:r w:rsidRPr="006E0E90">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E0E90" w:rsidRPr="006E0E90" w14:paraId="5FAAC21F"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23AB59CE" w14:textId="77777777" w:rsidR="006E0E90" w:rsidRPr="006E0E90" w:rsidRDefault="006E0E90" w:rsidP="006E0E90">
                  <w:pPr>
                    <w:pStyle w:val="BodyText"/>
                    <w:rPr>
                      <w:b/>
                      <w:iCs/>
                    </w:rPr>
                  </w:pPr>
                  <w:r w:rsidRPr="006E0E90">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7FA10787" w14:textId="77777777" w:rsidR="006E0E90" w:rsidRPr="006E0E90" w:rsidRDefault="006E0E90" w:rsidP="006E0E90">
                  <w:pPr>
                    <w:pStyle w:val="BodyText"/>
                    <w:rPr>
                      <w:b/>
                      <w:iCs/>
                    </w:rPr>
                  </w:pPr>
                  <w:r w:rsidRPr="006E0E90">
                    <w:rPr>
                      <w:b/>
                      <w:iCs/>
                    </w:rPr>
                    <w:t>Price (per MWh)</w:t>
                  </w:r>
                </w:p>
              </w:tc>
            </w:tr>
            <w:tr w:rsidR="006E0E90" w:rsidRPr="006E0E90" w14:paraId="43EC17AE"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34E617AC" w14:textId="77777777" w:rsidR="006E0E90" w:rsidRPr="006E0E90" w:rsidRDefault="006E0E90" w:rsidP="006E0E90">
                  <w:pPr>
                    <w:pStyle w:val="BodyText"/>
                    <w:rPr>
                      <w:iCs/>
                    </w:rPr>
                  </w:pPr>
                  <w:r w:rsidRPr="006E0E90">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A26F759" w14:textId="77777777" w:rsidR="006E0E90" w:rsidRPr="006E0E90" w:rsidRDefault="006E0E90" w:rsidP="006E0E90">
                  <w:pPr>
                    <w:pStyle w:val="BodyText"/>
                    <w:rPr>
                      <w:iCs/>
                    </w:rPr>
                  </w:pPr>
                  <w:r w:rsidRPr="006E0E90">
                    <w:rPr>
                      <w:iCs/>
                    </w:rPr>
                    <w:t>$250</w:t>
                  </w:r>
                </w:p>
              </w:tc>
            </w:tr>
            <w:tr w:rsidR="006E0E90" w:rsidRPr="006E0E90" w14:paraId="741FB5CA"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53553BE9" w14:textId="77777777" w:rsidR="006E0E90" w:rsidRPr="006E0E90" w:rsidRDefault="006E0E90" w:rsidP="006E0E90">
                  <w:pPr>
                    <w:pStyle w:val="BodyText"/>
                    <w:rPr>
                      <w:iCs/>
                    </w:rPr>
                  </w:pPr>
                  <w:r w:rsidRPr="006E0E90">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07E84159" w14:textId="77777777" w:rsidR="006E0E90" w:rsidRPr="006E0E90" w:rsidRDefault="006E0E90" w:rsidP="006E0E90">
                  <w:pPr>
                    <w:pStyle w:val="BodyText"/>
                    <w:rPr>
                      <w:iCs/>
                    </w:rPr>
                  </w:pPr>
                  <w:r w:rsidRPr="006E0E90">
                    <w:rPr>
                      <w:iCs/>
                    </w:rPr>
                    <w:t>$250</w:t>
                  </w:r>
                </w:p>
              </w:tc>
            </w:tr>
          </w:tbl>
          <w:p w14:paraId="7F8E0B01" w14:textId="77777777" w:rsidR="006E0E90" w:rsidRPr="006E0E90" w:rsidRDefault="006E0E90" w:rsidP="00EE76B2">
            <w:pPr>
              <w:pStyle w:val="BodyText"/>
              <w:ind w:left="2171" w:hanging="720"/>
            </w:pPr>
            <w:r w:rsidRPr="006E0E90">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5DE0BC2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074912B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95E9E04" w14:textId="77777777" w:rsidR="006E0E90" w:rsidRPr="006E0E90" w:rsidRDefault="006E0E90" w:rsidP="006E0E90">
                  <w:pPr>
                    <w:pStyle w:val="BodyText"/>
                    <w:rPr>
                      <w:b/>
                      <w:iCs/>
                    </w:rPr>
                  </w:pPr>
                  <w:r w:rsidRPr="006E0E90">
                    <w:rPr>
                      <w:b/>
                      <w:iCs/>
                    </w:rPr>
                    <w:t>Price (per MWh)</w:t>
                  </w:r>
                </w:p>
              </w:tc>
            </w:tr>
            <w:tr w:rsidR="006E0E90" w:rsidRPr="006E0E90" w14:paraId="6F2F3330"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19EB63B"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0C1A04C"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28C9F43B"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0CB9F65" w14:textId="77777777" w:rsidR="006E0E90" w:rsidRPr="006E0E90" w:rsidRDefault="006E0E90" w:rsidP="006E0E90">
                  <w:pPr>
                    <w:pStyle w:val="BodyText"/>
                    <w:rPr>
                      <w:iCs/>
                    </w:rPr>
                  </w:pPr>
                  <w:r w:rsidRPr="006E0E90">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EAE88FC"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36E26E48"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66AB41C0"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530661CA" w14:textId="77777777" w:rsidR="006E0E90" w:rsidRPr="006E0E90" w:rsidRDefault="006E0E90" w:rsidP="006E0E90">
                  <w:pPr>
                    <w:pStyle w:val="BodyText"/>
                    <w:rPr>
                      <w:iCs/>
                    </w:rPr>
                  </w:pPr>
                  <w:r w:rsidRPr="006E0E90">
                    <w:rPr>
                      <w:iCs/>
                    </w:rPr>
                    <w:t>Greater of $250 or the first price point of the QSE submitted Energy Offer Curve</w:t>
                  </w:r>
                </w:p>
              </w:tc>
            </w:tr>
          </w:tbl>
          <w:p w14:paraId="27AD8937" w14:textId="77777777" w:rsidR="006E0E90" w:rsidRPr="006E0E90" w:rsidRDefault="006E0E90" w:rsidP="006B2929">
            <w:pPr>
              <w:pStyle w:val="BodyText"/>
              <w:ind w:left="2171" w:hanging="720"/>
            </w:pPr>
            <w:r w:rsidRPr="006E0E90">
              <w:t>(iii)</w:t>
            </w:r>
            <w:r w:rsidRPr="006E0E90">
              <w:tab/>
              <w:t xml:space="preserve">For each RUC-committed Resource during the </w:t>
            </w:r>
            <w:proofErr w:type="gramStart"/>
            <w:r w:rsidRPr="006E0E90">
              <w:t>time period</w:t>
            </w:r>
            <w:proofErr w:type="gramEnd"/>
            <w:r w:rsidRPr="006E0E90">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B474829"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4775BA47"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0A781195" w14:textId="77777777" w:rsidR="006E0E90" w:rsidRPr="006E0E90" w:rsidRDefault="006E0E90" w:rsidP="006E0E90">
                  <w:pPr>
                    <w:pStyle w:val="BodyText"/>
                    <w:rPr>
                      <w:b/>
                      <w:iCs/>
                    </w:rPr>
                  </w:pPr>
                  <w:r w:rsidRPr="006E0E90">
                    <w:rPr>
                      <w:b/>
                      <w:iCs/>
                    </w:rPr>
                    <w:t>Price (per MWh)</w:t>
                  </w:r>
                </w:p>
              </w:tc>
            </w:tr>
            <w:tr w:rsidR="006E0E90" w:rsidRPr="006E0E90" w14:paraId="1C391F8D"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8A82E3A" w14:textId="77777777" w:rsidR="006E0E90" w:rsidRPr="006E0E90" w:rsidRDefault="006E0E90" w:rsidP="006E0E90">
                  <w:pPr>
                    <w:pStyle w:val="BodyText"/>
                    <w:rPr>
                      <w:iCs/>
                    </w:rPr>
                  </w:pPr>
                  <w:r w:rsidRPr="006E0E90">
                    <w:t>HSL</w:t>
                  </w:r>
                </w:p>
              </w:tc>
              <w:tc>
                <w:tcPr>
                  <w:tcW w:w="2804" w:type="dxa"/>
                  <w:tcBorders>
                    <w:top w:val="single" w:sz="4" w:space="0" w:color="auto"/>
                    <w:left w:val="single" w:sz="4" w:space="0" w:color="auto"/>
                    <w:bottom w:val="single" w:sz="4" w:space="0" w:color="auto"/>
                    <w:right w:val="single" w:sz="4" w:space="0" w:color="auto"/>
                  </w:tcBorders>
                  <w:hideMark/>
                </w:tcPr>
                <w:p w14:paraId="27023F0A" w14:textId="77777777" w:rsidR="006E0E90" w:rsidRPr="006E0E90" w:rsidRDefault="006E0E90" w:rsidP="006E0E90">
                  <w:pPr>
                    <w:pStyle w:val="BodyText"/>
                    <w:rPr>
                      <w:iCs/>
                    </w:rPr>
                  </w:pPr>
                  <w:r w:rsidRPr="006E0E90">
                    <w:t xml:space="preserve">$4,500 or the effective Value of Lost Load </w:t>
                  </w:r>
                  <w:r w:rsidRPr="006E0E90">
                    <w:lastRenderedPageBreak/>
                    <w:t>(VOLL), whichever is less.</w:t>
                  </w:r>
                </w:p>
              </w:tc>
            </w:tr>
            <w:tr w:rsidR="006E0E90" w:rsidRPr="006E0E90" w14:paraId="253403B3"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567C318C" w14:textId="77777777" w:rsidR="006E0E90" w:rsidRPr="006E0E90" w:rsidRDefault="006E0E90" w:rsidP="006E0E90">
                  <w:pPr>
                    <w:pStyle w:val="BodyText"/>
                    <w:rPr>
                      <w:iCs/>
                    </w:rPr>
                  </w:pPr>
                  <w:r w:rsidRPr="006E0E90">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7585B314" w14:textId="77777777" w:rsidR="006E0E90" w:rsidRPr="006E0E90" w:rsidRDefault="006E0E90" w:rsidP="006E0E90">
                  <w:pPr>
                    <w:pStyle w:val="BodyText"/>
                    <w:rPr>
                      <w:iCs/>
                    </w:rPr>
                  </w:pPr>
                  <w:r w:rsidRPr="006E0E90">
                    <w:t>$4,500 or the effective VOLL, whichever is less.</w:t>
                  </w:r>
                </w:p>
              </w:tc>
            </w:tr>
          </w:tbl>
          <w:p w14:paraId="577EA033" w14:textId="77777777" w:rsidR="006E0E90" w:rsidRPr="006E0E90" w:rsidRDefault="006E0E90" w:rsidP="006B2929">
            <w:pPr>
              <w:pStyle w:val="BodyText"/>
              <w:ind w:left="2171" w:hanging="720"/>
            </w:pPr>
            <w:r w:rsidRPr="006E0E90">
              <w:t xml:space="preserve">(iv)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4AC15E6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FD4AAE1"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0CAC583A" w14:textId="77777777" w:rsidR="006E0E90" w:rsidRPr="006E0E90" w:rsidRDefault="006E0E90" w:rsidP="006E0E90">
                  <w:pPr>
                    <w:pStyle w:val="BodyText"/>
                    <w:rPr>
                      <w:b/>
                      <w:iCs/>
                    </w:rPr>
                  </w:pPr>
                  <w:r w:rsidRPr="006E0E90">
                    <w:rPr>
                      <w:b/>
                      <w:iCs/>
                    </w:rPr>
                    <w:t>Price (per MWh)</w:t>
                  </w:r>
                </w:p>
              </w:tc>
            </w:tr>
            <w:tr w:rsidR="006E0E90" w:rsidRPr="006E0E90" w14:paraId="06193F8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50154C"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64DEA10" w14:textId="77777777" w:rsidR="006E0E90" w:rsidRPr="006E0E90" w:rsidRDefault="006E0E90" w:rsidP="006E0E90">
                  <w:pPr>
                    <w:pStyle w:val="BodyText"/>
                    <w:rPr>
                      <w:iCs/>
                    </w:rPr>
                  </w:pPr>
                  <w:r w:rsidRPr="006E0E90">
                    <w:rPr>
                      <w:iCs/>
                    </w:rPr>
                    <w:t>$250</w:t>
                  </w:r>
                </w:p>
              </w:tc>
            </w:tr>
            <w:tr w:rsidR="006E0E90" w:rsidRPr="006E0E90" w14:paraId="4442362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A7F8F7"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406CF0E" w14:textId="77777777" w:rsidR="006E0E90" w:rsidRPr="006E0E90" w:rsidRDefault="006E0E90" w:rsidP="006E0E90">
                  <w:pPr>
                    <w:pStyle w:val="BodyText"/>
                    <w:rPr>
                      <w:iCs/>
                    </w:rPr>
                  </w:pPr>
                  <w:r w:rsidRPr="006E0E90">
                    <w:rPr>
                      <w:iCs/>
                    </w:rPr>
                    <w:t>$250</w:t>
                  </w:r>
                </w:p>
              </w:tc>
            </w:tr>
          </w:tbl>
          <w:p w14:paraId="3B258AB5" w14:textId="77777777" w:rsidR="006E0E90" w:rsidRPr="006E0E90" w:rsidRDefault="006E0E90" w:rsidP="006B2929">
            <w:pPr>
              <w:pStyle w:val="BodyText"/>
              <w:ind w:left="2171" w:hanging="720"/>
            </w:pPr>
            <w:r w:rsidRPr="006E0E90">
              <w:t xml:space="preserve">(v) </w:t>
            </w:r>
            <w:r w:rsidRPr="006E0E90">
              <w:tab/>
              <w:t xml:space="preserve">For each Combined Cycle Generation Resource that was RUC-committed from one On-Line configuration </w:t>
            </w:r>
            <w:proofErr w:type="gramStart"/>
            <w:r w:rsidRPr="006E0E90">
              <w:t>in order to</w:t>
            </w:r>
            <w:proofErr w:type="gramEnd"/>
            <w:r w:rsidRPr="006E0E90">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020E2F43"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2A470F3B"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3201D3C" w14:textId="77777777" w:rsidR="006E0E90" w:rsidRPr="006E0E90" w:rsidRDefault="006E0E90" w:rsidP="006E0E90">
                  <w:pPr>
                    <w:pStyle w:val="BodyText"/>
                    <w:rPr>
                      <w:b/>
                      <w:iCs/>
                    </w:rPr>
                  </w:pPr>
                  <w:r w:rsidRPr="006E0E90">
                    <w:rPr>
                      <w:b/>
                      <w:iCs/>
                    </w:rPr>
                    <w:t>Price (per MWh)</w:t>
                  </w:r>
                </w:p>
              </w:tc>
            </w:tr>
            <w:tr w:rsidR="006E0E90" w:rsidRPr="006E0E90" w14:paraId="6C4D4B86"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537D41D"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9D144E7" w14:textId="77777777" w:rsidR="006E0E90" w:rsidRPr="006E0E90" w:rsidRDefault="006E0E90" w:rsidP="006E0E90">
                  <w:pPr>
                    <w:pStyle w:val="BodyText"/>
                    <w:rPr>
                      <w:iCs/>
                    </w:rPr>
                  </w:pPr>
                  <w:r w:rsidRPr="006E0E90">
                    <w:rPr>
                      <w:iCs/>
                    </w:rPr>
                    <w:t>Greater of $250 or price associated with the highest MW in QSE submitted Energy Offer Curve</w:t>
                  </w:r>
                </w:p>
              </w:tc>
            </w:tr>
            <w:tr w:rsidR="006E0E90" w:rsidRPr="006E0E90" w14:paraId="4B72C63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C574C63" w14:textId="77777777" w:rsidR="006E0E90" w:rsidRPr="006E0E90" w:rsidRDefault="006E0E90" w:rsidP="006E0E90">
                  <w:pPr>
                    <w:pStyle w:val="BodyText"/>
                    <w:rPr>
                      <w:iCs/>
                    </w:rPr>
                  </w:pPr>
                  <w:r w:rsidRPr="006E0E90">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1A63C7" w14:textId="77777777" w:rsidR="006E0E90" w:rsidRPr="006E0E90" w:rsidRDefault="006E0E90" w:rsidP="006E0E90">
                  <w:pPr>
                    <w:pStyle w:val="BodyText"/>
                    <w:rPr>
                      <w:iCs/>
                    </w:rPr>
                  </w:pPr>
                  <w:r w:rsidRPr="006E0E90">
                    <w:rPr>
                      <w:iCs/>
                    </w:rPr>
                    <w:t>Greater of $250 or the QSE submitted Energy Offer Curve</w:t>
                  </w:r>
                </w:p>
              </w:tc>
            </w:tr>
            <w:tr w:rsidR="006E0E90" w:rsidRPr="006E0E90" w14:paraId="61AC040C"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D2A6494"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2E613146" w14:textId="77777777" w:rsidR="006E0E90" w:rsidRPr="006E0E90" w:rsidRDefault="006E0E90" w:rsidP="006E0E90">
                  <w:pPr>
                    <w:pStyle w:val="BodyText"/>
                    <w:rPr>
                      <w:iCs/>
                    </w:rPr>
                  </w:pPr>
                  <w:r w:rsidRPr="006E0E90">
                    <w:rPr>
                      <w:iCs/>
                    </w:rPr>
                    <w:t>$250</w:t>
                  </w:r>
                </w:p>
              </w:tc>
            </w:tr>
            <w:tr w:rsidR="006E0E90" w:rsidRPr="006E0E90" w14:paraId="519021C2"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1F24345A" w14:textId="77777777" w:rsidR="006E0E90" w:rsidRPr="006E0E90" w:rsidRDefault="006E0E90" w:rsidP="006E0E90">
                  <w:pPr>
                    <w:pStyle w:val="BodyText"/>
                    <w:rPr>
                      <w:iCs/>
                    </w:rPr>
                  </w:pPr>
                  <w:r w:rsidRPr="006E0E90">
                    <w:rPr>
                      <w:iCs/>
                    </w:rPr>
                    <w:t xml:space="preserve">HSL of QSE-committed configuration (if more than </w:t>
                  </w:r>
                  <w:r w:rsidRPr="006E0E90">
                    <w:rPr>
                      <w:iCs/>
                    </w:rPr>
                    <w:lastRenderedPageBreak/>
                    <w:t>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AF91B10" w14:textId="77777777" w:rsidR="006E0E90" w:rsidRPr="006E0E90" w:rsidRDefault="006E0E90" w:rsidP="006E0E90">
                  <w:pPr>
                    <w:pStyle w:val="BodyText"/>
                    <w:rPr>
                      <w:iCs/>
                    </w:rPr>
                  </w:pPr>
                  <w:r w:rsidRPr="006E0E90">
                    <w:rPr>
                      <w:iCs/>
                    </w:rPr>
                    <w:lastRenderedPageBreak/>
                    <w:t xml:space="preserve">Price associated with the highest MW in QSE </w:t>
                  </w:r>
                  <w:r w:rsidRPr="006E0E90">
                    <w:rPr>
                      <w:iCs/>
                    </w:rPr>
                    <w:lastRenderedPageBreak/>
                    <w:t>submitted Energy Offer Curve</w:t>
                  </w:r>
                </w:p>
              </w:tc>
            </w:tr>
            <w:tr w:rsidR="006E0E90" w:rsidRPr="006E0E90" w14:paraId="2A18E092"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216BED5D" w14:textId="77777777" w:rsidR="006E0E90" w:rsidRPr="006E0E90" w:rsidRDefault="006E0E90" w:rsidP="006E0E90">
                  <w:pPr>
                    <w:pStyle w:val="BodyText"/>
                    <w:rPr>
                      <w:iCs/>
                    </w:rPr>
                  </w:pPr>
                  <w:r w:rsidRPr="006E0E90">
                    <w:rPr>
                      <w:iCs/>
                    </w:rPr>
                    <w:lastRenderedPageBreak/>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47DD31D" w14:textId="77777777" w:rsidR="006E0E90" w:rsidRPr="006E0E90" w:rsidRDefault="006E0E90" w:rsidP="006E0E90">
                  <w:pPr>
                    <w:pStyle w:val="BodyText"/>
                    <w:rPr>
                      <w:iCs/>
                    </w:rPr>
                  </w:pPr>
                  <w:r w:rsidRPr="006E0E90">
                    <w:rPr>
                      <w:iCs/>
                    </w:rPr>
                    <w:t>The QSE submitted Energy Offer Curve</w:t>
                  </w:r>
                </w:p>
              </w:tc>
            </w:tr>
            <w:tr w:rsidR="006E0E90" w:rsidRPr="006E0E90" w14:paraId="793A8DF0"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76BFD22"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4DACEC1" w14:textId="77777777" w:rsidR="006E0E90" w:rsidRPr="006E0E90" w:rsidRDefault="006E0E90" w:rsidP="006E0E90">
                  <w:pPr>
                    <w:pStyle w:val="BodyText"/>
                    <w:rPr>
                      <w:iCs/>
                    </w:rPr>
                  </w:pPr>
                  <w:r w:rsidRPr="006E0E90">
                    <w:rPr>
                      <w:iCs/>
                    </w:rPr>
                    <w:t>-$249.99</w:t>
                  </w:r>
                </w:p>
              </w:tc>
            </w:tr>
            <w:tr w:rsidR="006E0E90" w:rsidRPr="006E0E90" w14:paraId="0F893153"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5664297F"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B98C9F9" w14:textId="77777777" w:rsidR="006E0E90" w:rsidRPr="006E0E90" w:rsidRDefault="006E0E90" w:rsidP="006E0E90">
                  <w:pPr>
                    <w:pStyle w:val="BodyText"/>
                    <w:rPr>
                      <w:iCs/>
                    </w:rPr>
                  </w:pPr>
                  <w:r w:rsidRPr="006E0E90">
                    <w:rPr>
                      <w:iCs/>
                    </w:rPr>
                    <w:t>-$250.00</w:t>
                  </w:r>
                </w:p>
              </w:tc>
            </w:tr>
          </w:tbl>
          <w:p w14:paraId="1D35E4CB" w14:textId="77777777" w:rsidR="006E0E90" w:rsidRPr="006E0E90" w:rsidRDefault="006E0E90" w:rsidP="006B2929">
            <w:pPr>
              <w:pStyle w:val="BodyText"/>
              <w:ind w:left="2171" w:hanging="720"/>
            </w:pPr>
            <w:r w:rsidRPr="006E0E90">
              <w:t>(vi)</w:t>
            </w:r>
            <w:r w:rsidRPr="006E0E90">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63D236B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796F698"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357EFD8F" w14:textId="77777777" w:rsidR="006E0E90" w:rsidRPr="006E0E90" w:rsidRDefault="006E0E90" w:rsidP="006E0E90">
                  <w:pPr>
                    <w:pStyle w:val="BodyText"/>
                    <w:rPr>
                      <w:b/>
                      <w:iCs/>
                    </w:rPr>
                  </w:pPr>
                  <w:r w:rsidRPr="006E0E90">
                    <w:rPr>
                      <w:b/>
                      <w:iCs/>
                    </w:rPr>
                    <w:t>Price (per MWh)</w:t>
                  </w:r>
                </w:p>
              </w:tc>
            </w:tr>
            <w:tr w:rsidR="006E0E90" w:rsidRPr="006E0E90" w14:paraId="3270BF91"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899CD7" w14:textId="77777777" w:rsidR="006E0E90" w:rsidRPr="006E0E90" w:rsidRDefault="006E0E90" w:rsidP="006E0E90">
                  <w:pPr>
                    <w:pStyle w:val="BodyText"/>
                    <w:rPr>
                      <w:iCs/>
                    </w:rPr>
                  </w:pPr>
                  <w:r w:rsidRPr="006E0E90">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452AAD6" w14:textId="77777777" w:rsidR="006E0E90" w:rsidRPr="006E0E90" w:rsidRDefault="006E0E90" w:rsidP="006E0E90">
                  <w:pPr>
                    <w:pStyle w:val="BodyText"/>
                    <w:rPr>
                      <w:iCs/>
                    </w:rPr>
                  </w:pPr>
                  <w:r w:rsidRPr="006E0E90">
                    <w:rPr>
                      <w:iCs/>
                    </w:rPr>
                    <w:t>$4,500</w:t>
                  </w:r>
                  <w:r w:rsidRPr="006E0E90">
                    <w:t xml:space="preserve"> or the effective Value of Lost Load (VOLL), whichever is less</w:t>
                  </w:r>
                </w:p>
              </w:tc>
            </w:tr>
            <w:tr w:rsidR="006E0E90" w:rsidRPr="006E0E90" w14:paraId="7F57382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71DFC4"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6DA21D9E"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5012E0E7" w14:textId="77777777" w:rsidR="006E0E90" w:rsidRPr="006E0E90" w:rsidRDefault="006E0E90" w:rsidP="006B2929">
            <w:pPr>
              <w:pStyle w:val="BodyText"/>
              <w:ind w:left="2171" w:hanging="720"/>
            </w:pPr>
            <w:r w:rsidRPr="006E0E90">
              <w:t>(vii)</w:t>
            </w:r>
            <w:r w:rsidRPr="006E0E90">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E0E90" w:rsidRPr="006E0E90" w14:paraId="3737ED3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7F4ACD90" w14:textId="77777777" w:rsidR="006E0E90" w:rsidRPr="006E0E90" w:rsidRDefault="006E0E90" w:rsidP="006E0E90">
                  <w:pPr>
                    <w:pStyle w:val="BodyText"/>
                    <w:rPr>
                      <w:b/>
                      <w:iCs/>
                    </w:rPr>
                  </w:pPr>
                  <w:r w:rsidRPr="006E0E90">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BD10BC" w14:textId="77777777" w:rsidR="006E0E90" w:rsidRPr="006E0E90" w:rsidRDefault="006E0E90" w:rsidP="006E0E90">
                  <w:pPr>
                    <w:pStyle w:val="BodyText"/>
                    <w:rPr>
                      <w:b/>
                      <w:iCs/>
                    </w:rPr>
                  </w:pPr>
                  <w:r w:rsidRPr="006E0E90">
                    <w:rPr>
                      <w:b/>
                      <w:iCs/>
                    </w:rPr>
                    <w:t>Price (per MWh)</w:t>
                  </w:r>
                </w:p>
              </w:tc>
            </w:tr>
            <w:tr w:rsidR="006E0E90" w:rsidRPr="006E0E90" w14:paraId="127FAAC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779426A0" w14:textId="77777777" w:rsidR="006E0E90" w:rsidRPr="006E0E90" w:rsidRDefault="006E0E90" w:rsidP="006E0E90">
                  <w:pPr>
                    <w:pStyle w:val="BodyText"/>
                    <w:rPr>
                      <w:iCs/>
                    </w:rPr>
                  </w:pPr>
                  <w:r w:rsidRPr="006E0E90">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99ACB8E"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MW in QSE-submitted Energy Offer Curve</w:t>
                  </w:r>
                </w:p>
              </w:tc>
            </w:tr>
            <w:tr w:rsidR="006E0E90" w:rsidRPr="006E0E90" w14:paraId="7668748C"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46C763DE" w14:textId="77777777" w:rsidR="006E0E90" w:rsidRPr="006E0E90" w:rsidRDefault="006E0E90" w:rsidP="006E0E90">
                  <w:pPr>
                    <w:pStyle w:val="BodyText"/>
                    <w:rPr>
                      <w:iCs/>
                    </w:rPr>
                  </w:pPr>
                  <w:r w:rsidRPr="006E0E90">
                    <w:rPr>
                      <w:iCs/>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A4F11BD"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QSE-submitted Energy Offer Curve</w:t>
                  </w:r>
                </w:p>
              </w:tc>
            </w:tr>
            <w:tr w:rsidR="006E0E90" w:rsidRPr="006E0E90" w14:paraId="1742F42C"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204C067D" w14:textId="77777777" w:rsidR="006E0E90" w:rsidRPr="006E0E90" w:rsidRDefault="006E0E90" w:rsidP="006E0E90">
                  <w:pPr>
                    <w:pStyle w:val="BodyText"/>
                    <w:rPr>
                      <w:iCs/>
                    </w:rPr>
                  </w:pPr>
                  <w:r w:rsidRPr="006E0E90">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1FA1A4FB"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first price point of the QSE-submitted Energy Offer Curve</w:t>
                  </w:r>
                </w:p>
              </w:tc>
            </w:tr>
          </w:tbl>
          <w:p w14:paraId="7E9DFE4B" w14:textId="77777777" w:rsidR="006E0E90" w:rsidRPr="006E0E90" w:rsidRDefault="006E0E90" w:rsidP="006B2929">
            <w:pPr>
              <w:pStyle w:val="BodyText"/>
              <w:ind w:left="2171" w:hanging="720"/>
            </w:pPr>
            <w:r w:rsidRPr="006E0E90">
              <w:t>(viii)</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E0E90" w:rsidRPr="006E0E90" w14:paraId="259F210E"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3179F0" w14:textId="77777777" w:rsidR="006E0E90" w:rsidRPr="006E0E90" w:rsidRDefault="006E0E90" w:rsidP="006E0E90">
                  <w:pPr>
                    <w:pStyle w:val="BodyText"/>
                    <w:rPr>
                      <w:b/>
                      <w:iCs/>
                    </w:rPr>
                  </w:pPr>
                  <w:r w:rsidRPr="006E0E90">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B1F94E0" w14:textId="77777777" w:rsidR="006E0E90" w:rsidRPr="006E0E90" w:rsidRDefault="006E0E90" w:rsidP="006E0E90">
                  <w:pPr>
                    <w:pStyle w:val="BodyText"/>
                    <w:rPr>
                      <w:b/>
                      <w:iCs/>
                    </w:rPr>
                  </w:pPr>
                  <w:r w:rsidRPr="006E0E90">
                    <w:rPr>
                      <w:b/>
                      <w:iCs/>
                    </w:rPr>
                    <w:t>Price (per MWh)</w:t>
                  </w:r>
                </w:p>
              </w:tc>
            </w:tr>
            <w:tr w:rsidR="006E0E90" w:rsidRPr="006E0E90" w14:paraId="7E29E959"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4C3DB18" w14:textId="77777777" w:rsidR="006E0E90" w:rsidRPr="006E0E90" w:rsidRDefault="006E0E90" w:rsidP="006E0E90">
                  <w:pPr>
                    <w:pStyle w:val="BodyText"/>
                    <w:rPr>
                      <w:iCs/>
                    </w:rPr>
                  </w:pPr>
                  <w:r w:rsidRPr="006E0E90">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8B90CB9" w14:textId="77777777" w:rsidR="006E0E90" w:rsidRPr="006E0E90" w:rsidRDefault="006E0E90" w:rsidP="006E0E90">
                  <w:pPr>
                    <w:pStyle w:val="BodyText"/>
                    <w:rPr>
                      <w:iCs/>
                    </w:rPr>
                  </w:pPr>
                  <w:r w:rsidRPr="006E0E90">
                    <w:rPr>
                      <w:iCs/>
                    </w:rPr>
                    <w:t>$4,500</w:t>
                  </w:r>
                  <w:r w:rsidRPr="006E0E90">
                    <w:t xml:space="preserve"> or the effective VOLL, whichever is less</w:t>
                  </w:r>
                </w:p>
              </w:tc>
            </w:tr>
            <w:tr w:rsidR="006E0E90" w:rsidRPr="006E0E90" w14:paraId="2C02372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8E9FADD" w14:textId="77777777" w:rsidR="006E0E90" w:rsidRPr="006E0E90" w:rsidRDefault="006E0E90" w:rsidP="006E0E90">
                  <w:pPr>
                    <w:pStyle w:val="BodyText"/>
                    <w:rPr>
                      <w:iCs/>
                    </w:rPr>
                  </w:pPr>
                  <w:r w:rsidRPr="006E0E90">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3349A9C2" w14:textId="77777777" w:rsidR="006E0E90" w:rsidRPr="006E0E90" w:rsidRDefault="006E0E90" w:rsidP="006E0E90">
                  <w:pPr>
                    <w:pStyle w:val="BodyText"/>
                    <w:rPr>
                      <w:iCs/>
                    </w:rPr>
                  </w:pPr>
                  <w:r w:rsidRPr="006E0E90">
                    <w:rPr>
                      <w:iCs/>
                    </w:rPr>
                    <w:t>$4,500</w:t>
                  </w:r>
                  <w:r w:rsidRPr="006E0E90">
                    <w:t xml:space="preserve"> or the effective VOLL, whichever is less</w:t>
                  </w:r>
                </w:p>
              </w:tc>
            </w:tr>
          </w:tbl>
          <w:p w14:paraId="6C0B2F3B" w14:textId="77777777" w:rsidR="006E0E90" w:rsidRPr="006E0E90" w:rsidRDefault="006E0E90" w:rsidP="00D92E52">
            <w:pPr>
              <w:pStyle w:val="BodyText"/>
              <w:ind w:left="2160" w:hanging="630"/>
            </w:pPr>
            <w:r w:rsidRPr="006E0E90">
              <w:t>(ix)</w:t>
            </w:r>
            <w:r w:rsidRPr="006E0E90">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E0E90" w:rsidRPr="006E0E90" w14:paraId="5E4AAD0C"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041FD6A2" w14:textId="77777777" w:rsidR="006E0E90" w:rsidRPr="006E0E90" w:rsidRDefault="006E0E90" w:rsidP="006E0E90">
                  <w:pPr>
                    <w:pStyle w:val="BodyText"/>
                    <w:rPr>
                      <w:b/>
                      <w:iCs/>
                    </w:rPr>
                  </w:pPr>
                  <w:r w:rsidRPr="006E0E90">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479C36A" w14:textId="77777777" w:rsidR="006E0E90" w:rsidRPr="006E0E90" w:rsidRDefault="006E0E90" w:rsidP="006E0E90">
                  <w:pPr>
                    <w:pStyle w:val="BodyText"/>
                    <w:rPr>
                      <w:b/>
                      <w:iCs/>
                    </w:rPr>
                  </w:pPr>
                  <w:r w:rsidRPr="006E0E90">
                    <w:rPr>
                      <w:b/>
                      <w:iCs/>
                    </w:rPr>
                    <w:t>Price (per MWh)</w:t>
                  </w:r>
                </w:p>
              </w:tc>
            </w:tr>
            <w:tr w:rsidR="006E0E90" w:rsidRPr="006E0E90" w14:paraId="7A5A19E2"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1DD82A4" w14:textId="77777777" w:rsidR="006E0E90" w:rsidRPr="006E0E90" w:rsidRDefault="006E0E90" w:rsidP="006E0E90">
                  <w:pPr>
                    <w:pStyle w:val="BodyText"/>
                    <w:rPr>
                      <w:iCs/>
                    </w:rPr>
                  </w:pPr>
                  <w:r w:rsidRPr="006E0E90">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9E9D340"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 and</w:t>
                  </w:r>
                  <w:r w:rsidRPr="006E0E90">
                    <w:rPr>
                      <w:iCs/>
                    </w:rPr>
                    <w:t xml:space="preserve"> the price associated with the highest </w:t>
                  </w:r>
                  <w:r w:rsidRPr="006E0E90">
                    <w:rPr>
                      <w:iCs/>
                    </w:rPr>
                    <w:lastRenderedPageBreak/>
                    <w:t>MW in QSE-submitted Energy Offer Curve</w:t>
                  </w:r>
                </w:p>
              </w:tc>
            </w:tr>
            <w:tr w:rsidR="006E0E90" w:rsidRPr="006E0E90" w14:paraId="5AE3F0BB"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D9FF8EC" w14:textId="77777777" w:rsidR="006E0E90" w:rsidRPr="006E0E90" w:rsidRDefault="006E0E90" w:rsidP="006E0E90">
                  <w:pPr>
                    <w:pStyle w:val="BodyText"/>
                    <w:rPr>
                      <w:iCs/>
                    </w:rPr>
                  </w:pPr>
                  <w:r w:rsidRPr="006E0E90">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1D5F76" w14:textId="77777777" w:rsidR="006E0E90" w:rsidRPr="006E0E90" w:rsidRDefault="006E0E90" w:rsidP="006E0E90">
                  <w:pPr>
                    <w:pStyle w:val="BodyText"/>
                    <w:rPr>
                      <w:iCs/>
                    </w:rPr>
                  </w:pPr>
                  <w:r w:rsidRPr="006E0E90">
                    <w:rPr>
                      <w:iCs/>
                    </w:rPr>
                    <w:t xml:space="preserve">Greater </w:t>
                  </w:r>
                  <w:proofErr w:type="gramStart"/>
                  <w:r w:rsidRPr="006E0E90">
                    <w:rPr>
                      <w:iCs/>
                    </w:rPr>
                    <w:t>of:</w:t>
                  </w:r>
                  <w:proofErr w:type="gramEnd"/>
                  <w:r w:rsidRPr="006E0E90">
                    <w:rPr>
                      <w:iCs/>
                    </w:rPr>
                    <w:t xml:space="preserve"> $4,500</w:t>
                  </w:r>
                  <w:r w:rsidRPr="006E0E90">
                    <w:t xml:space="preserve"> or the effective VOLL, whichever is less;</w:t>
                  </w:r>
                  <w:r w:rsidRPr="006E0E90">
                    <w:rPr>
                      <w:iCs/>
                    </w:rPr>
                    <w:t xml:space="preserve"> and the QSE-submitted Energy Offer Curve</w:t>
                  </w:r>
                </w:p>
              </w:tc>
            </w:tr>
            <w:tr w:rsidR="006E0E90" w:rsidRPr="006E0E90" w14:paraId="44A51537"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75971EFB" w14:textId="77777777" w:rsidR="006E0E90" w:rsidRPr="006E0E90" w:rsidRDefault="006E0E90" w:rsidP="006E0E90">
                  <w:pPr>
                    <w:pStyle w:val="BodyText"/>
                    <w:rPr>
                      <w:iCs/>
                    </w:rPr>
                  </w:pPr>
                  <w:r w:rsidRPr="006E0E90">
                    <w:rPr>
                      <w:iCs/>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418C7659" w14:textId="77777777" w:rsidR="006E0E90" w:rsidRPr="006E0E90" w:rsidRDefault="006E0E90" w:rsidP="006E0E90">
                  <w:pPr>
                    <w:pStyle w:val="BodyText"/>
                    <w:rPr>
                      <w:iCs/>
                    </w:rPr>
                  </w:pPr>
                  <w:r w:rsidRPr="006E0E90">
                    <w:rPr>
                      <w:iCs/>
                    </w:rPr>
                    <w:t>$4,500</w:t>
                  </w:r>
                  <w:r w:rsidRPr="006E0E90">
                    <w:t xml:space="preserve"> or the effective VOLL, whichever is less</w:t>
                  </w:r>
                </w:p>
              </w:tc>
            </w:tr>
            <w:tr w:rsidR="006E0E90" w:rsidRPr="006E0E90" w14:paraId="14C25586"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0C2BB381" w14:textId="77777777" w:rsidR="006E0E90" w:rsidRPr="006E0E90" w:rsidRDefault="006E0E90" w:rsidP="006E0E90">
                  <w:pPr>
                    <w:pStyle w:val="BodyText"/>
                    <w:rPr>
                      <w:iCs/>
                    </w:rPr>
                  </w:pPr>
                  <w:r w:rsidRPr="006E0E90">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3920B26" w14:textId="77777777" w:rsidR="006E0E90" w:rsidRPr="006E0E90" w:rsidRDefault="006E0E90" w:rsidP="006E0E90">
                  <w:pPr>
                    <w:pStyle w:val="BodyText"/>
                    <w:rPr>
                      <w:iCs/>
                    </w:rPr>
                  </w:pPr>
                  <w:r w:rsidRPr="006E0E90">
                    <w:rPr>
                      <w:iCs/>
                    </w:rPr>
                    <w:t>Price associated with the highest MW in QSE-submitted Energy Offer Curve</w:t>
                  </w:r>
                </w:p>
              </w:tc>
            </w:tr>
            <w:tr w:rsidR="006E0E90" w:rsidRPr="006E0E90" w14:paraId="19EFB910"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57A94D" w14:textId="77777777" w:rsidR="006E0E90" w:rsidRPr="006E0E90" w:rsidRDefault="006E0E90" w:rsidP="006E0E90">
                  <w:pPr>
                    <w:pStyle w:val="BodyText"/>
                    <w:rPr>
                      <w:iCs/>
                    </w:rPr>
                  </w:pPr>
                  <w:r w:rsidRPr="006E0E90">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406F4F3" w14:textId="77777777" w:rsidR="006E0E90" w:rsidRPr="006E0E90" w:rsidRDefault="006E0E90" w:rsidP="006E0E90">
                  <w:pPr>
                    <w:pStyle w:val="BodyText"/>
                    <w:rPr>
                      <w:iCs/>
                    </w:rPr>
                  </w:pPr>
                  <w:r w:rsidRPr="006E0E90">
                    <w:rPr>
                      <w:iCs/>
                    </w:rPr>
                    <w:t>The QSE-submitted Energy Offer Curve</w:t>
                  </w:r>
                </w:p>
              </w:tc>
            </w:tr>
            <w:tr w:rsidR="006E0E90" w:rsidRPr="006E0E90" w14:paraId="66B974D9"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1C9B69CA" w14:textId="77777777" w:rsidR="006E0E90" w:rsidRPr="006E0E90" w:rsidRDefault="006E0E90" w:rsidP="006E0E90">
                  <w:pPr>
                    <w:pStyle w:val="BodyText"/>
                    <w:rPr>
                      <w:iCs/>
                    </w:rPr>
                  </w:pPr>
                  <w:r w:rsidRPr="006E0E90">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1362F18" w14:textId="77777777" w:rsidR="006E0E90" w:rsidRPr="006E0E90" w:rsidRDefault="006E0E90" w:rsidP="006E0E90">
                  <w:pPr>
                    <w:pStyle w:val="BodyText"/>
                    <w:rPr>
                      <w:iCs/>
                    </w:rPr>
                  </w:pPr>
                  <w:r w:rsidRPr="006E0E90">
                    <w:rPr>
                      <w:iCs/>
                    </w:rPr>
                    <w:t>-$249.99</w:t>
                  </w:r>
                </w:p>
              </w:tc>
            </w:tr>
            <w:tr w:rsidR="006E0E90" w:rsidRPr="006E0E90" w14:paraId="3187B254"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73C48D75" w14:textId="77777777" w:rsidR="006E0E90" w:rsidRPr="006E0E90" w:rsidRDefault="006E0E90" w:rsidP="006E0E90">
                  <w:pPr>
                    <w:pStyle w:val="BodyText"/>
                    <w:rPr>
                      <w:iCs/>
                    </w:rPr>
                  </w:pPr>
                  <w:r w:rsidRPr="006E0E90">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73BF88" w14:textId="77777777" w:rsidR="006E0E90" w:rsidRPr="006E0E90" w:rsidRDefault="006E0E90" w:rsidP="006E0E90">
                  <w:pPr>
                    <w:pStyle w:val="BodyText"/>
                    <w:rPr>
                      <w:iCs/>
                    </w:rPr>
                  </w:pPr>
                  <w:r w:rsidRPr="006E0E90">
                    <w:rPr>
                      <w:iCs/>
                    </w:rPr>
                    <w:t>-$250.00</w:t>
                  </w:r>
                </w:p>
              </w:tc>
            </w:tr>
          </w:tbl>
          <w:p w14:paraId="3DD105E6" w14:textId="77777777" w:rsidR="006E0E90" w:rsidRPr="006E0E90" w:rsidRDefault="006E0E90" w:rsidP="00D92E52">
            <w:pPr>
              <w:pStyle w:val="BodyText"/>
              <w:ind w:left="720" w:hanging="720"/>
            </w:pPr>
            <w:r w:rsidRPr="006E0E90">
              <w:t>(5)</w:t>
            </w:r>
            <w:r w:rsidRPr="006E0E90">
              <w:tab/>
              <w:t>For use as SCED inputs for determining energy dispatch and Ancillary Service awards, ERCOT shall use the available Ancillary Service MW capacity of all Resources by creating a proxy Ancillary Service Offer for qualified Resources as follows:</w:t>
            </w:r>
          </w:p>
          <w:p w14:paraId="16DC2A0A" w14:textId="77777777" w:rsidR="006E0E90" w:rsidRPr="006E0E90" w:rsidRDefault="006E0E90" w:rsidP="00D92E52">
            <w:pPr>
              <w:pStyle w:val="BodyText"/>
              <w:ind w:left="1440" w:hanging="720"/>
            </w:pPr>
            <w:r w:rsidRPr="006E0E90">
              <w:t>(a)</w:t>
            </w:r>
            <w:r w:rsidRPr="006E0E90">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745812D" w14:textId="77777777" w:rsidR="006E0E90" w:rsidRPr="006E0E90" w:rsidRDefault="006E0E90" w:rsidP="00D92E52">
            <w:pPr>
              <w:pStyle w:val="BodyText"/>
              <w:ind w:left="1440" w:hanging="720"/>
            </w:pPr>
            <w:r w:rsidRPr="006E0E90">
              <w:lastRenderedPageBreak/>
              <w:t>(b)</w:t>
            </w:r>
            <w:r w:rsidRPr="006E0E90">
              <w:tab/>
              <w:t>For Resources that are not RUC-committed, the price in the proxy Ancillary Service Offer shall be set to:</w:t>
            </w:r>
          </w:p>
          <w:p w14:paraId="60795005" w14:textId="77777777" w:rsidR="006E0E90" w:rsidRPr="006E0E90" w:rsidRDefault="006E0E90" w:rsidP="00D92E52">
            <w:pPr>
              <w:pStyle w:val="BodyText"/>
              <w:ind w:firstLine="1440"/>
            </w:pPr>
            <w:r w:rsidRPr="006E0E90">
              <w:t>(i)</w:t>
            </w:r>
            <w:r w:rsidRPr="006E0E90">
              <w:tab/>
              <w:t>For Reg-Up and RRS, the maximum of:</w:t>
            </w:r>
          </w:p>
          <w:p w14:paraId="28FFC442" w14:textId="77777777" w:rsidR="006E0E90" w:rsidRPr="006E0E90" w:rsidRDefault="006E0E90" w:rsidP="00D92E52">
            <w:pPr>
              <w:pStyle w:val="BodyText"/>
              <w:ind w:left="2880" w:hanging="720"/>
            </w:pPr>
            <w:r w:rsidRPr="006E0E90">
              <w:t>(A)</w:t>
            </w:r>
            <w:r w:rsidRPr="006E0E90">
              <w:tab/>
              <w:t>The proxy Ancillary Service Offer price floor for Reg-Up or RRS, respectively;</w:t>
            </w:r>
          </w:p>
          <w:p w14:paraId="7718D5CA" w14:textId="77777777" w:rsidR="006E0E90" w:rsidRPr="006E0E90" w:rsidRDefault="006E0E90" w:rsidP="00D92E52">
            <w:pPr>
              <w:pStyle w:val="BodyText"/>
              <w:ind w:left="2880" w:hanging="720"/>
            </w:pPr>
            <w:r w:rsidRPr="006E0E90">
              <w:t>(B)</w:t>
            </w:r>
            <w:r w:rsidRPr="006E0E90">
              <w:tab/>
              <w:t>The Resource’s highest submitted Ancillary Service Offer price for Reg-Up or RRS, respectively;</w:t>
            </w:r>
          </w:p>
          <w:p w14:paraId="0ECEA0F8" w14:textId="77777777" w:rsidR="006E0E90" w:rsidRPr="006E0E90" w:rsidRDefault="006E0E90" w:rsidP="00D92E52">
            <w:pPr>
              <w:pStyle w:val="BodyText"/>
              <w:ind w:left="2880" w:hanging="720"/>
            </w:pPr>
            <w:r w:rsidRPr="006E0E90">
              <w:t>(C)</w:t>
            </w:r>
            <w:r w:rsidRPr="006E0E90">
              <w:tab/>
              <w:t>The Resource’s highest Ancillary Service Offer price for ECRS (submitted or proxy); or</w:t>
            </w:r>
          </w:p>
          <w:p w14:paraId="280203DE" w14:textId="77777777" w:rsidR="006E0E90" w:rsidRPr="006E0E90" w:rsidRDefault="006E0E90" w:rsidP="00D92E52">
            <w:pPr>
              <w:pStyle w:val="BodyText"/>
              <w:ind w:left="2880" w:hanging="720"/>
            </w:pPr>
            <w:r w:rsidRPr="006E0E90">
              <w:t>(D)</w:t>
            </w:r>
            <w:r w:rsidRPr="006E0E90">
              <w:tab/>
              <w:t>The Resource’s highest Ancillary Service Offer price for Non-Spin (submitted or proxy).</w:t>
            </w:r>
          </w:p>
          <w:p w14:paraId="705B10D8" w14:textId="77777777" w:rsidR="006E0E90" w:rsidRPr="006E0E90" w:rsidRDefault="006E0E90" w:rsidP="00D92E52">
            <w:pPr>
              <w:pStyle w:val="BodyText"/>
              <w:ind w:left="1440"/>
            </w:pPr>
            <w:r w:rsidRPr="006E0E90">
              <w:t>(ii)</w:t>
            </w:r>
            <w:r w:rsidRPr="006E0E90">
              <w:tab/>
              <w:t xml:space="preserve">For ECRS, the maximum of: </w:t>
            </w:r>
          </w:p>
          <w:p w14:paraId="70A22D52" w14:textId="77777777" w:rsidR="006E0E90" w:rsidRPr="006E0E90" w:rsidRDefault="006E0E90" w:rsidP="00D92E52">
            <w:pPr>
              <w:pStyle w:val="BodyText"/>
              <w:ind w:left="2880" w:hanging="720"/>
            </w:pPr>
            <w:r w:rsidRPr="006E0E90">
              <w:t>(A)</w:t>
            </w:r>
            <w:r w:rsidRPr="006E0E90">
              <w:tab/>
              <w:t xml:space="preserve">The proxy Ancillary Service Offer price floor for ECRS; </w:t>
            </w:r>
          </w:p>
          <w:p w14:paraId="18B19090" w14:textId="77777777" w:rsidR="006E0E90" w:rsidRPr="006E0E90" w:rsidRDefault="006E0E90" w:rsidP="00D92E52">
            <w:pPr>
              <w:pStyle w:val="BodyText"/>
              <w:ind w:left="2880" w:hanging="720"/>
            </w:pPr>
            <w:r w:rsidRPr="006E0E90">
              <w:t>(B)</w:t>
            </w:r>
            <w:r w:rsidRPr="006E0E90">
              <w:tab/>
              <w:t>The Resource’s highest submitted Ancillary Service Offer price for ECRS; or</w:t>
            </w:r>
          </w:p>
          <w:p w14:paraId="6F039BD5" w14:textId="77777777" w:rsidR="006E0E90" w:rsidRPr="006E0E90" w:rsidRDefault="006E0E90" w:rsidP="00D92E52">
            <w:pPr>
              <w:pStyle w:val="BodyText"/>
              <w:ind w:left="2880" w:hanging="720"/>
            </w:pPr>
            <w:r w:rsidRPr="006E0E90">
              <w:t>(C)</w:t>
            </w:r>
            <w:r w:rsidRPr="006E0E90">
              <w:tab/>
              <w:t>The Resource’s highest Ancillary Service Offer price for Non-Spin (submitted or proxy).</w:t>
            </w:r>
          </w:p>
          <w:p w14:paraId="787E2B11" w14:textId="77777777" w:rsidR="006E0E90" w:rsidRPr="006E0E90" w:rsidRDefault="006E0E90" w:rsidP="00D92E52">
            <w:pPr>
              <w:pStyle w:val="BodyText"/>
              <w:ind w:left="2160" w:hanging="720"/>
            </w:pPr>
            <w:r w:rsidRPr="006E0E90">
              <w:t>(iii)</w:t>
            </w:r>
            <w:r w:rsidRPr="006E0E90">
              <w:tab/>
              <w:t xml:space="preserve">For Non-Spin, the maximum of: </w:t>
            </w:r>
          </w:p>
          <w:p w14:paraId="1B473293" w14:textId="77777777" w:rsidR="006E0E90" w:rsidRPr="006E0E90" w:rsidRDefault="006E0E90" w:rsidP="00D92E52">
            <w:pPr>
              <w:pStyle w:val="BodyText"/>
              <w:ind w:left="2880" w:hanging="720"/>
            </w:pPr>
            <w:r w:rsidRPr="006E0E90">
              <w:t>(A)</w:t>
            </w:r>
            <w:r w:rsidRPr="006E0E90">
              <w:tab/>
              <w:t>The proxy Ancillary Service Offer price floor for Non-Spin; or</w:t>
            </w:r>
          </w:p>
          <w:p w14:paraId="156BED93" w14:textId="77777777" w:rsidR="006E0E90" w:rsidRPr="006E0E90" w:rsidRDefault="006E0E90" w:rsidP="00D92E52">
            <w:pPr>
              <w:pStyle w:val="BodyText"/>
              <w:ind w:left="2880" w:hanging="720"/>
            </w:pPr>
            <w:r w:rsidRPr="006E0E90">
              <w:t>(B)</w:t>
            </w:r>
            <w:r w:rsidRPr="006E0E90">
              <w:tab/>
              <w:t>The Resource’s highest submitted Ancillary Service Offer price for Non-Spin.</w:t>
            </w:r>
          </w:p>
          <w:p w14:paraId="6885CE68" w14:textId="77777777" w:rsidR="006E0E90" w:rsidRPr="006E0E90" w:rsidRDefault="006E0E90" w:rsidP="00D92E52">
            <w:pPr>
              <w:pStyle w:val="BodyText"/>
              <w:ind w:left="1440"/>
            </w:pPr>
            <w:r w:rsidRPr="006E0E90">
              <w:t>(iv)</w:t>
            </w:r>
            <w:r w:rsidRPr="006E0E90">
              <w:tab/>
              <w:t>For Reg-Down, the maximum of:</w:t>
            </w:r>
          </w:p>
          <w:p w14:paraId="704C59D9" w14:textId="77777777" w:rsidR="006E0E90" w:rsidRPr="006E0E90" w:rsidRDefault="006E0E90" w:rsidP="00D92E52">
            <w:pPr>
              <w:pStyle w:val="BodyText"/>
              <w:ind w:left="2880" w:hanging="720"/>
            </w:pPr>
            <w:r w:rsidRPr="006E0E90">
              <w:t>(A)</w:t>
            </w:r>
            <w:r w:rsidRPr="006E0E90">
              <w:tab/>
              <w:t>The proxy Ancillary Service Offer price floor for Reg-Down; or</w:t>
            </w:r>
          </w:p>
          <w:p w14:paraId="3C1FD384" w14:textId="77777777" w:rsidR="006E0E90" w:rsidRPr="006E0E90" w:rsidRDefault="006E0E90" w:rsidP="00D92E52">
            <w:pPr>
              <w:pStyle w:val="BodyText"/>
              <w:ind w:left="2880" w:hanging="720"/>
            </w:pPr>
            <w:r w:rsidRPr="006E0E90">
              <w:t>(B)</w:t>
            </w:r>
            <w:r w:rsidRPr="006E0E90">
              <w:tab/>
              <w:t>The Resource’s highest submitted Ancillary Service Offer price for Reg-Down.</w:t>
            </w:r>
          </w:p>
          <w:p w14:paraId="2C024832" w14:textId="77777777" w:rsidR="006E0E90" w:rsidRPr="006E0E90" w:rsidRDefault="006E0E90" w:rsidP="00D92E52">
            <w:pPr>
              <w:pStyle w:val="BodyText"/>
              <w:ind w:left="1440" w:hanging="720"/>
            </w:pPr>
            <w:r w:rsidRPr="006E0E90">
              <w:t>(c)</w:t>
            </w:r>
            <w:r w:rsidRPr="006E0E90">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6E986673" w14:textId="77777777" w:rsidR="006E0E90" w:rsidRPr="006E0E90" w:rsidRDefault="006E0E90" w:rsidP="00D92E52">
            <w:pPr>
              <w:pStyle w:val="BodyText"/>
              <w:ind w:left="1440" w:hanging="720"/>
            </w:pPr>
            <w:r w:rsidRPr="006E0E90">
              <w:lastRenderedPageBreak/>
              <w:t>(d)</w:t>
            </w:r>
            <w:r w:rsidRPr="006E0E90">
              <w:tab/>
              <w:t>Proxy Ancillary Service Offer price floors shall be approved by TAC and posted on the ERCOT website.</w:t>
            </w:r>
          </w:p>
          <w:p w14:paraId="679F4422" w14:textId="77777777" w:rsidR="006E0E90" w:rsidRPr="006E0E90" w:rsidRDefault="006E0E90" w:rsidP="00D92E52">
            <w:pPr>
              <w:pStyle w:val="BodyText"/>
              <w:ind w:left="1440" w:hanging="720"/>
            </w:pPr>
            <w:r w:rsidRPr="006E0E90">
              <w:t>(e)</w:t>
            </w:r>
            <w:r w:rsidRPr="006E0E90">
              <w:tab/>
              <w:t>For RUC-committed Resources:</w:t>
            </w:r>
          </w:p>
          <w:p w14:paraId="6405BE04" w14:textId="77777777" w:rsidR="006E0E90" w:rsidRPr="006E0E90" w:rsidRDefault="006E0E90" w:rsidP="00D92E52">
            <w:pPr>
              <w:pStyle w:val="BodyText"/>
              <w:ind w:left="2160" w:hanging="720"/>
            </w:pPr>
            <w:r w:rsidRPr="006E0E90">
              <w:t>(i)</w:t>
            </w:r>
            <w:r w:rsidRPr="006E0E90">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B578E59" w14:textId="77777777" w:rsidR="006E0E90" w:rsidRPr="006E0E90" w:rsidRDefault="006E0E90" w:rsidP="00D92E52">
            <w:pPr>
              <w:pStyle w:val="BodyText"/>
              <w:ind w:left="2160" w:hanging="720"/>
            </w:pPr>
            <w:r w:rsidRPr="006E0E90">
              <w:t>(ii)</w:t>
            </w:r>
            <w:r w:rsidRPr="006E0E90">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78FCBF93" w14:textId="77777777" w:rsidR="006E0E90" w:rsidRPr="006E0E90" w:rsidRDefault="006E0E90" w:rsidP="00D92E52">
            <w:pPr>
              <w:pStyle w:val="BodyText"/>
              <w:ind w:left="2880" w:hanging="720"/>
            </w:pPr>
            <w:r w:rsidRPr="006E0E90">
              <w:t>(A)</w:t>
            </w:r>
            <w:r w:rsidRPr="006E0E90">
              <w:tab/>
              <w:t xml:space="preserve">The Resource’s highest submitted Ancillary Service Offer price; or </w:t>
            </w:r>
          </w:p>
          <w:p w14:paraId="134E630A" w14:textId="77777777" w:rsidR="006E0E90" w:rsidRPr="006E0E90" w:rsidRDefault="006E0E90" w:rsidP="00D92E52">
            <w:pPr>
              <w:pStyle w:val="BodyText"/>
              <w:ind w:left="2880" w:hanging="720"/>
            </w:pPr>
            <w:r w:rsidRPr="006E0E90">
              <w:t>(B)</w:t>
            </w:r>
            <w:r w:rsidRPr="006E0E90">
              <w:tab/>
              <w:t>$250/MWh.</w:t>
            </w:r>
          </w:p>
          <w:p w14:paraId="413A3B31" w14:textId="77777777" w:rsidR="006E0E90" w:rsidRPr="006E0E90" w:rsidRDefault="006E0E90" w:rsidP="00D92E52">
            <w:pPr>
              <w:pStyle w:val="BodyText"/>
              <w:ind w:left="720" w:hanging="720"/>
            </w:pPr>
            <w:r w:rsidRPr="006E0E90">
              <w:t>(6)</w:t>
            </w:r>
            <w:r w:rsidRPr="006E0E90">
              <w:tab/>
              <w:t xml:space="preserve">For use as SCED inputs for determining energy Dispatch and Ancillary Service awards, ERCOT shall use the available capacity of all On-Line ESRs by creating proxy Energy Bid/Offer Curves for certain Resources as follows: </w:t>
            </w:r>
          </w:p>
          <w:p w14:paraId="71FDA85B" w14:textId="77777777" w:rsidR="006E0E90" w:rsidRPr="006E0E90" w:rsidRDefault="006E0E90" w:rsidP="00D92E52">
            <w:pPr>
              <w:pStyle w:val="BodyText"/>
              <w:ind w:left="1440" w:hanging="720"/>
            </w:pPr>
            <w:r w:rsidRPr="006E0E90">
              <w:t>(a)</w:t>
            </w:r>
            <w:r w:rsidRPr="006E0E90">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6E0E90" w:rsidRPr="006E0E90" w14:paraId="1B83817E"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B3097EE" w14:textId="77777777" w:rsidR="006E0E90" w:rsidRPr="006E0E90" w:rsidRDefault="006E0E90" w:rsidP="006E0E90">
                  <w:pPr>
                    <w:pStyle w:val="BodyText"/>
                    <w:rPr>
                      <w:b/>
                      <w:iCs/>
                    </w:rPr>
                  </w:pPr>
                  <w:r w:rsidRPr="006E0E90">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02415C75" w14:textId="77777777" w:rsidR="006E0E90" w:rsidRPr="006E0E90" w:rsidRDefault="006E0E90" w:rsidP="006E0E90">
                  <w:pPr>
                    <w:pStyle w:val="BodyText"/>
                    <w:rPr>
                      <w:b/>
                      <w:iCs/>
                    </w:rPr>
                  </w:pPr>
                  <w:r w:rsidRPr="006E0E90">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84A390" w14:textId="77777777" w:rsidR="006E0E90" w:rsidRPr="006E0E90" w:rsidRDefault="006E0E90" w:rsidP="006E0E90">
                  <w:pPr>
                    <w:pStyle w:val="BodyText"/>
                    <w:rPr>
                      <w:b/>
                      <w:iCs/>
                    </w:rPr>
                  </w:pPr>
                  <w:r w:rsidRPr="006E0E90">
                    <w:rPr>
                      <w:b/>
                      <w:iCs/>
                    </w:rPr>
                    <w:t>Price (per MWh)</w:t>
                  </w:r>
                </w:p>
              </w:tc>
            </w:tr>
            <w:tr w:rsidR="006E0E90" w:rsidRPr="006E0E90" w14:paraId="16F0AAA1"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F0B6F67" w14:textId="77777777" w:rsidR="006E0E90" w:rsidRPr="006E0E90" w:rsidRDefault="006E0E90" w:rsidP="006E0E90">
                  <w:pPr>
                    <w:pStyle w:val="BodyText"/>
                    <w:rPr>
                      <w:iCs/>
                    </w:rPr>
                  </w:pPr>
                  <w:r w:rsidRPr="006E0E90">
                    <w:rPr>
                      <w:iCs/>
                    </w:rPr>
                    <w:t xml:space="preserve">HSL MW and the highest MW point on the Energy Bid/Offer are both greater than or equal to zero, </w:t>
                  </w:r>
                </w:p>
                <w:p w14:paraId="14BD97D7" w14:textId="77777777" w:rsidR="006E0E90" w:rsidRPr="006E0E90" w:rsidRDefault="006E0E90" w:rsidP="006E0E90">
                  <w:pPr>
                    <w:pStyle w:val="BodyText"/>
                    <w:rPr>
                      <w:iCs/>
                    </w:rPr>
                  </w:pPr>
                  <w:r w:rsidRPr="006E0E90">
                    <w:rPr>
                      <w:iCs/>
                    </w:rPr>
                    <w:t>and,</w:t>
                  </w:r>
                </w:p>
                <w:p w14:paraId="4876C947" w14:textId="77777777" w:rsidR="006E0E90" w:rsidRPr="006E0E90" w:rsidRDefault="006E0E90" w:rsidP="006E0E90">
                  <w:pPr>
                    <w:pStyle w:val="BodyText"/>
                    <w:rPr>
                      <w:iCs/>
                    </w:rPr>
                  </w:pPr>
                  <w:r w:rsidRPr="006E0E90">
                    <w:rPr>
                      <w:iCs/>
                    </w:rPr>
                    <w:t>HSL is greater than the highest MW in submitted Energy Bid/Offer Curve</w:t>
                  </w:r>
                </w:p>
                <w:p w14:paraId="10148F26"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7FC45CEC"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B2DCBD0" w14:textId="77777777" w:rsidR="006E0E90" w:rsidRPr="006E0E90" w:rsidRDefault="006E0E90" w:rsidP="006E0E90">
                  <w:pPr>
                    <w:pStyle w:val="BodyText"/>
                    <w:rPr>
                      <w:iCs/>
                    </w:rPr>
                  </w:pPr>
                  <w:r w:rsidRPr="006E0E90">
                    <w:rPr>
                      <w:iCs/>
                    </w:rPr>
                    <w:t xml:space="preserve">RTSWCAP </w:t>
                  </w:r>
                </w:p>
              </w:tc>
            </w:tr>
            <w:tr w:rsidR="006E0E90" w:rsidRPr="006E0E90" w14:paraId="72772618"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9CEA194" w14:textId="77777777" w:rsidR="006E0E90" w:rsidRPr="006E0E90" w:rsidRDefault="006E0E90" w:rsidP="006E0E90">
                  <w:pPr>
                    <w:pStyle w:val="BodyText"/>
                    <w:rPr>
                      <w:iCs/>
                    </w:rPr>
                  </w:pPr>
                  <w:r w:rsidRPr="006E0E90">
                    <w:rPr>
                      <w:iCs/>
                    </w:rPr>
                    <w:lastRenderedPageBreak/>
                    <w:t xml:space="preserve">HSL MW is greater than or equal to zero, </w:t>
                  </w:r>
                </w:p>
                <w:p w14:paraId="7719825B" w14:textId="77777777" w:rsidR="006E0E90" w:rsidRPr="006E0E90" w:rsidRDefault="006E0E90" w:rsidP="006E0E90">
                  <w:pPr>
                    <w:pStyle w:val="BodyText"/>
                    <w:rPr>
                      <w:iCs/>
                    </w:rPr>
                  </w:pPr>
                  <w:r w:rsidRPr="006E0E90">
                    <w:rPr>
                      <w:iCs/>
                    </w:rPr>
                    <w:t>and,</w:t>
                  </w:r>
                </w:p>
                <w:p w14:paraId="28AAC3DD" w14:textId="77777777" w:rsidR="006E0E90" w:rsidRPr="006E0E90" w:rsidRDefault="006E0E90" w:rsidP="006E0E90">
                  <w:pPr>
                    <w:pStyle w:val="BodyText"/>
                    <w:rPr>
                      <w:iCs/>
                    </w:rPr>
                  </w:pPr>
                  <w:r w:rsidRPr="006E0E90">
                    <w:rPr>
                      <w:iCs/>
                    </w:rPr>
                    <w:t>the highest MW point on the Energy Bid/Offer is less than zero</w:t>
                  </w:r>
                </w:p>
                <w:p w14:paraId="3A28B0DB"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tcPr>
                <w:p w14:paraId="4615848B" w14:textId="77777777" w:rsidR="006E0E90" w:rsidRPr="006E0E90" w:rsidRDefault="006E0E90" w:rsidP="006E0E90">
                  <w:pPr>
                    <w:pStyle w:val="BodyText"/>
                    <w:rPr>
                      <w:iCs/>
                    </w:rPr>
                  </w:pPr>
                  <w:r w:rsidRPr="006E0E90">
                    <w:rPr>
                      <w:iCs/>
                    </w:rPr>
                    <w:t>From highest MW point on submitted Energy Bid/Offer Curve to 0 MW</w:t>
                  </w:r>
                </w:p>
                <w:p w14:paraId="428AB12C" w14:textId="77777777" w:rsidR="006E0E90" w:rsidRPr="006E0E90" w:rsidRDefault="006E0E90" w:rsidP="006E0E90">
                  <w:pPr>
                    <w:pStyle w:val="BodyText"/>
                    <w:rPr>
                      <w:iCs/>
                    </w:rPr>
                  </w:pPr>
                </w:p>
                <w:p w14:paraId="5DBBB54E" w14:textId="77777777" w:rsidR="006E0E90" w:rsidRPr="006E0E90" w:rsidRDefault="006E0E90" w:rsidP="006E0E90">
                  <w:pPr>
                    <w:pStyle w:val="BodyText"/>
                    <w:rPr>
                      <w:iCs/>
                    </w:rPr>
                  </w:pPr>
                  <w:r w:rsidRPr="006E0E90">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052766C1" w14:textId="77777777" w:rsidR="006E0E90" w:rsidRPr="006E0E90" w:rsidRDefault="006E0E90" w:rsidP="006E0E90">
                  <w:pPr>
                    <w:pStyle w:val="BodyText"/>
                    <w:rPr>
                      <w:iCs/>
                    </w:rPr>
                  </w:pPr>
                  <w:r w:rsidRPr="006E0E90">
                    <w:rPr>
                      <w:iCs/>
                    </w:rPr>
                    <w:t>Price associated with the highest MW in submitted Energy Bid/Offer Curve</w:t>
                  </w:r>
                </w:p>
                <w:p w14:paraId="539D9F6D" w14:textId="77777777" w:rsidR="006E0E90" w:rsidRPr="006E0E90" w:rsidRDefault="006E0E90" w:rsidP="006E0E90">
                  <w:pPr>
                    <w:pStyle w:val="BodyText"/>
                    <w:rPr>
                      <w:iCs/>
                    </w:rPr>
                  </w:pPr>
                </w:p>
                <w:p w14:paraId="60FA03F8" w14:textId="77777777" w:rsidR="006E0E90" w:rsidRPr="006E0E90" w:rsidRDefault="006E0E90" w:rsidP="006E0E90">
                  <w:pPr>
                    <w:pStyle w:val="BodyText"/>
                    <w:rPr>
                      <w:iCs/>
                    </w:rPr>
                  </w:pPr>
                  <w:r w:rsidRPr="006E0E90">
                    <w:rPr>
                      <w:iCs/>
                    </w:rPr>
                    <w:t>RTSWCAP</w:t>
                  </w:r>
                </w:p>
              </w:tc>
            </w:tr>
            <w:tr w:rsidR="006E0E90" w:rsidRPr="006E0E90" w14:paraId="06AB38B2"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5FFD613A" w14:textId="77777777" w:rsidR="006E0E90" w:rsidRPr="006E0E90" w:rsidRDefault="006E0E90" w:rsidP="006E0E90">
                  <w:pPr>
                    <w:pStyle w:val="BodyText"/>
                    <w:rPr>
                      <w:iCs/>
                    </w:rPr>
                  </w:pPr>
                  <w:r w:rsidRPr="006E0E90">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1687C750" w14:textId="77777777" w:rsidR="006E0E90" w:rsidRPr="006E0E90" w:rsidRDefault="006E0E90" w:rsidP="006E0E90">
                  <w:pPr>
                    <w:pStyle w:val="BodyText"/>
                    <w:rPr>
                      <w:iCs/>
                    </w:rPr>
                  </w:pPr>
                  <w:r w:rsidRPr="006E0E90">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1F60859" w14:textId="77777777" w:rsidR="006E0E90" w:rsidRPr="006E0E90" w:rsidRDefault="006E0E90" w:rsidP="006E0E90">
                  <w:pPr>
                    <w:pStyle w:val="BodyText"/>
                    <w:rPr>
                      <w:iCs/>
                    </w:rPr>
                  </w:pPr>
                  <w:r w:rsidRPr="006E0E90">
                    <w:rPr>
                      <w:iCs/>
                    </w:rPr>
                    <w:t>Price associated with the highest MW in submitted Energy Bid/Offer Curve</w:t>
                  </w:r>
                </w:p>
              </w:tc>
            </w:tr>
            <w:tr w:rsidR="006E0E90" w:rsidRPr="006E0E90" w14:paraId="64362CF7"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71AAA99A" w14:textId="77777777" w:rsidR="006E0E90" w:rsidRPr="006E0E90" w:rsidRDefault="006E0E90" w:rsidP="006E0E90">
                  <w:pPr>
                    <w:pStyle w:val="BodyText"/>
                    <w:rPr>
                      <w:iCs/>
                    </w:rPr>
                  </w:pPr>
                  <w:r w:rsidRPr="006E0E90">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B3967D7" w14:textId="77777777" w:rsidR="006E0E90" w:rsidRPr="006E0E90" w:rsidRDefault="006E0E90" w:rsidP="006E0E90">
                  <w:pPr>
                    <w:pStyle w:val="BodyText"/>
                    <w:rPr>
                      <w:iCs/>
                    </w:rPr>
                  </w:pPr>
                </w:p>
              </w:tc>
              <w:tc>
                <w:tcPr>
                  <w:tcW w:w="2620" w:type="dxa"/>
                  <w:tcBorders>
                    <w:top w:val="single" w:sz="4" w:space="0" w:color="auto"/>
                    <w:left w:val="single" w:sz="4" w:space="0" w:color="auto"/>
                    <w:bottom w:val="single" w:sz="4" w:space="0" w:color="auto"/>
                    <w:right w:val="single" w:sz="4" w:space="0" w:color="auto"/>
                  </w:tcBorders>
                  <w:hideMark/>
                </w:tcPr>
                <w:p w14:paraId="2451765A" w14:textId="77777777" w:rsidR="006E0E90" w:rsidRPr="006E0E90" w:rsidRDefault="006E0E90" w:rsidP="006E0E90">
                  <w:pPr>
                    <w:pStyle w:val="BodyText"/>
                    <w:rPr>
                      <w:iCs/>
                    </w:rPr>
                  </w:pPr>
                  <w:r w:rsidRPr="006E0E90">
                    <w:rPr>
                      <w:iCs/>
                    </w:rPr>
                    <w:t>Energy Bid/Offer Curve</w:t>
                  </w:r>
                </w:p>
              </w:tc>
            </w:tr>
            <w:tr w:rsidR="006E0E90" w:rsidRPr="006E0E90" w14:paraId="64E98A69"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D67EA82" w14:textId="77777777" w:rsidR="006E0E90" w:rsidRPr="006E0E90" w:rsidRDefault="006E0E90" w:rsidP="006E0E90">
                  <w:pPr>
                    <w:pStyle w:val="BodyText"/>
                    <w:rPr>
                      <w:iCs/>
                    </w:rPr>
                  </w:pPr>
                  <w:r w:rsidRPr="006E0E90">
                    <w:rPr>
                      <w:iCs/>
                    </w:rPr>
                    <w:t xml:space="preserve">LSL MW and the lowest MW point on the Energy Bid/Offer Curve are both greater than or equal to zero, </w:t>
                  </w:r>
                </w:p>
                <w:p w14:paraId="669C2A7B" w14:textId="77777777" w:rsidR="006E0E90" w:rsidRPr="006E0E90" w:rsidRDefault="006E0E90" w:rsidP="006E0E90">
                  <w:pPr>
                    <w:pStyle w:val="BodyText"/>
                    <w:rPr>
                      <w:iCs/>
                    </w:rPr>
                  </w:pPr>
                  <w:r w:rsidRPr="006E0E90">
                    <w:rPr>
                      <w:iCs/>
                    </w:rPr>
                    <w:t>and,</w:t>
                  </w:r>
                </w:p>
                <w:p w14:paraId="1016A5CD" w14:textId="77777777" w:rsidR="006E0E90" w:rsidRPr="006E0E90" w:rsidRDefault="006E0E90" w:rsidP="006E0E90">
                  <w:pPr>
                    <w:pStyle w:val="BodyText"/>
                    <w:rPr>
                      <w:iCs/>
                    </w:rPr>
                  </w:pPr>
                  <w:r w:rsidRPr="006E0E90">
                    <w:rPr>
                      <w:iCs/>
                    </w:rPr>
                    <w:t>LSL is less than the lowest MW in submitted Energy Bid/Offer Curve</w:t>
                  </w:r>
                </w:p>
                <w:p w14:paraId="4FE35947"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5FE4CE49"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7CAAA06"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1E52FB80"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E6FBD00" w14:textId="77777777" w:rsidR="006E0E90" w:rsidRPr="006E0E90" w:rsidRDefault="006E0E90" w:rsidP="006E0E90">
                  <w:pPr>
                    <w:pStyle w:val="BodyText"/>
                    <w:rPr>
                      <w:iCs/>
                    </w:rPr>
                  </w:pPr>
                  <w:r w:rsidRPr="006E0E90">
                    <w:rPr>
                      <w:iCs/>
                    </w:rPr>
                    <w:t>LSL MW is less than zero,</w:t>
                  </w:r>
                </w:p>
                <w:p w14:paraId="4FB2A78E" w14:textId="77777777" w:rsidR="006E0E90" w:rsidRPr="006E0E90" w:rsidRDefault="006E0E90" w:rsidP="006E0E90">
                  <w:pPr>
                    <w:pStyle w:val="BodyText"/>
                    <w:rPr>
                      <w:iCs/>
                    </w:rPr>
                  </w:pPr>
                  <w:r w:rsidRPr="006E0E90">
                    <w:rPr>
                      <w:iCs/>
                    </w:rPr>
                    <w:t>and,</w:t>
                  </w:r>
                </w:p>
                <w:p w14:paraId="13D2C47C" w14:textId="77777777" w:rsidR="006E0E90" w:rsidRPr="006E0E90" w:rsidRDefault="006E0E90" w:rsidP="006E0E90">
                  <w:pPr>
                    <w:pStyle w:val="BodyText"/>
                    <w:rPr>
                      <w:iCs/>
                    </w:rPr>
                  </w:pPr>
                  <w:r w:rsidRPr="006E0E90">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17C890FB" w14:textId="77777777" w:rsidR="006E0E90" w:rsidRPr="006E0E90" w:rsidRDefault="006E0E90" w:rsidP="006E0E90">
                  <w:pPr>
                    <w:pStyle w:val="BodyText"/>
                    <w:rPr>
                      <w:iCs/>
                    </w:rPr>
                  </w:pPr>
                  <w:r w:rsidRPr="006E0E90">
                    <w:rPr>
                      <w:iCs/>
                    </w:rPr>
                    <w:t>From LSL to 0 MW</w:t>
                  </w:r>
                </w:p>
                <w:p w14:paraId="046EAF0D" w14:textId="77777777" w:rsidR="006E0E90" w:rsidRPr="006E0E90" w:rsidRDefault="006E0E90" w:rsidP="006E0E90">
                  <w:pPr>
                    <w:pStyle w:val="BodyText"/>
                    <w:rPr>
                      <w:iCs/>
                    </w:rPr>
                  </w:pPr>
                </w:p>
                <w:p w14:paraId="253E2C3D" w14:textId="77777777" w:rsidR="006E0E90" w:rsidRPr="006E0E90" w:rsidRDefault="006E0E90" w:rsidP="006E0E90">
                  <w:pPr>
                    <w:pStyle w:val="BodyText"/>
                    <w:rPr>
                      <w:iCs/>
                    </w:rPr>
                  </w:pPr>
                  <w:r w:rsidRPr="006E0E90">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5D33E192" w14:textId="77777777" w:rsidR="006E0E90" w:rsidRPr="006E0E90" w:rsidRDefault="006E0E90" w:rsidP="006E0E90">
                  <w:pPr>
                    <w:pStyle w:val="BodyText"/>
                    <w:rPr>
                      <w:iCs/>
                    </w:rPr>
                  </w:pPr>
                  <w:r w:rsidRPr="006E0E90">
                    <w:rPr>
                      <w:iCs/>
                    </w:rPr>
                    <w:t>-$250.00</w:t>
                  </w:r>
                </w:p>
                <w:p w14:paraId="2A618DD5" w14:textId="77777777" w:rsidR="006E0E90" w:rsidRPr="006E0E90" w:rsidRDefault="006E0E90" w:rsidP="006E0E90">
                  <w:pPr>
                    <w:pStyle w:val="BodyText"/>
                    <w:rPr>
                      <w:iCs/>
                    </w:rPr>
                  </w:pPr>
                </w:p>
                <w:p w14:paraId="7B8AFE84" w14:textId="77777777" w:rsidR="006E0E90" w:rsidRPr="006E0E90" w:rsidRDefault="006E0E90" w:rsidP="006E0E90">
                  <w:pPr>
                    <w:pStyle w:val="BodyText"/>
                    <w:rPr>
                      <w:iCs/>
                    </w:rPr>
                  </w:pPr>
                  <w:r w:rsidRPr="006E0E90">
                    <w:rPr>
                      <w:iCs/>
                    </w:rPr>
                    <w:t>Price associated with the lowest MW in submitted Energy Bid/Offer Curve</w:t>
                  </w:r>
                </w:p>
              </w:tc>
            </w:tr>
            <w:tr w:rsidR="006E0E90" w:rsidRPr="006E0E90" w14:paraId="78BD242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087268D" w14:textId="77777777" w:rsidR="006E0E90" w:rsidRPr="006E0E90" w:rsidRDefault="006E0E90" w:rsidP="006E0E90">
                  <w:pPr>
                    <w:pStyle w:val="BodyText"/>
                    <w:rPr>
                      <w:iCs/>
                    </w:rPr>
                  </w:pPr>
                  <w:r w:rsidRPr="006E0E90">
                    <w:rPr>
                      <w:iCs/>
                    </w:rPr>
                    <w:t>LSL and the lowest MW point on the Energy Bid/Offer Curve are both less than or equal to zero,</w:t>
                  </w:r>
                </w:p>
                <w:p w14:paraId="0BDEF340" w14:textId="77777777" w:rsidR="006E0E90" w:rsidRPr="006E0E90" w:rsidRDefault="006E0E90" w:rsidP="006E0E90">
                  <w:pPr>
                    <w:pStyle w:val="BodyText"/>
                    <w:rPr>
                      <w:iCs/>
                    </w:rPr>
                  </w:pPr>
                  <w:r w:rsidRPr="006E0E90">
                    <w:rPr>
                      <w:iCs/>
                    </w:rPr>
                    <w:t>and,</w:t>
                  </w:r>
                </w:p>
                <w:p w14:paraId="032693D4" w14:textId="77777777" w:rsidR="006E0E90" w:rsidRPr="006E0E90" w:rsidRDefault="006E0E90" w:rsidP="006E0E90">
                  <w:pPr>
                    <w:pStyle w:val="BodyText"/>
                    <w:rPr>
                      <w:iCs/>
                    </w:rPr>
                  </w:pPr>
                  <w:r w:rsidRPr="006E0E90">
                    <w:rPr>
                      <w:iCs/>
                    </w:rPr>
                    <w:t>LSL is less than the lowest MW point on the Energy Bid/Offer Curve</w:t>
                  </w:r>
                </w:p>
                <w:p w14:paraId="7A01DA9E" w14:textId="77777777" w:rsidR="006E0E90" w:rsidRPr="006E0E90" w:rsidRDefault="006E0E90" w:rsidP="006E0E90">
                  <w:pPr>
                    <w:pStyle w:val="BodyText"/>
                    <w:rPr>
                      <w:iCs/>
                    </w:rPr>
                  </w:pPr>
                </w:p>
              </w:tc>
              <w:tc>
                <w:tcPr>
                  <w:tcW w:w="2619" w:type="dxa"/>
                  <w:tcBorders>
                    <w:top w:val="single" w:sz="4" w:space="0" w:color="auto"/>
                    <w:left w:val="single" w:sz="4" w:space="0" w:color="auto"/>
                    <w:bottom w:val="single" w:sz="4" w:space="0" w:color="auto"/>
                    <w:right w:val="single" w:sz="4" w:space="0" w:color="auto"/>
                  </w:tcBorders>
                  <w:hideMark/>
                </w:tcPr>
                <w:p w14:paraId="342CDEDB" w14:textId="77777777" w:rsidR="006E0E90" w:rsidRPr="006E0E90" w:rsidRDefault="006E0E90" w:rsidP="006E0E90">
                  <w:pPr>
                    <w:pStyle w:val="BodyText"/>
                    <w:rPr>
                      <w:iCs/>
                    </w:rPr>
                  </w:pPr>
                  <w:r w:rsidRPr="006E0E90">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86E40EA" w14:textId="77777777" w:rsidR="006E0E90" w:rsidRPr="006E0E90" w:rsidRDefault="006E0E90" w:rsidP="006E0E90">
                  <w:pPr>
                    <w:pStyle w:val="BodyText"/>
                    <w:rPr>
                      <w:iCs/>
                    </w:rPr>
                  </w:pPr>
                  <w:r w:rsidRPr="006E0E90">
                    <w:rPr>
                      <w:iCs/>
                    </w:rPr>
                    <w:t>-$250.00</w:t>
                  </w:r>
                </w:p>
              </w:tc>
            </w:tr>
          </w:tbl>
          <w:p w14:paraId="0B21C404" w14:textId="77777777" w:rsidR="006E0E90" w:rsidRPr="006E0E90" w:rsidRDefault="006E0E90" w:rsidP="00D92E52">
            <w:pPr>
              <w:pStyle w:val="BodyText"/>
              <w:ind w:left="1440" w:hanging="720"/>
            </w:pPr>
            <w:r w:rsidRPr="006E0E90">
              <w:lastRenderedPageBreak/>
              <w:t>(b)</w:t>
            </w:r>
            <w:r w:rsidRPr="006E0E90">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969960F" w14:textId="77777777" w:rsidR="006E0E90" w:rsidRPr="006E0E90" w:rsidRDefault="006E0E90" w:rsidP="00D92E52">
            <w:pPr>
              <w:pStyle w:val="BodyText"/>
              <w:ind w:left="1440" w:hanging="720"/>
            </w:pPr>
            <w:r w:rsidRPr="006E0E90">
              <w:t>(c)</w:t>
            </w:r>
            <w:r w:rsidRPr="006E0E90">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2AE97A9" w14:textId="77777777" w:rsidR="006E0E90" w:rsidRPr="006E0E90" w:rsidRDefault="006E0E90" w:rsidP="00D92E52">
            <w:pPr>
              <w:pStyle w:val="BodyText"/>
              <w:ind w:left="716" w:hanging="716"/>
            </w:pPr>
            <w:r w:rsidRPr="006E0E90">
              <w:t>(7)</w:t>
            </w:r>
            <w:r w:rsidRPr="006E0E90">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0EFD22E9" w14:textId="77777777" w:rsidR="006E0E90" w:rsidRPr="006E0E90" w:rsidRDefault="006E0E90" w:rsidP="00D92E52">
            <w:pPr>
              <w:pStyle w:val="BodyText"/>
              <w:ind w:left="716" w:hanging="716"/>
            </w:pPr>
            <w:r w:rsidRPr="006E0E90">
              <w:t>(8)</w:t>
            </w:r>
            <w:r w:rsidRPr="006E0E90">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7F20CCF4"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031096E"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14439110" w14:textId="77777777" w:rsidR="006E0E90" w:rsidRPr="006E0E90" w:rsidRDefault="006E0E90" w:rsidP="006E0E90">
                  <w:pPr>
                    <w:pStyle w:val="BodyText"/>
                    <w:rPr>
                      <w:b/>
                      <w:iCs/>
                    </w:rPr>
                  </w:pPr>
                  <w:r w:rsidRPr="006E0E90">
                    <w:rPr>
                      <w:b/>
                      <w:iCs/>
                    </w:rPr>
                    <w:t>Price (per MWh)</w:t>
                  </w:r>
                </w:p>
              </w:tc>
            </w:tr>
            <w:tr w:rsidR="006E0E90" w:rsidRPr="006E0E90" w14:paraId="7943ACF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863AB0C" w14:textId="77777777" w:rsidR="006E0E90" w:rsidRPr="006E0E90" w:rsidRDefault="006E0E90" w:rsidP="006E0E90">
                  <w:pPr>
                    <w:pStyle w:val="BodyText"/>
                    <w:rPr>
                      <w:iCs/>
                    </w:rPr>
                  </w:pPr>
                  <w:r w:rsidRPr="006E0E90">
                    <w:rPr>
                      <w:iCs/>
                    </w:rPr>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12A5AF53" w14:textId="77777777" w:rsidR="006E0E90" w:rsidRPr="006E0E90" w:rsidRDefault="006E0E90" w:rsidP="006E0E90">
                  <w:pPr>
                    <w:pStyle w:val="BodyText"/>
                    <w:rPr>
                      <w:iCs/>
                    </w:rPr>
                  </w:pPr>
                  <w:r w:rsidRPr="006E0E90">
                    <w:rPr>
                      <w:iCs/>
                    </w:rPr>
                    <w:t>Price associated with the lowest MW in submitted Energy Bid Curve</w:t>
                  </w:r>
                </w:p>
              </w:tc>
            </w:tr>
            <w:tr w:rsidR="006E0E90" w:rsidRPr="006E0E90" w14:paraId="046F0A76"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44F40D8" w14:textId="77777777" w:rsidR="006E0E90" w:rsidRPr="006E0E90" w:rsidRDefault="006E0E90" w:rsidP="006E0E90">
                  <w:pPr>
                    <w:pStyle w:val="BodyText"/>
                    <w:rPr>
                      <w:iCs/>
                    </w:rPr>
                  </w:pPr>
                  <w:r w:rsidRPr="006E0E90">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5F777276" w14:textId="77777777" w:rsidR="006E0E90" w:rsidRPr="006E0E90" w:rsidRDefault="006E0E90" w:rsidP="006E0E90">
                  <w:pPr>
                    <w:pStyle w:val="BodyText"/>
                    <w:rPr>
                      <w:iCs/>
                    </w:rPr>
                  </w:pPr>
                  <w:r w:rsidRPr="006E0E90">
                    <w:rPr>
                      <w:iCs/>
                    </w:rPr>
                    <w:t>Energy Bid Curve</w:t>
                  </w:r>
                </w:p>
              </w:tc>
            </w:tr>
            <w:tr w:rsidR="006E0E90" w:rsidRPr="006E0E90" w14:paraId="36A3B16A"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2F1126E" w14:textId="77777777" w:rsidR="006E0E90" w:rsidRPr="006E0E90" w:rsidRDefault="006E0E90" w:rsidP="006E0E90">
                  <w:pPr>
                    <w:pStyle w:val="BodyText"/>
                    <w:rPr>
                      <w:iCs/>
                    </w:rPr>
                  </w:pPr>
                  <w:r w:rsidRPr="006E0E90">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655CDD53" w14:textId="77777777" w:rsidR="006E0E90" w:rsidRPr="006E0E90" w:rsidRDefault="006E0E90" w:rsidP="006E0E90">
                  <w:pPr>
                    <w:pStyle w:val="BodyText"/>
                    <w:rPr>
                      <w:iCs/>
                    </w:rPr>
                  </w:pPr>
                  <w:r w:rsidRPr="006E0E90">
                    <w:rPr>
                      <w:iCs/>
                    </w:rPr>
                    <w:t>Right-most point (lowest price) on Energy Bid Curve</w:t>
                  </w:r>
                </w:p>
              </w:tc>
            </w:tr>
          </w:tbl>
          <w:p w14:paraId="40D9F770" w14:textId="77777777" w:rsidR="006E0E90" w:rsidRPr="006E0E90" w:rsidRDefault="006E0E90" w:rsidP="00D92E52">
            <w:pPr>
              <w:pStyle w:val="BodyText"/>
              <w:ind w:left="716" w:hanging="716"/>
            </w:pPr>
            <w:r w:rsidRPr="006E0E90">
              <w:t>(9)</w:t>
            </w:r>
            <w:r w:rsidRPr="006E0E90">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E0E90" w:rsidRPr="006E0E90" w14:paraId="3DD911E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4F66BEB" w14:textId="77777777" w:rsidR="006E0E90" w:rsidRPr="006E0E90" w:rsidRDefault="006E0E90" w:rsidP="006E0E90">
                  <w:pPr>
                    <w:pStyle w:val="BodyText"/>
                    <w:rPr>
                      <w:b/>
                      <w:iCs/>
                    </w:rPr>
                  </w:pPr>
                  <w:r w:rsidRPr="006E0E90">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C96BCE2" w14:textId="77777777" w:rsidR="006E0E90" w:rsidRPr="006E0E90" w:rsidRDefault="006E0E90" w:rsidP="006E0E90">
                  <w:pPr>
                    <w:pStyle w:val="BodyText"/>
                    <w:rPr>
                      <w:b/>
                      <w:iCs/>
                    </w:rPr>
                  </w:pPr>
                  <w:r w:rsidRPr="006E0E90">
                    <w:rPr>
                      <w:b/>
                      <w:iCs/>
                    </w:rPr>
                    <w:t>Price (per MWh)</w:t>
                  </w:r>
                </w:p>
              </w:tc>
            </w:tr>
            <w:tr w:rsidR="006E0E90" w:rsidRPr="006E0E90" w14:paraId="75DA46E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4B8FAE3E" w14:textId="77777777" w:rsidR="006E0E90" w:rsidRPr="006E0E90" w:rsidRDefault="006E0E90" w:rsidP="006E0E90">
                  <w:pPr>
                    <w:pStyle w:val="BodyText"/>
                    <w:rPr>
                      <w:iCs/>
                    </w:rPr>
                  </w:pPr>
                  <w:r w:rsidRPr="006E0E90">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621C61A1" w14:textId="77777777" w:rsidR="006E0E90" w:rsidRPr="006E0E90" w:rsidRDefault="006E0E90" w:rsidP="006E0E90">
                  <w:pPr>
                    <w:pStyle w:val="BodyText"/>
                    <w:rPr>
                      <w:iCs/>
                    </w:rPr>
                  </w:pPr>
                  <w:r w:rsidRPr="006E0E90">
                    <w:rPr>
                      <w:iCs/>
                    </w:rPr>
                    <w:t>SWCAP</w:t>
                  </w:r>
                </w:p>
              </w:tc>
            </w:tr>
          </w:tbl>
          <w:p w14:paraId="51DF4849" w14:textId="77777777" w:rsidR="006E0E90" w:rsidRPr="006E0E90" w:rsidRDefault="006E0E90" w:rsidP="00D92E52">
            <w:pPr>
              <w:pStyle w:val="BodyText"/>
              <w:ind w:left="716" w:hanging="716"/>
            </w:pPr>
            <w:r w:rsidRPr="006E0E90">
              <w:lastRenderedPageBreak/>
              <w:t>(10)</w:t>
            </w:r>
            <w:r w:rsidRPr="006E0E90">
              <w:tab/>
              <w:t>ERCOT shall ensure that any Energy Bid Curve is monotonically non-increasing.  The QSE representing the CLR shall be responsible for all Energy Bid Curves, including Energy Bid Curves updated by ERCOT as described above.</w:t>
            </w:r>
          </w:p>
          <w:p w14:paraId="7DE50B3B" w14:textId="77777777" w:rsidR="006E0E90" w:rsidRPr="006E0E90" w:rsidRDefault="006E0E90" w:rsidP="00D92E52">
            <w:pPr>
              <w:pStyle w:val="BodyText"/>
              <w:ind w:left="716" w:hanging="716"/>
            </w:pPr>
            <w:r w:rsidRPr="006E0E90">
              <w:t>(11)</w:t>
            </w:r>
            <w:r w:rsidRPr="006E0E90">
              <w:tab/>
            </w:r>
            <w:r w:rsidRPr="006E0E90">
              <w:rPr>
                <w:iCs/>
              </w:rPr>
              <w:t xml:space="preserve">A CLR may consume energy only when dispatched by SCED to do so.  </w:t>
            </w:r>
            <w:r w:rsidRPr="006E0E90">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56ECDA28" w14:textId="77777777" w:rsidR="006E0E90" w:rsidRPr="006E0E90" w:rsidRDefault="006E0E90" w:rsidP="00D92E52">
            <w:pPr>
              <w:pStyle w:val="BodyText"/>
              <w:ind w:left="716" w:hanging="716"/>
            </w:pPr>
            <w:r w:rsidRPr="006E0E90">
              <w:t>(12)</w:t>
            </w:r>
            <w:r w:rsidRPr="006E0E90">
              <w:tab/>
              <w:t>Energy Offer Curves that were constructed in whole or in part with proxy Energy Offer Curves shall be so marked in all ERCOT postings or references to the energy offer.</w:t>
            </w:r>
          </w:p>
          <w:p w14:paraId="577A16F5" w14:textId="77777777" w:rsidR="006E0E90" w:rsidRPr="006E0E90" w:rsidRDefault="006E0E90" w:rsidP="00D92E52">
            <w:pPr>
              <w:pStyle w:val="BodyText"/>
              <w:ind w:left="731" w:hanging="731"/>
            </w:pPr>
            <w:r w:rsidRPr="006E0E90">
              <w:t>(13)</w:t>
            </w:r>
            <w:r w:rsidRPr="006E0E90">
              <w:tab/>
              <w:t>SCED will enforce Resource-specific Ancillary Service constraints to ensure that Ancillary Service awards are aligned with a Resource’s qualifications and telemetered Ancillary Service capabilities.</w:t>
            </w:r>
          </w:p>
          <w:p w14:paraId="01CF9A76" w14:textId="77777777" w:rsidR="006E0E90" w:rsidRPr="006E0E90" w:rsidRDefault="006E0E90" w:rsidP="00D92E52">
            <w:pPr>
              <w:pStyle w:val="BodyText"/>
              <w:ind w:left="731" w:hanging="731"/>
            </w:pPr>
            <w:r w:rsidRPr="006E0E90">
              <w:t>(14)</w:t>
            </w:r>
            <w:r w:rsidRPr="006E0E90">
              <w:tab/>
              <w:t>Energy Bid/Offer Curves that were constructed in whole or in part with proxy Energy Bid/Offer Curves shall be so marked in all ERCOT postings or references to the energy bid/offer.</w:t>
            </w:r>
          </w:p>
          <w:p w14:paraId="14655219" w14:textId="77777777" w:rsidR="006E0E90" w:rsidRPr="006E0E90" w:rsidRDefault="006E0E90" w:rsidP="00D92E52">
            <w:pPr>
              <w:pStyle w:val="BodyText"/>
              <w:ind w:left="731" w:hanging="731"/>
            </w:pPr>
            <w:r w:rsidRPr="006E0E90">
              <w:t>(15)</w:t>
            </w:r>
            <w:r w:rsidRPr="006E0E90">
              <w:tab/>
              <w:t>The two-step SCED methodology referenced in paragraph (1) above is:</w:t>
            </w:r>
          </w:p>
          <w:p w14:paraId="0E0B4987" w14:textId="77777777" w:rsidR="006E0E90" w:rsidRPr="006E0E90" w:rsidRDefault="006E0E90" w:rsidP="00D92E52">
            <w:pPr>
              <w:pStyle w:val="BodyText"/>
              <w:ind w:left="1451" w:hanging="720"/>
            </w:pPr>
            <w:r w:rsidRPr="006E0E90">
              <w:t>(a)</w:t>
            </w:r>
            <w:r w:rsidRPr="006E0E90">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2106C40" w14:textId="77777777" w:rsidR="006E0E90" w:rsidRPr="006E0E90" w:rsidRDefault="006E0E90" w:rsidP="00D92E52">
            <w:pPr>
              <w:pStyle w:val="BodyText"/>
              <w:ind w:left="1451" w:hanging="720"/>
            </w:pPr>
            <w:r w:rsidRPr="006E0E90">
              <w:t>(b)</w:t>
            </w:r>
            <w:r w:rsidRPr="006E0E90">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15B389" w14:textId="77777777" w:rsidR="006E0E90" w:rsidRPr="006E0E90" w:rsidRDefault="006E0E90" w:rsidP="00D92E52">
            <w:pPr>
              <w:pStyle w:val="BodyText"/>
              <w:ind w:left="2171" w:hanging="720"/>
            </w:pPr>
            <w:r w:rsidRPr="006E0E90">
              <w:t>(i)</w:t>
            </w:r>
            <w:r w:rsidRPr="006E0E90">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w:t>
            </w:r>
            <w:r w:rsidRPr="006E0E90">
              <w:lastRenderedPageBreak/>
              <w:t xml:space="preserve">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A9551E7" w14:textId="77777777" w:rsidR="006E0E90" w:rsidRPr="006E0E90" w:rsidRDefault="006E0E90" w:rsidP="00D92E52">
            <w:pPr>
              <w:pStyle w:val="BodyText"/>
              <w:ind w:left="2171" w:hanging="720"/>
            </w:pPr>
            <w:r w:rsidRPr="006E0E90">
              <w:t>(ii)</w:t>
            </w:r>
            <w:r w:rsidRPr="006E0E90">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D740187" w14:textId="77777777" w:rsidR="006E0E90" w:rsidRPr="006E0E90" w:rsidRDefault="006E0E90" w:rsidP="00D92E52">
            <w:pPr>
              <w:pStyle w:val="BodyText"/>
              <w:ind w:left="2171" w:hanging="720"/>
            </w:pPr>
            <w:r w:rsidRPr="006E0E90">
              <w:t>(iii)</w:t>
            </w:r>
            <w:r w:rsidRPr="006E0E90">
              <w:tab/>
              <w:t xml:space="preserve">Use Energy Bid Curves for all available CLRs, whether submitted by QSEs or created by ERCOT.  There is no mitigation of Energy Bid Curves.  </w:t>
            </w:r>
            <w:r w:rsidRPr="006E0E90">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6E0E90">
              <w:t xml:space="preserve">; </w:t>
            </w:r>
          </w:p>
          <w:p w14:paraId="766B868F" w14:textId="77777777" w:rsidR="006E0E90" w:rsidRPr="006E0E90" w:rsidRDefault="006E0E90" w:rsidP="00D92E52">
            <w:pPr>
              <w:pStyle w:val="BodyText"/>
              <w:ind w:firstLine="1451"/>
            </w:pPr>
            <w:r w:rsidRPr="006E0E90">
              <w:t>(iv)</w:t>
            </w:r>
            <w:r w:rsidRPr="006E0E90">
              <w:tab/>
              <w:t>Observe all Competitive and Non-Competitive Constraints; and</w:t>
            </w:r>
          </w:p>
          <w:p w14:paraId="16161915" w14:textId="77777777" w:rsidR="006E0E90" w:rsidRPr="006E0E90" w:rsidRDefault="006E0E90" w:rsidP="00D92E52">
            <w:pPr>
              <w:pStyle w:val="BodyText"/>
              <w:ind w:firstLine="1451"/>
            </w:pPr>
            <w:r w:rsidRPr="006E0E90">
              <w:t>(v)</w:t>
            </w:r>
            <w:r w:rsidRPr="006E0E90">
              <w:tab/>
              <w:t>Use Ancillary Service Offers to determine Ancillary Service awards.</w:t>
            </w:r>
          </w:p>
          <w:p w14:paraId="68CCFB4A" w14:textId="77777777" w:rsidR="006E0E90" w:rsidRPr="006E0E90" w:rsidRDefault="006E0E90" w:rsidP="00D92E52">
            <w:pPr>
              <w:pStyle w:val="BodyText"/>
              <w:ind w:left="1451" w:hanging="720"/>
            </w:pPr>
            <w:r w:rsidRPr="006E0E90">
              <w:t>(c)</w:t>
            </w:r>
            <w:r w:rsidRPr="006E0E90">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AD13CB9" w14:textId="77777777" w:rsidR="006E0E90" w:rsidRPr="006E0E90" w:rsidRDefault="006E0E90" w:rsidP="00D92E52">
            <w:pPr>
              <w:pStyle w:val="BodyText"/>
              <w:ind w:left="1451" w:hanging="720"/>
            </w:pPr>
            <w:r w:rsidRPr="006E0E90">
              <w:t>(d)</w:t>
            </w:r>
            <w:r w:rsidRPr="006E0E90">
              <w:tab/>
              <w:t>The System Lambda used to determine LMPs</w:t>
            </w:r>
            <w:ins w:id="355" w:author="IMM" w:date="2025-01-27T19:28:00Z">
              <w:r w:rsidRPr="006E0E90">
                <w:t xml:space="preserve"> and the Real-Time MCPCs</w:t>
              </w:r>
            </w:ins>
            <w:r w:rsidRPr="006E0E90">
              <w:t xml:space="preserve"> from SCED Step 2 shall be capped at the effective VOLL.  </w:t>
            </w:r>
          </w:p>
          <w:p w14:paraId="68133BD4" w14:textId="77777777" w:rsidR="006E0E90" w:rsidRPr="006E0E90" w:rsidRDefault="006E0E90" w:rsidP="00D92E52">
            <w:pPr>
              <w:pStyle w:val="BodyText"/>
              <w:ind w:left="731" w:hanging="731"/>
              <w:rPr>
                <w:iCs/>
              </w:rPr>
            </w:pPr>
            <w:r w:rsidRPr="006E0E90">
              <w:rPr>
                <w:iCs/>
              </w:rPr>
              <w:t>(16)</w:t>
            </w:r>
            <w:r w:rsidRPr="006E0E90">
              <w:rPr>
                <w:iCs/>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w:t>
            </w:r>
            <w:r w:rsidRPr="006E0E90">
              <w:rPr>
                <w:iCs/>
              </w:rPr>
              <w:lastRenderedPageBreak/>
              <w:t>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E0E90">
              <w:t xml:space="preserve"> Determination of Real-Time Reliability Deployment Price Adders</w:t>
            </w:r>
            <w:r w:rsidRPr="006E0E90">
              <w:rPr>
                <w:iCs/>
              </w:rPr>
              <w:t xml:space="preserve">, the non-binding projection of Real-Time Reliability Deployment Price Adders shall be estimated based on GTBD, </w:t>
            </w:r>
            <w:r w:rsidRPr="006E0E90">
              <w:t>reliability deployments MWs, and</w:t>
            </w:r>
            <w:r w:rsidRPr="006E0E90">
              <w:rPr>
                <w:iCs/>
              </w:rPr>
              <w:t xml:space="preserve"> aggregated offers.  The Energy Offer Curve and Energy Bid/Offer Curves from SCED Step 2, the virtual offers for Load Resources deployed and the power balance penalty </w:t>
            </w:r>
            <w:ins w:id="356" w:author="IMM" w:date="2025-01-27T19:28:00Z">
              <w:r w:rsidRPr="006E0E90">
                <w:rPr>
                  <w:iCs/>
                </w:rPr>
                <w:t>price</w:t>
              </w:r>
            </w:ins>
            <w:del w:id="357" w:author="IMM" w:date="2025-01-27T19:28:00Z">
              <w:r w:rsidRPr="006E0E90">
                <w:rPr>
                  <w:iCs/>
                </w:rPr>
                <w:delText>curve</w:delText>
              </w:r>
            </w:del>
            <w:r w:rsidRPr="006E0E90">
              <w:rPr>
                <w:iCs/>
              </w:rPr>
              <w:t xml:space="preserve"> will be compared against the updated GTBD to get an estimate of the System Lambda from paragraph (2)(m) of Section 6.5.7.3.1.</w:t>
            </w:r>
            <w:r w:rsidRPr="006E0E90">
              <w:t xml:space="preserve">  </w:t>
            </w:r>
            <w:r w:rsidRPr="006E0E90">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6E0E90">
              <w:t>ERCOT website</w:t>
            </w:r>
            <w:r w:rsidRPr="006E0E90">
              <w:rPr>
                <w:iCs/>
              </w:rPr>
              <w:t xml:space="preserve"> pursuant to Section 6.3.2, Activities for Real-Time Operations.</w:t>
            </w:r>
          </w:p>
          <w:p w14:paraId="44EB1DD0" w14:textId="77777777" w:rsidR="006E0E90" w:rsidRPr="006E0E90" w:rsidRDefault="006E0E90" w:rsidP="00D92E52">
            <w:pPr>
              <w:pStyle w:val="BodyText"/>
              <w:ind w:left="731" w:hanging="731"/>
              <w:rPr>
                <w:iCs/>
              </w:rPr>
            </w:pPr>
            <w:r w:rsidRPr="006E0E90">
              <w:rPr>
                <w:iCs/>
              </w:rPr>
              <w:t>(17)</w:t>
            </w:r>
            <w:r w:rsidRPr="006E0E90">
              <w:rPr>
                <w:iCs/>
              </w:rPr>
              <w:tab/>
              <w:t>ERCOT may override one or more of a CLR’s parameters in SCED if ERCOT determines that the CLR’s participation is having an adverse impact on the reliability of the ERCOT System.</w:t>
            </w:r>
          </w:p>
          <w:p w14:paraId="0AE3A0B0" w14:textId="77777777" w:rsidR="006E0E90" w:rsidRPr="006E0E90" w:rsidRDefault="006E0E90" w:rsidP="00D92E52">
            <w:pPr>
              <w:pStyle w:val="BodyText"/>
              <w:ind w:left="731" w:hanging="731"/>
              <w:rPr>
                <w:iCs/>
              </w:rPr>
            </w:pPr>
            <w:r w:rsidRPr="006E0E90">
              <w:rPr>
                <w:iCs/>
              </w:rPr>
              <w:t>(18)</w:t>
            </w:r>
            <w:r w:rsidRPr="006E0E90">
              <w:rPr>
                <w:iCs/>
              </w:rPr>
              <w:tab/>
              <w:t xml:space="preserve">The QSE representing an ESR may withdraw energy from the ERCOT System only when dispatched by SCED to do so.  </w:t>
            </w:r>
            <w:r w:rsidRPr="006E0E90">
              <w:t>An ESR may telemeter a status of OUT only if the ESR is in Outage status.</w:t>
            </w:r>
          </w:p>
        </w:tc>
      </w:tr>
    </w:tbl>
    <w:bookmarkEnd w:id="351"/>
    <w:bookmarkEnd w:id="352"/>
    <w:p w14:paraId="3F975411" w14:textId="77777777" w:rsidR="006E0E90" w:rsidRPr="006E0E90" w:rsidRDefault="006E0E90" w:rsidP="006E0E90">
      <w:pPr>
        <w:pStyle w:val="BodyText"/>
        <w:rPr>
          <w:b/>
        </w:rPr>
      </w:pPr>
      <w:r w:rsidRPr="006E0E90">
        <w:rPr>
          <w:b/>
        </w:rPr>
        <w:lastRenderedPageBreak/>
        <w:t xml:space="preserve">ERCOT Nodal Protocols </w:t>
      </w:r>
    </w:p>
    <w:p w14:paraId="2B80ED17" w14:textId="77777777" w:rsidR="006E0E90" w:rsidRPr="006E0E90" w:rsidRDefault="006E0E90" w:rsidP="006E0E90">
      <w:pPr>
        <w:pStyle w:val="BodyText"/>
        <w:rPr>
          <w:b/>
        </w:rPr>
      </w:pPr>
    </w:p>
    <w:p w14:paraId="0C1447D3" w14:textId="77777777" w:rsidR="006E0E90" w:rsidRPr="006E0E90" w:rsidRDefault="006E0E90" w:rsidP="006E0E90">
      <w:pPr>
        <w:pStyle w:val="BodyText"/>
        <w:rPr>
          <w:b/>
        </w:rPr>
      </w:pPr>
      <w:r w:rsidRPr="006E0E90">
        <w:rPr>
          <w:b/>
        </w:rPr>
        <w:t>Section 22</w:t>
      </w:r>
    </w:p>
    <w:p w14:paraId="01143389" w14:textId="77777777" w:rsidR="006E0E90" w:rsidRPr="006E0E90" w:rsidRDefault="006E0E90" w:rsidP="006E0E90">
      <w:pPr>
        <w:pStyle w:val="BodyText"/>
        <w:rPr>
          <w:b/>
        </w:rPr>
      </w:pPr>
    </w:p>
    <w:p w14:paraId="7F09C5FD" w14:textId="77777777" w:rsidR="006E0E90" w:rsidRPr="006E0E90" w:rsidRDefault="006E0E90" w:rsidP="006E0E90">
      <w:pPr>
        <w:pStyle w:val="BodyText"/>
        <w:rPr>
          <w:b/>
        </w:rPr>
      </w:pPr>
      <w:r w:rsidRPr="006E0E90">
        <w:rPr>
          <w:b/>
        </w:rPr>
        <w:t xml:space="preserve">Attachment P:  </w:t>
      </w:r>
      <w:r w:rsidRPr="006E0E90">
        <w:rPr>
          <w:b/>
          <w:bCs/>
        </w:rPr>
        <w:t>Methodology for Setting Maximum Shadow Prices for Network and Power Balance Constraints</w:t>
      </w:r>
    </w:p>
    <w:p w14:paraId="34FD7618" w14:textId="77777777" w:rsidR="006E0E90" w:rsidRPr="006E0E90" w:rsidRDefault="006E0E90" w:rsidP="006E0E90">
      <w:pPr>
        <w:pStyle w:val="BodyText"/>
        <w:rPr>
          <w:b/>
        </w:rPr>
      </w:pPr>
    </w:p>
    <w:p w14:paraId="7AA84D68" w14:textId="77777777" w:rsidR="006E0E90" w:rsidRPr="006E0E90" w:rsidRDefault="006E0E90" w:rsidP="006E0E90">
      <w:pPr>
        <w:pStyle w:val="BodyText"/>
        <w:rPr>
          <w:b/>
        </w:rPr>
      </w:pPr>
    </w:p>
    <w:p w14:paraId="25AE950E" w14:textId="77777777" w:rsidR="006E0E90" w:rsidRPr="006E0E90" w:rsidRDefault="006E0E90" w:rsidP="006E0E90">
      <w:pPr>
        <w:pStyle w:val="BodyText"/>
        <w:rPr>
          <w:b/>
        </w:rPr>
      </w:pPr>
      <w:del w:id="358" w:author="IMM" w:date="2025-01-27T19:11:00Z">
        <w:r w:rsidRPr="006E0E90">
          <w:rPr>
            <w:b/>
          </w:rPr>
          <w:delText>October 2, 2024</w:delText>
        </w:r>
      </w:del>
      <w:ins w:id="359" w:author="IMM" w:date="2025-01-27T19:11:00Z">
        <w:r w:rsidRPr="006E0E90">
          <w:rPr>
            <w:b/>
          </w:rPr>
          <w:t>TBD</w:t>
        </w:r>
      </w:ins>
    </w:p>
    <w:p w14:paraId="359900BF" w14:textId="77777777" w:rsidR="006E0E90" w:rsidRPr="006E0E90" w:rsidRDefault="006E0E90" w:rsidP="006E0E90">
      <w:pPr>
        <w:pStyle w:val="BodyText"/>
        <w:rPr>
          <w:b/>
        </w:rPr>
      </w:pPr>
    </w:p>
    <w:p w14:paraId="49BE5DE0" w14:textId="77777777" w:rsidR="006E0E90" w:rsidRPr="006E0E90" w:rsidRDefault="006E0E90" w:rsidP="006E0E90">
      <w:pPr>
        <w:pStyle w:val="BodyText"/>
        <w:rPr>
          <w:b/>
        </w:rPr>
      </w:pPr>
    </w:p>
    <w:p w14:paraId="272446F3" w14:textId="77777777" w:rsidR="006E0E90" w:rsidRPr="006E0E90" w:rsidRDefault="006E0E90" w:rsidP="006E0E90">
      <w:pPr>
        <w:pStyle w:val="BodyText"/>
        <w:rPr>
          <w:b/>
          <w:bCs/>
          <w:i/>
          <w:iCs/>
        </w:rPr>
      </w:pPr>
    </w:p>
    <w:p w14:paraId="35C29352" w14:textId="77777777" w:rsidR="006E0E90" w:rsidRPr="006E0E90" w:rsidRDefault="006E0E90" w:rsidP="006E0E90">
      <w:pPr>
        <w:pStyle w:val="BodyText"/>
        <w:rPr>
          <w:b/>
        </w:rPr>
      </w:pPr>
    </w:p>
    <w:p w14:paraId="049A8FBA" w14:textId="77777777" w:rsidR="006E0E90" w:rsidRPr="006E0E90" w:rsidRDefault="006E0E90" w:rsidP="006E0E90">
      <w:pPr>
        <w:pStyle w:val="BodyText"/>
        <w:rPr>
          <w:b/>
        </w:rPr>
      </w:pPr>
    </w:p>
    <w:p w14:paraId="38888B5E" w14:textId="77777777" w:rsidR="006E0E90" w:rsidRPr="006E0E90" w:rsidRDefault="006E0E90" w:rsidP="006E0E90">
      <w:pPr>
        <w:pStyle w:val="BodyText"/>
        <w:rPr>
          <w:b/>
        </w:rPr>
      </w:pPr>
    </w:p>
    <w:p w14:paraId="695762D9" w14:textId="77777777" w:rsidR="006E0E90" w:rsidRPr="006E0E90" w:rsidRDefault="006E0E90" w:rsidP="006E0E90">
      <w:pPr>
        <w:pStyle w:val="BodyText"/>
        <w:rPr>
          <w:b/>
        </w:rPr>
      </w:pPr>
    </w:p>
    <w:p w14:paraId="58780688" w14:textId="77777777" w:rsidR="006E0E90" w:rsidRPr="006E0E90" w:rsidRDefault="006E0E90" w:rsidP="006E0E90">
      <w:pPr>
        <w:pStyle w:val="BodyText"/>
        <w:rPr>
          <w:b/>
        </w:rPr>
      </w:pPr>
      <w:bookmarkStart w:id="360" w:name="_Toc302383741"/>
      <w:bookmarkStart w:id="361" w:name="_Toc384823698"/>
      <w:r w:rsidRPr="006E0E90">
        <w:rPr>
          <w:b/>
          <w:bCs/>
        </w:rPr>
        <w:t>1.</w:t>
      </w:r>
      <w:r w:rsidRPr="006E0E90">
        <w:rPr>
          <w:b/>
          <w:bCs/>
        </w:rPr>
        <w:tab/>
        <w:t>Purpose</w:t>
      </w:r>
      <w:bookmarkEnd w:id="360"/>
      <w:bookmarkEnd w:id="361"/>
    </w:p>
    <w:p w14:paraId="0F9F783C" w14:textId="77777777" w:rsidR="006E0E90" w:rsidRPr="006E0E90" w:rsidRDefault="006E0E90" w:rsidP="006E0E90">
      <w:pPr>
        <w:pStyle w:val="BodyText"/>
      </w:pPr>
      <w:r w:rsidRPr="006E0E90">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73D44DB1" w14:textId="77777777" w:rsidR="006E0E90" w:rsidRPr="006E0E90" w:rsidRDefault="006E0E90" w:rsidP="006E0E90">
      <w:pPr>
        <w:pStyle w:val="BodyText"/>
      </w:pPr>
    </w:p>
    <w:p w14:paraId="32B56C79" w14:textId="77777777" w:rsidR="006E0E90" w:rsidRPr="006E0E90" w:rsidRDefault="006E0E90" w:rsidP="006E0E90">
      <w:pPr>
        <w:pStyle w:val="BodyText"/>
      </w:pPr>
      <w:r w:rsidRPr="006E0E90">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50F2A75" w14:textId="77777777" w:rsidR="006E0E90" w:rsidRPr="006E0E90" w:rsidRDefault="006E0E90" w:rsidP="006E0E90">
      <w:pPr>
        <w:pStyle w:val="BodyText"/>
      </w:pPr>
    </w:p>
    <w:p w14:paraId="61DCB5CD" w14:textId="77777777" w:rsidR="006E0E90" w:rsidRPr="006E0E90" w:rsidRDefault="006E0E90" w:rsidP="006E0E90">
      <w:pPr>
        <w:pStyle w:val="BodyText"/>
      </w:pPr>
      <w:r w:rsidRPr="006E0E90">
        <w:t>The maximum Shadow Prices for the transmission network constraints and the power balance constraint directly determine the Locational Marginal Prices (LMPs) for the ERCOT Real-Time Market (RTM) in the cases of constraint violations.</w:t>
      </w:r>
    </w:p>
    <w:p w14:paraId="6B375781" w14:textId="77777777" w:rsidR="006E0E90" w:rsidRPr="006E0E90" w:rsidRDefault="006E0E90" w:rsidP="006E0E90">
      <w:pPr>
        <w:pStyle w:val="BodyText"/>
      </w:pPr>
    </w:p>
    <w:p w14:paraId="4524EE7E" w14:textId="77777777" w:rsidR="006E0E90" w:rsidRPr="006E0E90" w:rsidRDefault="006E0E90" w:rsidP="006E0E90">
      <w:pPr>
        <w:pStyle w:val="BodyText"/>
        <w:rPr>
          <w:iCs/>
        </w:rPr>
      </w:pPr>
      <w:r w:rsidRPr="006E0E90">
        <w:rPr>
          <w:iCs/>
        </w:rPr>
        <w:t>This Attachment describes:</w:t>
      </w:r>
    </w:p>
    <w:p w14:paraId="34DE30B7" w14:textId="77777777" w:rsidR="006E0E90" w:rsidRPr="006E0E90" w:rsidRDefault="006E0E90" w:rsidP="006E0E90">
      <w:pPr>
        <w:pStyle w:val="BodyText"/>
        <w:numPr>
          <w:ilvl w:val="0"/>
          <w:numId w:val="7"/>
        </w:numPr>
      </w:pPr>
      <w:r w:rsidRPr="006E0E90">
        <w:t>the PUCT-approved methodology that the ERCOT staff will use for determining the maximum system-wide Shadow Prices for transmission network constraints and for the power balance constraint, and</w:t>
      </w:r>
    </w:p>
    <w:p w14:paraId="4AFFA742" w14:textId="77777777" w:rsidR="006E0E90" w:rsidRPr="006E0E90" w:rsidRDefault="006E0E90" w:rsidP="006E0E90">
      <w:pPr>
        <w:pStyle w:val="BodyText"/>
        <w:numPr>
          <w:ilvl w:val="0"/>
          <w:numId w:val="7"/>
        </w:numPr>
      </w:pPr>
      <w:r w:rsidRPr="006E0E90">
        <w:t>the PUCT-approved Shadow Price caps and their effective date.</w:t>
      </w:r>
    </w:p>
    <w:p w14:paraId="4CC07374" w14:textId="77777777" w:rsidR="006E0E90" w:rsidRPr="006E0E90" w:rsidRDefault="006E0E90" w:rsidP="006E0E90">
      <w:pPr>
        <w:pStyle w:val="BodyText"/>
      </w:pPr>
      <w:r w:rsidRPr="006E0E90">
        <w:t xml:space="preserve"> </w:t>
      </w:r>
    </w:p>
    <w:p w14:paraId="0E1A193D" w14:textId="77777777" w:rsidR="006E0E90" w:rsidRPr="006E0E90" w:rsidRDefault="006E0E90" w:rsidP="006E0E90">
      <w:pPr>
        <w:pStyle w:val="BodyText"/>
        <w:rPr>
          <w:b/>
        </w:rPr>
      </w:pPr>
      <w:bookmarkStart w:id="362" w:name="_Toc302383742"/>
      <w:bookmarkStart w:id="363" w:name="_Toc384823699"/>
      <w:r w:rsidRPr="006E0E90">
        <w:rPr>
          <w:b/>
        </w:rPr>
        <w:t>2.</w:t>
      </w:r>
      <w:r w:rsidRPr="006E0E90">
        <w:rPr>
          <w:b/>
        </w:rPr>
        <w:tab/>
        <w:t>Background Discussion</w:t>
      </w:r>
      <w:bookmarkEnd w:id="362"/>
      <w:bookmarkEnd w:id="363"/>
    </w:p>
    <w:p w14:paraId="1A46E273" w14:textId="77777777" w:rsidR="006E0E90" w:rsidRPr="006E0E90" w:rsidRDefault="006E0E90" w:rsidP="006E0E90">
      <w:pPr>
        <w:pStyle w:val="BodyText"/>
      </w:pPr>
      <w:r w:rsidRPr="006E0E90">
        <w:lastRenderedPageBreak/>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6E0E90">
        <w:t>are</w:t>
      </w:r>
      <w:proofErr w:type="gramEnd"/>
      <w:r w:rsidRPr="006E0E90">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C6A0C7A" w14:textId="77777777" w:rsidR="006E0E90" w:rsidRPr="006E0E90" w:rsidRDefault="006E0E90" w:rsidP="006E0E90">
      <w:pPr>
        <w:pStyle w:val="BodyText"/>
      </w:pPr>
    </w:p>
    <w:p w14:paraId="7B6D6EB9" w14:textId="77777777" w:rsidR="006E0E90" w:rsidRPr="006E0E90" w:rsidRDefault="006E0E90" w:rsidP="006E0E90">
      <w:pPr>
        <w:pStyle w:val="BodyText"/>
      </w:pPr>
      <w:r w:rsidRPr="006E0E90">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303D9735" w14:textId="77777777" w:rsidR="006E0E90" w:rsidRPr="006E0E90" w:rsidRDefault="006E0E90" w:rsidP="006E0E90">
      <w:pPr>
        <w:pStyle w:val="BodyText"/>
      </w:pPr>
    </w:p>
    <w:p w14:paraId="45DEAA97" w14:textId="77777777" w:rsidR="006E0E90" w:rsidRPr="006E0E90" w:rsidRDefault="006E0E90" w:rsidP="006E0E90">
      <w:pPr>
        <w:pStyle w:val="BodyText"/>
      </w:pPr>
      <w:r w:rsidRPr="006E0E90">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6E0E90">
        <w:t>value</w:t>
      </w:r>
      <w:proofErr w:type="gramEnd"/>
      <w:r w:rsidRPr="006E0E90">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70F4063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A4330A2"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EAD7F28" w14:textId="77777777" w:rsidR="006E0E90" w:rsidRPr="006E0E90" w:rsidRDefault="006E0E90" w:rsidP="006E0E90">
            <w:pPr>
              <w:pStyle w:val="BodyText"/>
            </w:pPr>
            <w:r w:rsidRPr="006E0E90">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CA00A6E" w14:textId="77777777" w:rsidR="006E0E90" w:rsidRPr="006E0E90" w:rsidRDefault="006E0E90" w:rsidP="006E0E90">
      <w:pPr>
        <w:pStyle w:val="BodyText"/>
      </w:pPr>
    </w:p>
    <w:p w14:paraId="02BD07B0" w14:textId="77777777" w:rsidR="006E0E90" w:rsidRPr="006E0E90" w:rsidRDefault="006E0E90" w:rsidP="006E0E90">
      <w:pPr>
        <w:pStyle w:val="BodyText"/>
        <w:rPr>
          <w:b/>
        </w:rPr>
      </w:pPr>
      <w:bookmarkStart w:id="364" w:name="_Toc269281558"/>
      <w:bookmarkStart w:id="365" w:name="_Toc269281682"/>
      <w:bookmarkStart w:id="366" w:name="_Toc269281870"/>
      <w:bookmarkStart w:id="367" w:name="_Toc302383743"/>
      <w:bookmarkStart w:id="368" w:name="_Toc384823700"/>
      <w:bookmarkEnd w:id="364"/>
      <w:bookmarkEnd w:id="365"/>
      <w:bookmarkEnd w:id="366"/>
      <w:r w:rsidRPr="006E0E90">
        <w:rPr>
          <w:b/>
        </w:rPr>
        <w:lastRenderedPageBreak/>
        <w:t>3.</w:t>
      </w:r>
      <w:r w:rsidRPr="006E0E90">
        <w:rPr>
          <w:b/>
        </w:rPr>
        <w:tab/>
        <w:t>Elements for Methodology for Setting the Network Transmission System-Wide Shadow Price Caps</w:t>
      </w:r>
      <w:bookmarkEnd w:id="367"/>
      <w:bookmarkEnd w:id="368"/>
    </w:p>
    <w:p w14:paraId="28DCA9BB" w14:textId="77777777" w:rsidR="006E0E90" w:rsidRPr="006E0E90" w:rsidRDefault="006E0E90" w:rsidP="006E0E90">
      <w:pPr>
        <w:pStyle w:val="BodyText"/>
        <w:rPr>
          <w:b/>
        </w:rPr>
      </w:pPr>
      <w:bookmarkStart w:id="369" w:name="_Toc302383744"/>
      <w:bookmarkStart w:id="370" w:name="_Toc384823701"/>
      <w:r w:rsidRPr="006E0E90">
        <w:rPr>
          <w:b/>
        </w:rPr>
        <w:t>3.1</w:t>
      </w:r>
      <w:r w:rsidRPr="006E0E90">
        <w:rPr>
          <w:b/>
        </w:rPr>
        <w:tab/>
        <w:t>Congestion LMP Component</w:t>
      </w:r>
      <w:bookmarkEnd w:id="369"/>
      <w:bookmarkEnd w:id="370"/>
    </w:p>
    <w:p w14:paraId="346826A8" w14:textId="77777777" w:rsidR="006E0E90" w:rsidRPr="006E0E90" w:rsidRDefault="006E0E90" w:rsidP="006E0E90">
      <w:pPr>
        <w:pStyle w:val="BodyText"/>
      </w:pPr>
      <w:r w:rsidRPr="006E0E90">
        <w:t>The LMPs at Electrical Buses are calculated as follows:</w:t>
      </w:r>
    </w:p>
    <w:p w14:paraId="1A9FBC99" w14:textId="176A1189" w:rsidR="006E0E90" w:rsidRPr="006E0E90" w:rsidRDefault="006E0E90" w:rsidP="006E0E90">
      <w:pPr>
        <w:pStyle w:val="BodyText"/>
      </w:pPr>
      <w:r w:rsidRPr="006E0E90">
        <w:t xml:space="preserve"> </w:t>
      </w:r>
      <w:r w:rsidRPr="006E0E90">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7D12EA95" w14:textId="77777777" w:rsidR="006E0E90" w:rsidRPr="006E0E90" w:rsidRDefault="006E0E90" w:rsidP="006E0E90">
      <w:pPr>
        <w:pStyle w:val="BodyText"/>
      </w:pPr>
      <w:r w:rsidRPr="006E0E90">
        <w:t>Where:</w:t>
      </w:r>
    </w:p>
    <w:p w14:paraId="59BE4E63" w14:textId="0A83B44E" w:rsidR="006E0E90" w:rsidRPr="006E0E90" w:rsidRDefault="0091662F" w:rsidP="006E0E90">
      <w:pPr>
        <w:pStyle w:val="BodyText"/>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6E0E90" w:rsidRPr="006E0E90">
        <w:tab/>
        <w:t xml:space="preserve">is LMP at Electrical Bus </w:t>
      </w:r>
      <w:r w:rsidR="006E0E90" w:rsidRPr="006E0E90">
        <w:rPr>
          <w:i/>
        </w:rPr>
        <w:t>EB</w:t>
      </w:r>
    </w:p>
    <w:p w14:paraId="74D21A55" w14:textId="55E88CF8" w:rsidR="006E0E90" w:rsidRPr="006E0E90" w:rsidRDefault="0091662F" w:rsidP="006E0E90">
      <w:pPr>
        <w:pStyle w:val="BodyText"/>
      </w:pPr>
      <m:oMath>
        <m:r>
          <w:rPr>
            <w:rFonts w:ascii="Cambria Math"/>
          </w:rPr>
          <m:t>λ</m:t>
        </m:r>
      </m:oMath>
      <w:r w:rsidR="006E0E90" w:rsidRPr="006E0E90">
        <w:tab/>
      </w:r>
      <w:r w:rsidR="006E0E90" w:rsidRPr="006E0E90">
        <w:tab/>
        <w:t>is System Lambda (Shadow Price of power balance)</w:t>
      </w:r>
    </w:p>
    <w:p w14:paraId="3B491E13" w14:textId="462D3CF3" w:rsidR="006E0E90" w:rsidRPr="006E0E90" w:rsidRDefault="0091662F" w:rsidP="006E0E90">
      <w:pPr>
        <w:pStyle w:val="BodyText"/>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6E0E90" w:rsidRPr="006E0E90">
        <w:tab/>
      </w:r>
      <w:r w:rsidR="006E0E90" w:rsidRPr="006E0E90">
        <w:tab/>
        <w:t xml:space="preserve">is Shift Factor for Electrical Bus </w:t>
      </w:r>
      <w:r w:rsidR="006E0E90" w:rsidRPr="006E0E90">
        <w:rPr>
          <w:i/>
        </w:rPr>
        <w:t>EB</w:t>
      </w:r>
      <w:r w:rsidR="006E0E90" w:rsidRPr="006E0E90">
        <w:t xml:space="preserve"> for transmission </w:t>
      </w:r>
      <w:r w:rsidR="006E0E90" w:rsidRPr="006E0E90">
        <w:rPr>
          <w:i/>
        </w:rPr>
        <w:t>line</w:t>
      </w:r>
    </w:p>
    <w:p w14:paraId="7F1387A7" w14:textId="6C9CFF1C" w:rsidR="006E0E90" w:rsidRPr="006E0E90" w:rsidRDefault="0091662F" w:rsidP="006E0E90">
      <w:pPr>
        <w:pStyle w:val="BodyText"/>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6E0E90" w:rsidRPr="006E0E90">
        <w:tab/>
      </w:r>
      <w:r w:rsidR="006E0E90" w:rsidRPr="006E0E90">
        <w:tab/>
        <w:t xml:space="preserve">is Shadow Price for transmission </w:t>
      </w:r>
      <w:r w:rsidR="006E0E90" w:rsidRPr="006E0E90">
        <w:rPr>
          <w:i/>
        </w:rPr>
        <w:t>line.</w:t>
      </w:r>
    </w:p>
    <w:p w14:paraId="2B48202F" w14:textId="77777777" w:rsidR="006E0E90" w:rsidRPr="006E0E90" w:rsidRDefault="006E0E90" w:rsidP="006E0E90">
      <w:pPr>
        <w:pStyle w:val="BodyText"/>
      </w:pPr>
      <w:r w:rsidRPr="006E0E90">
        <w:t xml:space="preserve">Note that the Shadow Prices for congested transmission lines </w:t>
      </w:r>
      <w:proofErr w:type="gramStart"/>
      <w:r w:rsidRPr="006E0E90">
        <w:t>are</w:t>
      </w:r>
      <w:proofErr w:type="gramEnd"/>
      <w:r w:rsidRPr="006E0E90">
        <w:t xml:space="preserve"> positive, otherwise they are equal zero.  The Shift Factors for Electrical Buses on one side of transmission line are negative and for Electrical Buses on the other side of transmission line are positive.</w:t>
      </w:r>
    </w:p>
    <w:p w14:paraId="09077123" w14:textId="77777777" w:rsidR="006E0E90" w:rsidRPr="006E0E90" w:rsidRDefault="006E0E90" w:rsidP="006E0E90">
      <w:pPr>
        <w:pStyle w:val="BodyText"/>
      </w:pPr>
      <w:r w:rsidRPr="006E0E90">
        <w:t>The congestion component of Electrical Bus LMP is:</w:t>
      </w:r>
    </w:p>
    <w:p w14:paraId="7D8BF8D1" w14:textId="2A82690F" w:rsidR="006E0E90" w:rsidRPr="0091662F" w:rsidRDefault="0091662F" w:rsidP="006E0E90">
      <w:pPr>
        <w:pStyle w:val="BodyText"/>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7DD57776" w14:textId="77777777" w:rsidR="006E0E90" w:rsidRPr="006E0E90" w:rsidRDefault="006E0E90" w:rsidP="006E0E90">
      <w:pPr>
        <w:pStyle w:val="BodyText"/>
      </w:pPr>
      <w:r w:rsidRPr="006E0E90">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6E0E90">
        <w:t>are able to</w:t>
      </w:r>
      <w:proofErr w:type="gramEnd"/>
      <w:r w:rsidRPr="006E0E90">
        <w:t xml:space="preserve"> move, not those dispatched at min/max dispatch limits to resolve other constraints or to provide energy to the system) can participate in resolving network congestion and determining the System Lambda for a particular iteration of SCED.</w:t>
      </w:r>
    </w:p>
    <w:p w14:paraId="0154EEB8" w14:textId="77777777" w:rsidR="006E0E90" w:rsidRPr="006E0E90" w:rsidRDefault="006E0E90" w:rsidP="006E0E90">
      <w:pPr>
        <w:pStyle w:val="BodyText"/>
      </w:pPr>
      <w:r w:rsidRPr="006E0E90">
        <w:t>The optimal dispatch from both system (minimal congestion costs) and unit (maximal unit profit) prospective is determined by condition:</w:t>
      </w:r>
    </w:p>
    <w:p w14:paraId="3256BE45" w14:textId="46996339" w:rsidR="006E0E90" w:rsidRPr="006E0E90" w:rsidRDefault="0091662F" w:rsidP="006E0E90">
      <w:pPr>
        <w:pStyle w:val="BodyText"/>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6E0E90" w:rsidRPr="006E0E90">
        <w:t>.</w:t>
      </w:r>
    </w:p>
    <w:p w14:paraId="44CE241A" w14:textId="77777777" w:rsidR="006E0E90" w:rsidRPr="006E0E90" w:rsidRDefault="006E0E90" w:rsidP="006E0E90">
      <w:pPr>
        <w:pStyle w:val="BodyText"/>
      </w:pPr>
      <w:r w:rsidRPr="006E0E90">
        <w:t>The generation unit response to pricing signal will result in line power flow reduction in amount:</w:t>
      </w:r>
    </w:p>
    <w:p w14:paraId="334BBFEB" w14:textId="40ED7A06" w:rsidR="006E0E90" w:rsidRPr="0091662F" w:rsidRDefault="0091662F" w:rsidP="006E0E90">
      <w:pPr>
        <w:pStyle w:val="BodyText"/>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C0E5AA8" w14:textId="77777777" w:rsidR="006E0E90" w:rsidRPr="006E0E90" w:rsidRDefault="006E0E90" w:rsidP="006E0E90">
      <w:pPr>
        <w:pStyle w:val="BodyText"/>
      </w:pPr>
      <w:r w:rsidRPr="006E0E90">
        <w:t>These relationships are illustrated at the following figure:</w:t>
      </w:r>
    </w:p>
    <w:p w14:paraId="4DB8D963" w14:textId="77777777" w:rsidR="006E0E90" w:rsidRPr="006E0E90" w:rsidRDefault="006E0E90" w:rsidP="006E0E90">
      <w:pPr>
        <w:pStyle w:val="BodyText"/>
      </w:pPr>
    </w:p>
    <w:p w14:paraId="47789CA2" w14:textId="77777777" w:rsidR="006E0E90" w:rsidRPr="006E0E90" w:rsidRDefault="00C51193" w:rsidP="006E0E90">
      <w:pPr>
        <w:pStyle w:val="BodyText"/>
      </w:pPr>
      <w:r>
        <w:pict w14:anchorId="3BB538DC">
          <v:group id="_x0000_s208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1310;top:5820;width:9756;height:4880" o:preferrelative="f">
              <v:fill o:detectmouseclick="t"/>
              <v:path o:extrusionok="t" o:connecttype="none"/>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9" o:title=""/>
            </v:shape>
            <v:shape id="_x0000_s2091" type="#_x0000_t75" style="position:absolute;left:6720;top:8082;width:200;height:380">
              <v:imagedata r:id="rId10" o:title=""/>
            </v:shape>
            <v:shape id="_x0000_s2092" type="#_x0000_t75" style="position:absolute;left:2115;top:8632;width:780;height:460">
              <v:imagedata r:id="rId11" o:title=""/>
            </v:shape>
            <v:shape id="_x0000_s2093" type="#_x0000_t75" style="position:absolute;left:6920;top:10230;width:520;height:440">
              <v:imagedata r:id="rId12" o:title=""/>
            </v:shape>
            <v:line id="_x0000_s2094" style="position:absolute;flip:x" from="7275,9076" to="9301,9077" strokeweight="1.5pt">
              <v:stroke dashstyle="longDash" endarrow="block"/>
            </v:line>
            <v:shape id="_x0000_s2095" type="#_x0000_t75" style="position:absolute;left:3097;top:5830;width:2400;height:440">
              <v:imagedata r:id="rId13" o:title=""/>
            </v:shape>
            <v:shape id="_x0000_s2096" type="#_x0000_t75" style="position:absolute;left:9946;top:9691;width:1120;height:440">
              <v:imagedata r:id="rId14"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15" o:title=""/>
            </v:shape>
            <v:shape id="_x0000_s2102" type="#_x0000_t75" style="position:absolute;left:1480;top:9358;width:1480;height:440">
              <v:imagedata r:id="rId16" o:title=""/>
            </v:shape>
            <v:shape id="_x0000_s2103" type="#_x0000_t75" style="position:absolute;left:3736;top:10260;width:580;height:440">
              <v:imagedata r:id="rId17" o:title=""/>
            </v:shape>
            <v:shape id="_x0000_s2104" type="#_x0000_t75" style="position:absolute;left:9596;top:10260;width:620;height:440">
              <v:imagedata r:id="rId18" o:title=""/>
            </v:shape>
            <v:shape id="_x0000_s2105" type="#_x0000_t75" style="position:absolute;left:5876;top:8040;width:1120;height:460">
              <v:imagedata r:id="rId19" o:title=""/>
            </v:shape>
            <v:shape id="_x0000_s2106" type="#_x0000_t75" style="position:absolute;left:7820;top:9176;width:780;height:440">
              <v:imagedata r:id="rId20" o:title=""/>
            </v:shape>
            <w10:wrap type="none"/>
            <w10:anchorlock/>
          </v:group>
          <o:OLEObject Type="Embed" ProgID="Equation.3" ShapeID="_x0000_s2090" DrawAspect="Content" ObjectID="_1802022308" r:id="rId21"/>
          <o:OLEObject Type="Embed" ProgID="Equation.3" ShapeID="_x0000_s2091" DrawAspect="Content" ObjectID="_1802022309" r:id="rId22"/>
          <o:OLEObject Type="Embed" ProgID="Equation.3" ShapeID="_x0000_s2092" DrawAspect="Content" ObjectID="_1802022310" r:id="rId23"/>
          <o:OLEObject Type="Embed" ProgID="Equation.3" ShapeID="_x0000_s2093" DrawAspect="Content" ObjectID="_1802022311" r:id="rId24"/>
          <o:OLEObject Type="Embed" ProgID="Equation.3" ShapeID="_x0000_s2095" DrawAspect="Content" ObjectID="_1802022312" r:id="rId25"/>
          <o:OLEObject Type="Embed" ProgID="Equation.3" ShapeID="_x0000_s2096" DrawAspect="Content" ObjectID="_1802022313" r:id="rId26"/>
          <o:OLEObject Type="Embed" ProgID="Equation.3" ShapeID="_x0000_s2101" DrawAspect="Content" ObjectID="_1802022314" r:id="rId27"/>
          <o:OLEObject Type="Embed" ProgID="Equation.3" ShapeID="_x0000_s2102" DrawAspect="Content" ObjectID="_1802022315" r:id="rId28"/>
          <o:OLEObject Type="Embed" ProgID="Equation.3" ShapeID="_x0000_s2103" DrawAspect="Content" ObjectID="_1802022316" r:id="rId29"/>
          <o:OLEObject Type="Embed" ProgID="Equation.3" ShapeID="_x0000_s2104" DrawAspect="Content" ObjectID="_1802022317" r:id="rId30"/>
          <o:OLEObject Type="Embed" ProgID="Equation.3" ShapeID="_x0000_s2105" DrawAspect="Content" ObjectID="_1802022318" r:id="rId31"/>
          <o:OLEObject Type="Embed" ProgID="Equation.3" ShapeID="_x0000_s2106" DrawAspect="Content" ObjectID="_1802022319" r:id="rId32"/>
        </w:pict>
      </w:r>
    </w:p>
    <w:p w14:paraId="791DBB61" w14:textId="77777777" w:rsidR="006E0E90" w:rsidRPr="006E0E90" w:rsidRDefault="006E0E90" w:rsidP="006E0E90">
      <w:pPr>
        <w:pStyle w:val="BodyText"/>
      </w:pPr>
    </w:p>
    <w:p w14:paraId="04AA71DA" w14:textId="77777777" w:rsidR="006E0E90" w:rsidRPr="006E0E90" w:rsidRDefault="006E0E90" w:rsidP="006E0E90">
      <w:pPr>
        <w:pStyle w:val="BodyText"/>
        <w:rPr>
          <w:b/>
          <w:i/>
        </w:rPr>
      </w:pPr>
      <w:bookmarkStart w:id="371" w:name="_Toc302383745"/>
      <w:bookmarkStart w:id="372" w:name="_Toc384823702"/>
      <w:r w:rsidRPr="006E0E90">
        <w:rPr>
          <w:b/>
        </w:rPr>
        <w:t>3.2</w:t>
      </w:r>
      <w:r w:rsidRPr="006E0E90">
        <w:rPr>
          <w:b/>
        </w:rPr>
        <w:tab/>
        <w:t>Network Congestion Efficiency</w:t>
      </w:r>
      <w:bookmarkEnd w:id="371"/>
      <w:bookmarkEnd w:id="372"/>
    </w:p>
    <w:p w14:paraId="19DE642E" w14:textId="77777777" w:rsidR="006E0E90" w:rsidRPr="006E0E90" w:rsidRDefault="006E0E90" w:rsidP="006E0E90">
      <w:pPr>
        <w:pStyle w:val="BodyText"/>
      </w:pPr>
      <w:r w:rsidRPr="006E0E90">
        <w:t>The following three elements of network congestion management determine the efficiency of generating unit participation (as defined above):</w:t>
      </w:r>
    </w:p>
    <w:p w14:paraId="03B60418" w14:textId="4D7D616A" w:rsidR="006E0E90" w:rsidRPr="006E0E90" w:rsidRDefault="006E0E90" w:rsidP="006E0E90">
      <w:pPr>
        <w:pStyle w:val="BodyText"/>
        <w:numPr>
          <w:ilvl w:val="1"/>
          <w:numId w:val="8"/>
        </w:numPr>
      </w:pPr>
      <w:r w:rsidRPr="006E0E90">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78C7B5DA" w14:textId="48E88F4A" w:rsidR="006E0E90" w:rsidRPr="006E0E90" w:rsidRDefault="006E0E90" w:rsidP="006E0E90">
      <w:pPr>
        <w:pStyle w:val="BodyText"/>
        <w:numPr>
          <w:ilvl w:val="1"/>
          <w:numId w:val="8"/>
        </w:numPr>
      </w:pPr>
      <w:r w:rsidRPr="006E0E90">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09861AF" w14:textId="41C82ADD" w:rsidR="006E0E90" w:rsidRPr="006E0E90" w:rsidRDefault="006E0E90" w:rsidP="006E0E90">
      <w:pPr>
        <w:pStyle w:val="BodyText"/>
        <w:numPr>
          <w:ilvl w:val="1"/>
          <w:numId w:val="8"/>
        </w:numPr>
      </w:pPr>
      <w:r w:rsidRPr="006E0E90">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6E0E90">
        <w:t>.</w:t>
      </w:r>
    </w:p>
    <w:p w14:paraId="10E84939" w14:textId="77777777" w:rsidR="006E0E90" w:rsidRPr="006E0E90" w:rsidRDefault="006E0E90" w:rsidP="006E0E90">
      <w:pPr>
        <w:pStyle w:val="BodyText"/>
      </w:pPr>
      <w:r w:rsidRPr="006E0E90">
        <w:t>The line power contribution is determined by its Shift Factor directly.  It may be established that generating units with Shift Factors below specified threshold (10%) are not efficient in network congestion.</w:t>
      </w:r>
    </w:p>
    <w:p w14:paraId="3A4DD098" w14:textId="77777777" w:rsidR="006E0E90" w:rsidRPr="006E0E90" w:rsidRDefault="006E0E90" w:rsidP="006E0E90">
      <w:pPr>
        <w:pStyle w:val="BodyText"/>
      </w:pPr>
      <w:r w:rsidRPr="006E0E90">
        <w:t>The LMP congestion component is main incentive controlling generating unit dispatch.  It is determined by Shift Factors and Shadow Prices for transmission constraints:</w:t>
      </w:r>
    </w:p>
    <w:p w14:paraId="56483C98" w14:textId="548AE9A9" w:rsidR="006E0E90" w:rsidRPr="006E0E90" w:rsidRDefault="0091662F" w:rsidP="006E0E90">
      <w:pPr>
        <w:pStyle w:val="BodyText"/>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6E0E90" w:rsidRPr="006E0E90">
        <w:t>.</w:t>
      </w:r>
    </w:p>
    <w:p w14:paraId="2C498A35" w14:textId="77777777" w:rsidR="006E0E90" w:rsidRPr="006E0E90" w:rsidRDefault="006E0E90" w:rsidP="006E0E90">
      <w:pPr>
        <w:pStyle w:val="BodyText"/>
      </w:pPr>
      <w:r w:rsidRPr="006E0E90">
        <w:t xml:space="preserve">Generating units with small Shift Factors (i.e. below Shift Factor threshold) will not be as effective in resolving constraints as will generators with higher shift factors on the constraint.  If there </w:t>
      </w:r>
      <w:proofErr w:type="gramStart"/>
      <w:r w:rsidRPr="006E0E90">
        <w:t>is</w:t>
      </w:r>
      <w:proofErr w:type="gramEnd"/>
      <w:r w:rsidRPr="006E0E90">
        <w:t xml:space="preserve"> no efficient generating units then Shadow Price must be increased to get enough contribution from inefficient units.  Therefore, high Shadow Prices indicate inefficient congestion management. </w:t>
      </w:r>
    </w:p>
    <w:p w14:paraId="1C47D7D1" w14:textId="42FF8CA0" w:rsidR="006E0E90" w:rsidRPr="006E0E90" w:rsidRDefault="006E0E90" w:rsidP="006E0E90">
      <w:pPr>
        <w:pStyle w:val="BodyText"/>
      </w:pPr>
      <w:r w:rsidRPr="006E0E90">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E0E90">
        <w:t xml:space="preserve"> directly limits the transmission congestion costs:</w:t>
      </w:r>
    </w:p>
    <w:p w14:paraId="0B2F281F" w14:textId="78E0DA34" w:rsidR="006E0E90" w:rsidRPr="006E0E90" w:rsidRDefault="006E0E90" w:rsidP="006E0E90">
      <w:pPr>
        <w:pStyle w:val="BodyText"/>
      </w:pPr>
      <w:r w:rsidRPr="006E0E90">
        <w:lastRenderedPageBreak/>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6E0E90">
        <w:t>.</w:t>
      </w:r>
    </w:p>
    <w:p w14:paraId="2B22F3C5" w14:textId="7602636B" w:rsidR="006E0E90" w:rsidRPr="006E0E90" w:rsidRDefault="006E0E90" w:rsidP="006E0E90">
      <w:pPr>
        <w:pStyle w:val="BodyText"/>
      </w:pPr>
      <w:r w:rsidRPr="006E0E90">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E0E90">
        <w:t xml:space="preserve"> (say $500/MWh).  The maximal Shadow Price for transmission constraint can be established by Shift Factor efficiency threshold and maximal LMP congestion component as follows:</w:t>
      </w:r>
    </w:p>
    <w:p w14:paraId="76EEA37B" w14:textId="4BBDDDF1" w:rsidR="006E0E90" w:rsidRPr="006E0E90" w:rsidRDefault="0091662F" w:rsidP="006E0E90">
      <w:pPr>
        <w:pStyle w:val="BodyText"/>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6E0E90" w:rsidRPr="006E0E90">
        <w:t>.</w:t>
      </w:r>
    </w:p>
    <w:p w14:paraId="3C029A7F" w14:textId="72725880" w:rsidR="006E0E90" w:rsidRPr="006E0E90" w:rsidRDefault="006E0E90" w:rsidP="006E0E90">
      <w:pPr>
        <w:pStyle w:val="BodyText"/>
      </w:pPr>
      <w:r w:rsidRPr="006E0E90">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E0E90">
        <w:t xml:space="preserve"> will be determined by condition:</w:t>
      </w:r>
    </w:p>
    <w:p w14:paraId="4AEDDADE" w14:textId="7914E21D" w:rsidR="006E0E90" w:rsidRPr="006E0E90" w:rsidRDefault="006E0E90" w:rsidP="006E0E90">
      <w:pPr>
        <w:pStyle w:val="BodyText"/>
      </w:pPr>
      <w:r w:rsidRPr="006E0E90">
        <w:t xml:space="preserve"> </w:t>
      </w:r>
      <w:r w:rsidRPr="006E0E90">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6E0E90">
        <w:tab/>
      </w:r>
    </w:p>
    <w:p w14:paraId="21F26399" w14:textId="77777777" w:rsidR="006E0E90" w:rsidRPr="006E0E90" w:rsidRDefault="006E0E90" w:rsidP="006E0E90">
      <w:pPr>
        <w:pStyle w:val="BodyText"/>
      </w:pPr>
    </w:p>
    <w:p w14:paraId="6AE39C1A" w14:textId="77777777" w:rsidR="006E0E90" w:rsidRPr="006E0E90" w:rsidRDefault="006E0E90" w:rsidP="006E0E90">
      <w:pPr>
        <w:pStyle w:val="BodyText"/>
        <w:rPr>
          <w:b/>
        </w:rPr>
      </w:pPr>
      <w:bookmarkStart w:id="373" w:name="_Toc302383746"/>
      <w:bookmarkStart w:id="374" w:name="_Toc384823703"/>
      <w:r w:rsidRPr="006E0E90">
        <w:rPr>
          <w:b/>
        </w:rPr>
        <w:t>3.3</w:t>
      </w:r>
      <w:r w:rsidRPr="006E0E90">
        <w:rPr>
          <w:b/>
        </w:rPr>
        <w:tab/>
        <w:t>Shift Factor Cutoff</w:t>
      </w:r>
      <w:bookmarkEnd w:id="373"/>
      <w:bookmarkEnd w:id="374"/>
    </w:p>
    <w:p w14:paraId="38E88223" w14:textId="77777777" w:rsidR="006E0E90" w:rsidRPr="006E0E90" w:rsidRDefault="006E0E90" w:rsidP="006E0E90">
      <w:pPr>
        <w:pStyle w:val="BodyText"/>
        <w:rPr>
          <w:iCs/>
        </w:rPr>
      </w:pPr>
      <w:r w:rsidRPr="006E0E90">
        <w:rPr>
          <w:iCs/>
        </w:rPr>
        <w:t>Note: This Shift Factor cutoff is not related to above Shift Factor efficiency threshold used for determination of maximal Shadow Price.</w:t>
      </w:r>
    </w:p>
    <w:p w14:paraId="4AD559BF" w14:textId="77777777" w:rsidR="006E0E90" w:rsidRPr="006E0E90" w:rsidRDefault="006E0E90" w:rsidP="006E0E90">
      <w:pPr>
        <w:pStyle w:val="BodyText"/>
        <w:rPr>
          <w:iCs/>
        </w:rPr>
      </w:pPr>
      <w:r w:rsidRPr="006E0E90">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5E0D6D7" w14:textId="77777777" w:rsidR="006E0E90" w:rsidRPr="006E0E90" w:rsidRDefault="006E0E90" w:rsidP="006E0E90">
      <w:pPr>
        <w:pStyle w:val="BodyText"/>
        <w:rPr>
          <w:iCs/>
        </w:rPr>
      </w:pPr>
      <w:r w:rsidRPr="006E0E90">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D9EE9DF" w14:textId="77777777" w:rsidR="006E0E90" w:rsidRPr="006E0E90" w:rsidRDefault="006E0E90" w:rsidP="006E0E90">
      <w:pPr>
        <w:pStyle w:val="BodyText"/>
        <w:rPr>
          <w:iCs/>
        </w:rPr>
      </w:pPr>
      <w:r w:rsidRPr="006E0E90">
        <w:rPr>
          <w:iCs/>
        </w:rPr>
        <w:t>The Shift Factor cutoff will cause mismatch between optimized line power flow and actual line power flow that will happen when dispatch Base Points are deployed.  This mismatch can degrade the efficiency of congestion management.</w:t>
      </w:r>
    </w:p>
    <w:p w14:paraId="647EDBEA" w14:textId="77777777" w:rsidR="006E0E90" w:rsidRPr="006E0E90" w:rsidRDefault="006E0E90" w:rsidP="006E0E90">
      <w:pPr>
        <w:pStyle w:val="BodyText"/>
        <w:rPr>
          <w:iCs/>
        </w:rPr>
      </w:pPr>
      <w:r w:rsidRPr="006E0E90">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71C779EB" w14:textId="77777777" w:rsidR="006E0E90" w:rsidRPr="006E0E90" w:rsidRDefault="006E0E90" w:rsidP="006E0E90">
      <w:pPr>
        <w:pStyle w:val="BodyText"/>
        <w:rPr>
          <w:b/>
        </w:rPr>
      </w:pPr>
      <w:bookmarkStart w:id="375" w:name="_Toc302383747"/>
      <w:bookmarkStart w:id="376" w:name="_Toc384823704"/>
      <w:r w:rsidRPr="006E0E90">
        <w:rPr>
          <w:b/>
        </w:rPr>
        <w:t>3.4</w:t>
      </w:r>
      <w:r w:rsidRPr="006E0E90">
        <w:rPr>
          <w:b/>
        </w:rPr>
        <w:tab/>
        <w:t>Methodology Outline</w:t>
      </w:r>
      <w:bookmarkEnd w:id="375"/>
      <w:bookmarkEnd w:id="376"/>
    </w:p>
    <w:p w14:paraId="0C9D2B61" w14:textId="77777777" w:rsidR="006E0E90" w:rsidRPr="006E0E90" w:rsidRDefault="006E0E90" w:rsidP="006E0E90">
      <w:pPr>
        <w:pStyle w:val="BodyText"/>
        <w:rPr>
          <w:iCs/>
        </w:rPr>
      </w:pPr>
      <w:r w:rsidRPr="006E0E90">
        <w:rPr>
          <w:iCs/>
        </w:rPr>
        <w:lastRenderedPageBreak/>
        <w:t>The methodology for determination of maximal Shadow Prices for transmission constraints could be based on the following setting:</w:t>
      </w:r>
    </w:p>
    <w:p w14:paraId="0495D739" w14:textId="199C0A8E" w:rsidR="006E0E90" w:rsidRPr="006E0E90" w:rsidRDefault="006E0E90" w:rsidP="006E0E90">
      <w:pPr>
        <w:pStyle w:val="BodyText"/>
        <w:rPr>
          <w:iCs/>
        </w:rPr>
      </w:pPr>
      <w:r w:rsidRPr="006E0E90">
        <w:rPr>
          <w:iCs/>
        </w:rPr>
        <w:t>(a)</w:t>
      </w:r>
      <w:r w:rsidRPr="006E0E90">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6E0E90">
        <w:rPr>
          <w:iCs/>
        </w:rPr>
        <w:t xml:space="preserve"> (default x%)</w:t>
      </w:r>
    </w:p>
    <w:p w14:paraId="036E54EA" w14:textId="1DBE19BC" w:rsidR="006E0E90" w:rsidRPr="006E0E90" w:rsidRDefault="006E0E90" w:rsidP="006E0E90">
      <w:pPr>
        <w:pStyle w:val="BodyText"/>
        <w:rPr>
          <w:iCs/>
        </w:rPr>
      </w:pPr>
      <w:r w:rsidRPr="006E0E90">
        <w:rPr>
          <w:iCs/>
        </w:rPr>
        <w:t>(b)</w:t>
      </w:r>
      <w:r w:rsidRPr="006E0E90">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6E0E90">
        <w:rPr>
          <w:iCs/>
        </w:rPr>
        <w:t xml:space="preserve"> (default $y/MWh)</w:t>
      </w:r>
    </w:p>
    <w:p w14:paraId="3ABC591E" w14:textId="77777777" w:rsidR="006E0E90" w:rsidRPr="006E0E90" w:rsidRDefault="006E0E90" w:rsidP="006E0E90">
      <w:pPr>
        <w:pStyle w:val="BodyText"/>
        <w:rPr>
          <w:iCs/>
        </w:rPr>
      </w:pPr>
      <w:r w:rsidRPr="006E0E90">
        <w:rPr>
          <w:iCs/>
        </w:rPr>
        <w:t>(c)</w:t>
      </w:r>
      <w:r w:rsidRPr="006E0E90">
        <w:rPr>
          <w:iCs/>
        </w:rPr>
        <w:tab/>
        <w:t>Calculate maximal Shadow Price for transmission constraints:</w:t>
      </w:r>
    </w:p>
    <w:p w14:paraId="66B3B202" w14:textId="329DE747" w:rsidR="006E0E90" w:rsidRPr="006E0E90" w:rsidRDefault="006E0E90" w:rsidP="006E0E90">
      <w:pPr>
        <w:pStyle w:val="BodyText"/>
        <w:rPr>
          <w:iCs/>
        </w:rPr>
      </w:pPr>
      <w:r w:rsidRPr="006E0E90">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16C0D5F7" w14:textId="3C3F160F" w:rsidR="006E0E90" w:rsidRPr="006E0E90" w:rsidRDefault="006E0E90" w:rsidP="006E0E90">
      <w:pPr>
        <w:pStyle w:val="BodyText"/>
        <w:rPr>
          <w:iCs/>
        </w:rPr>
      </w:pPr>
      <w:r w:rsidRPr="006E0E90">
        <w:rPr>
          <w:iCs/>
        </w:rPr>
        <w:t>(d)</w:t>
      </w:r>
      <w:r w:rsidRPr="006E0E90">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6E0E90">
        <w:rPr>
          <w:iCs/>
        </w:rPr>
        <w:t xml:space="preserve"> (default z%)</w:t>
      </w:r>
    </w:p>
    <w:p w14:paraId="7EDD1308" w14:textId="77777777" w:rsidR="006E0E90" w:rsidRPr="006E0E90" w:rsidRDefault="006E0E90" w:rsidP="006E0E90">
      <w:pPr>
        <w:pStyle w:val="BodyText"/>
        <w:rPr>
          <w:iCs/>
        </w:rPr>
      </w:pPr>
      <w:r w:rsidRPr="006E0E90">
        <w:rPr>
          <w:iCs/>
        </w:rPr>
        <w:t>(e)</w:t>
      </w:r>
      <w:r w:rsidRPr="006E0E90">
        <w:rPr>
          <w:iCs/>
        </w:rPr>
        <w:tab/>
        <w:t>Evaluate settings on variety of SCED save cases.</w:t>
      </w:r>
    </w:p>
    <w:p w14:paraId="023023DA" w14:textId="77777777" w:rsidR="006E0E90" w:rsidRPr="006E0E90" w:rsidRDefault="006E0E90" w:rsidP="006E0E90">
      <w:pPr>
        <w:pStyle w:val="BodyText"/>
      </w:pPr>
    </w:p>
    <w:p w14:paraId="0BDC251C" w14:textId="77777777" w:rsidR="006E0E90" w:rsidRPr="006E0E90" w:rsidRDefault="006E0E90" w:rsidP="006E0E90">
      <w:pPr>
        <w:pStyle w:val="BodyText"/>
        <w:rPr>
          <w:b/>
        </w:rPr>
      </w:pPr>
      <w:bookmarkStart w:id="377" w:name="_Toc302383748"/>
      <w:bookmarkStart w:id="378" w:name="_Toc384823705"/>
      <w:r w:rsidRPr="006E0E90">
        <w:rPr>
          <w:b/>
        </w:rPr>
        <w:t>3.5</w:t>
      </w:r>
      <w:r w:rsidRPr="006E0E90">
        <w:rPr>
          <w:b/>
        </w:rPr>
        <w:tab/>
        <w:t>Generic Values for the Transmission Network System-Wide Shadow Price Caps in SCED</w:t>
      </w:r>
      <w:bookmarkEnd w:id="377"/>
      <w:bookmarkEnd w:id="378"/>
    </w:p>
    <w:p w14:paraId="17885E85" w14:textId="77777777" w:rsidR="006E0E90" w:rsidRPr="006E0E90" w:rsidRDefault="006E0E90" w:rsidP="006E0E90">
      <w:pPr>
        <w:pStyle w:val="BodyText"/>
        <w:rPr>
          <w:lang w:val="x-none"/>
        </w:rPr>
      </w:pPr>
      <w:bookmarkStart w:id="379" w:name="_Toc301874768"/>
      <w:bookmarkStart w:id="380" w:name="_Toc302383750"/>
      <w:bookmarkStart w:id="381" w:name="_Toc384823707"/>
      <w:r w:rsidRPr="006E0E90">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659ED964" w14:textId="77777777" w:rsidR="006E0E90" w:rsidRPr="006E0E90" w:rsidRDefault="006E0E90" w:rsidP="006E0E90">
      <w:pPr>
        <w:pStyle w:val="BodyText"/>
        <w:rPr>
          <w:b/>
        </w:rPr>
      </w:pPr>
      <w:r w:rsidRPr="006E0E90">
        <w:rPr>
          <w:b/>
          <w:u w:val="single"/>
        </w:rPr>
        <w:t>Generic Transmission Constraint (GTC) Shadow Price Caps in SCED</w:t>
      </w:r>
    </w:p>
    <w:p w14:paraId="1A06AE0E" w14:textId="77777777" w:rsidR="006E0E90" w:rsidRPr="006E0E90" w:rsidRDefault="006E0E90" w:rsidP="006E0E90">
      <w:pPr>
        <w:pStyle w:val="BodyText"/>
      </w:pPr>
    </w:p>
    <w:p w14:paraId="0D500D48" w14:textId="77777777" w:rsidR="006E0E90" w:rsidRPr="006E0E90" w:rsidRDefault="006E0E90" w:rsidP="006E0E90">
      <w:pPr>
        <w:pStyle w:val="BodyText"/>
        <w:numPr>
          <w:ilvl w:val="0"/>
          <w:numId w:val="9"/>
        </w:numPr>
      </w:pPr>
      <w:r w:rsidRPr="006E0E90">
        <w:t>Base Case/Voltage Violation:  $5,251/MW</w:t>
      </w:r>
    </w:p>
    <w:p w14:paraId="531A2D7D" w14:textId="77777777" w:rsidR="006E0E90" w:rsidRPr="006E0E90" w:rsidRDefault="006E0E90" w:rsidP="006E0E90">
      <w:pPr>
        <w:pStyle w:val="BodyText"/>
        <w:numPr>
          <w:ilvl w:val="0"/>
          <w:numId w:val="9"/>
        </w:numPr>
      </w:pPr>
      <w:r w:rsidRPr="006E0E90">
        <w:t>N-1 Constraint Violation</w:t>
      </w:r>
    </w:p>
    <w:p w14:paraId="2E50064D" w14:textId="77777777" w:rsidR="006E0E90" w:rsidRPr="006E0E90" w:rsidRDefault="006E0E90" w:rsidP="006E0E90">
      <w:pPr>
        <w:pStyle w:val="BodyText"/>
      </w:pPr>
    </w:p>
    <w:p w14:paraId="4F0E9568" w14:textId="77777777" w:rsidR="006E0E90" w:rsidRPr="006E0E90" w:rsidRDefault="006E0E90" w:rsidP="006E0E90">
      <w:pPr>
        <w:pStyle w:val="BodyText"/>
        <w:numPr>
          <w:ilvl w:val="1"/>
          <w:numId w:val="9"/>
        </w:numPr>
      </w:pPr>
      <w:r w:rsidRPr="006E0E90">
        <w:t>Greater than 200 kV:  $4,500/MW</w:t>
      </w:r>
    </w:p>
    <w:p w14:paraId="7D86A406" w14:textId="77777777" w:rsidR="006E0E90" w:rsidRPr="006E0E90" w:rsidRDefault="006E0E90" w:rsidP="006E0E90">
      <w:pPr>
        <w:pStyle w:val="BodyText"/>
        <w:numPr>
          <w:ilvl w:val="1"/>
          <w:numId w:val="9"/>
        </w:numPr>
      </w:pPr>
      <w:r w:rsidRPr="006E0E90">
        <w:t xml:space="preserve">100 kV to 200 kV:  </w:t>
      </w:r>
      <w:r w:rsidRPr="006E0E90">
        <w:tab/>
        <w:t>$3,500/MW</w:t>
      </w:r>
    </w:p>
    <w:p w14:paraId="314F73F0" w14:textId="77777777" w:rsidR="006E0E90" w:rsidRPr="006E0E90" w:rsidRDefault="006E0E90" w:rsidP="006E0E90">
      <w:pPr>
        <w:pStyle w:val="BodyText"/>
        <w:numPr>
          <w:ilvl w:val="1"/>
          <w:numId w:val="9"/>
        </w:numPr>
      </w:pPr>
      <w:r w:rsidRPr="006E0E90">
        <w:t xml:space="preserve">Less than 100 kV:  </w:t>
      </w:r>
      <w:r w:rsidRPr="006E0E90">
        <w:tab/>
        <w:t>$2,800/MW</w:t>
      </w:r>
    </w:p>
    <w:p w14:paraId="501F9E78" w14:textId="77777777" w:rsidR="006E0E90" w:rsidRPr="006E0E90" w:rsidRDefault="006E0E90" w:rsidP="006E0E90">
      <w:pPr>
        <w:pStyle w:val="BodyText"/>
      </w:pPr>
    </w:p>
    <w:p w14:paraId="680F4B17" w14:textId="77777777" w:rsidR="006E0E90" w:rsidRPr="006E0E90" w:rsidRDefault="006E0E90" w:rsidP="006E0E90">
      <w:pPr>
        <w:pStyle w:val="BodyText"/>
        <w:rPr>
          <w:b/>
          <w:bCs/>
          <w:i/>
          <w:lang w:val="x-none"/>
        </w:rPr>
      </w:pPr>
      <w:bookmarkStart w:id="382" w:name="_Toc302383749"/>
      <w:bookmarkStart w:id="383" w:name="_Toc384823706"/>
      <w:r w:rsidRPr="006E0E90">
        <w:rPr>
          <w:b/>
          <w:bCs/>
          <w:i/>
          <w:lang w:val="x-none"/>
        </w:rPr>
        <w:t>3.5.1</w:t>
      </w:r>
      <w:r w:rsidRPr="006E0E90">
        <w:rPr>
          <w:b/>
          <w:bCs/>
          <w:i/>
          <w:lang w:val="x-none"/>
        </w:rPr>
        <w:tab/>
        <w:t>Generic Transmission Constraint Shadow Price Cap in SCED Supporting Analysis</w:t>
      </w:r>
      <w:bookmarkEnd w:id="382"/>
      <w:bookmarkEnd w:id="383"/>
    </w:p>
    <w:p w14:paraId="2DC0A7F8" w14:textId="52B4B7C1" w:rsidR="006E0E90" w:rsidRPr="006E0E90" w:rsidRDefault="0091662F" w:rsidP="006E0E90">
      <w:pPr>
        <w:pStyle w:val="BodyText"/>
      </w:pPr>
      <w:r>
        <w:rPr>
          <w:noProof/>
        </w:rPr>
        <w:lastRenderedPageBreak/>
        <w:drawing>
          <wp:anchor distT="0" distB="0" distL="114300" distR="114300" simplePos="0" relativeHeight="251658241" behindDoc="0" locked="1" layoutInCell="0" allowOverlap="0" wp14:anchorId="77E75A44" wp14:editId="199A622A">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017EDA4B" wp14:editId="740D3E43">
                <wp:simplePos x="0" y="0"/>
                <wp:positionH relativeFrom="column">
                  <wp:posOffset>-482600</wp:posOffset>
                </wp:positionH>
                <wp:positionV relativeFrom="paragraph">
                  <wp:posOffset>3465830</wp:posOffset>
                </wp:positionV>
                <wp:extent cx="6175375" cy="218440"/>
                <wp:effectExtent l="0" t="0" r="0" b="0"/>
                <wp:wrapTopAndBottom/>
                <wp:docPr id="12332789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D769" w14:textId="77777777" w:rsidR="006E0E90" w:rsidRDefault="006E0E90" w:rsidP="006E0E90">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EDA4B"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65A4D769" w14:textId="77777777" w:rsidR="006E0E90" w:rsidRDefault="006E0E90" w:rsidP="006E0E90">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006E0E90" w:rsidRPr="006E0E90">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6E0E90" w:rsidRPr="006E0E90">
        <w:rPr>
          <w:vertAlign w:val="superscript"/>
        </w:rPr>
        <w:footnoteReference w:id="2"/>
      </w:r>
      <w:r w:rsidR="006E0E90" w:rsidRPr="006E0E90">
        <w:t xml:space="preserve"> </w:t>
      </w:r>
    </w:p>
    <w:p w14:paraId="52F89D2D" w14:textId="77777777" w:rsidR="006E0E90" w:rsidRPr="006E0E90" w:rsidRDefault="006E0E90" w:rsidP="006E0E90">
      <w:pPr>
        <w:pStyle w:val="BodyText"/>
      </w:pPr>
      <w:r w:rsidRPr="006E0E90">
        <w:t>Figure 2 is a projection of Figure 1 onto the x-axis (</w:t>
      </w:r>
      <w:r w:rsidRPr="006E0E90">
        <w:rPr>
          <w:iCs/>
        </w:rPr>
        <w:t>i.e.</w:t>
      </w:r>
      <w:r w:rsidRPr="006E0E90">
        <w:t>, looking at it from the top).  These two figures focus on constraint shadow price cap levels, and do not consider the interaction with the power balance constraint penalty factor, which is further discussed in association with Figure 4.</w:t>
      </w:r>
    </w:p>
    <w:p w14:paraId="26B29726" w14:textId="45A0DA30" w:rsidR="006E0E90" w:rsidRPr="006E0E90" w:rsidRDefault="0091662F" w:rsidP="006E0E90">
      <w:pPr>
        <w:pStyle w:val="BodyText"/>
        <w:rPr>
          <w:b/>
          <w:bCs/>
        </w:rPr>
      </w:pPr>
      <w:r>
        <w:rPr>
          <w:noProof/>
        </w:rPr>
        <w:lastRenderedPageBreak/>
        <w:drawing>
          <wp:anchor distT="0" distB="0" distL="114300" distR="114300" simplePos="0" relativeHeight="251658240" behindDoc="0" locked="1" layoutInCell="1" allowOverlap="1" wp14:anchorId="7A891ED3" wp14:editId="13DAA2B6">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006E0E90" w:rsidRPr="006E0E90">
        <w:rPr>
          <w:b/>
          <w:bCs/>
        </w:rPr>
        <w:t xml:space="preserve">Figure </w:t>
      </w:r>
      <w:r w:rsidR="006E0E90" w:rsidRPr="006E0E90">
        <w:fldChar w:fldCharType="begin"/>
      </w:r>
      <w:r w:rsidR="006E0E90" w:rsidRPr="006E0E90">
        <w:rPr>
          <w:b/>
          <w:bCs/>
        </w:rPr>
        <w:instrText xml:space="preserve"> SEQ Figure \* ARABIC </w:instrText>
      </w:r>
      <w:r w:rsidR="006E0E90" w:rsidRPr="006E0E90">
        <w:fldChar w:fldCharType="separate"/>
      </w:r>
      <w:r w:rsidR="006E0E90" w:rsidRPr="006E0E90">
        <w:rPr>
          <w:b/>
          <w:bCs/>
        </w:rPr>
        <w:t>2</w:t>
      </w:r>
      <w:r w:rsidR="006E0E90" w:rsidRPr="006E0E90">
        <w:fldChar w:fldCharType="end"/>
      </w:r>
    </w:p>
    <w:p w14:paraId="2C5D5171" w14:textId="77777777" w:rsidR="006E0E90" w:rsidRPr="006E0E90" w:rsidRDefault="006E0E90" w:rsidP="006E0E90">
      <w:pPr>
        <w:pStyle w:val="BodyText"/>
      </w:pPr>
    </w:p>
    <w:p w14:paraId="130A1E37" w14:textId="77777777" w:rsidR="006E0E90" w:rsidRPr="006E0E90" w:rsidRDefault="006E0E90" w:rsidP="006E0E90">
      <w:pPr>
        <w:pStyle w:val="BodyText"/>
      </w:pPr>
      <w:r w:rsidRPr="006E0E90">
        <w:t>Figures 1 and 2 show that:</w:t>
      </w:r>
    </w:p>
    <w:p w14:paraId="0635E65F" w14:textId="77777777" w:rsidR="006E0E90" w:rsidRPr="006E0E90" w:rsidRDefault="006E0E90" w:rsidP="006E0E90">
      <w:pPr>
        <w:pStyle w:val="BodyText"/>
        <w:numPr>
          <w:ilvl w:val="0"/>
          <w:numId w:val="10"/>
        </w:numPr>
      </w:pPr>
      <w:r w:rsidRPr="006E0E90">
        <w:t>For a constraint shadow price cap of $5,251/MW</w:t>
      </w:r>
    </w:p>
    <w:p w14:paraId="5CD37B70" w14:textId="77777777" w:rsidR="006E0E90" w:rsidRPr="006E0E90" w:rsidRDefault="006E0E90" w:rsidP="006E0E90">
      <w:pPr>
        <w:pStyle w:val="BodyText"/>
        <w:numPr>
          <w:ilvl w:val="1"/>
          <w:numId w:val="10"/>
        </w:numPr>
      </w:pPr>
      <w:r w:rsidRPr="006E0E90">
        <w:t>Marginal units with an o</w:t>
      </w:r>
      <w:r w:rsidRPr="006E0E90">
        <w:rPr>
          <w:i/>
        </w:rPr>
        <w:t>ffer price difference</w:t>
      </w:r>
      <w:r w:rsidRPr="006E0E90">
        <w:t xml:space="preserve"> of $52.51/MWh will be deployed to resolve a constraint when the </w:t>
      </w:r>
      <w:r w:rsidRPr="006E0E90">
        <w:rPr>
          <w:i/>
        </w:rPr>
        <w:t>shift factor difference</w:t>
      </w:r>
      <w:r w:rsidRPr="006E0E90">
        <w:t xml:space="preserve"> of the marginal units is as low as 1%.  </w:t>
      </w:r>
    </w:p>
    <w:p w14:paraId="383368FB"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 </w:t>
      </w:r>
      <w:r w:rsidRPr="006E0E90">
        <w:rPr>
          <w:i/>
        </w:rPr>
        <w:t>shift factor difference</w:t>
      </w:r>
      <w:r w:rsidRPr="006E0E90">
        <w:t xml:space="preserve"> of the marginal units is as low as 2.9%.</w:t>
      </w:r>
    </w:p>
    <w:p w14:paraId="274F313D" w14:textId="77777777" w:rsidR="006E0E90" w:rsidRPr="006E0E90" w:rsidRDefault="006E0E90" w:rsidP="006E0E90">
      <w:pPr>
        <w:pStyle w:val="BodyText"/>
        <w:numPr>
          <w:ilvl w:val="0"/>
          <w:numId w:val="10"/>
        </w:numPr>
      </w:pPr>
      <w:r w:rsidRPr="006E0E90">
        <w:t>For a constraint shadow price cap of $4,500/MW</w:t>
      </w:r>
    </w:p>
    <w:p w14:paraId="2420B2A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$45/MWh will be deployed to resolve a constraint when the </w:t>
      </w:r>
      <w:r w:rsidRPr="006E0E90">
        <w:rPr>
          <w:i/>
        </w:rPr>
        <w:t>shift factor difference</w:t>
      </w:r>
      <w:r w:rsidRPr="006E0E90">
        <w:t xml:space="preserve"> of the marginal units is as low as 1%.</w:t>
      </w:r>
    </w:p>
    <w:p w14:paraId="15725AB5"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3.4%.</w:t>
      </w:r>
    </w:p>
    <w:p w14:paraId="5F0E8168" w14:textId="77777777" w:rsidR="006E0E90" w:rsidRPr="006E0E90" w:rsidRDefault="006E0E90" w:rsidP="006E0E90">
      <w:pPr>
        <w:pStyle w:val="BodyText"/>
        <w:numPr>
          <w:ilvl w:val="0"/>
          <w:numId w:val="10"/>
        </w:numPr>
      </w:pPr>
      <w:r w:rsidRPr="006E0E90">
        <w:t>For a constraint shadow price cap of $3,500/MW</w:t>
      </w:r>
    </w:p>
    <w:p w14:paraId="4A8760B3" w14:textId="77777777" w:rsidR="006E0E90" w:rsidRPr="006E0E90" w:rsidRDefault="006E0E90" w:rsidP="006E0E90">
      <w:pPr>
        <w:pStyle w:val="BodyText"/>
        <w:numPr>
          <w:ilvl w:val="1"/>
          <w:numId w:val="10"/>
        </w:numPr>
      </w:pPr>
      <w:r w:rsidRPr="006E0E90">
        <w:lastRenderedPageBreak/>
        <w:t xml:space="preserve">Marginal units with an </w:t>
      </w:r>
      <w:r w:rsidRPr="006E0E90">
        <w:rPr>
          <w:i/>
        </w:rPr>
        <w:t>offer price difference</w:t>
      </w:r>
      <w:r w:rsidRPr="006E0E90">
        <w:t xml:space="preserve"> of $35/MWh will be deployed to resolve a constraint when the </w:t>
      </w:r>
      <w:r w:rsidRPr="006E0E90">
        <w:rPr>
          <w:i/>
        </w:rPr>
        <w:t>shift factor difference</w:t>
      </w:r>
      <w:r w:rsidRPr="006E0E90">
        <w:t xml:space="preserve"> of the marginal units is as low as 1%.</w:t>
      </w:r>
    </w:p>
    <w:p w14:paraId="46959EC6" w14:textId="77777777" w:rsidR="006E0E90" w:rsidRPr="006E0E90" w:rsidRDefault="006E0E90" w:rsidP="006E0E90">
      <w:pPr>
        <w:pStyle w:val="BodyText"/>
        <w:numPr>
          <w:ilvl w:val="1"/>
          <w:numId w:val="10"/>
        </w:numPr>
      </w:pPr>
      <w:r w:rsidRPr="006E0E90">
        <w:t xml:space="preserve">Marginal units with an </w:t>
      </w:r>
      <w:r w:rsidRPr="006E0E90">
        <w:rPr>
          <w:i/>
        </w:rPr>
        <w:t xml:space="preserve">offer price difference </w:t>
      </w:r>
      <w:r w:rsidRPr="006E0E90">
        <w:t xml:space="preserve">of $150/MWh will be deployed to resolve a constraint when the </w:t>
      </w:r>
      <w:r w:rsidRPr="006E0E90">
        <w:rPr>
          <w:i/>
        </w:rPr>
        <w:t>shift factor difference</w:t>
      </w:r>
      <w:r w:rsidRPr="006E0E90">
        <w:t xml:space="preserve"> of the marginal units is as low as 4.3%.</w:t>
      </w:r>
    </w:p>
    <w:p w14:paraId="74F8F369" w14:textId="77777777" w:rsidR="006E0E90" w:rsidRPr="006E0E90" w:rsidRDefault="006E0E90" w:rsidP="006E0E90">
      <w:pPr>
        <w:pStyle w:val="BodyText"/>
        <w:numPr>
          <w:ilvl w:val="0"/>
          <w:numId w:val="10"/>
        </w:numPr>
      </w:pPr>
      <w:r w:rsidRPr="006E0E90">
        <w:t>For a constraint shadow price cap of $2,800/MW</w:t>
      </w:r>
    </w:p>
    <w:p w14:paraId="0D9EE90D"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$28/MWh will be deployed to resolve a constraint when the </w:t>
      </w:r>
      <w:r w:rsidRPr="006E0E90">
        <w:rPr>
          <w:i/>
        </w:rPr>
        <w:t>shift factor difference</w:t>
      </w:r>
      <w:r w:rsidRPr="006E0E90">
        <w:t xml:space="preserve"> of the marginal units is as low as 1%.</w:t>
      </w:r>
    </w:p>
    <w:p w14:paraId="245F4C66" w14:textId="77777777" w:rsidR="006E0E90" w:rsidRPr="006E0E90" w:rsidRDefault="006E0E90" w:rsidP="006E0E90">
      <w:pPr>
        <w:pStyle w:val="BodyText"/>
        <w:numPr>
          <w:ilvl w:val="1"/>
          <w:numId w:val="10"/>
        </w:numPr>
      </w:pPr>
      <w:r w:rsidRPr="006E0E90">
        <w:t xml:space="preserve">Marginal units with an </w:t>
      </w:r>
      <w:r w:rsidRPr="006E0E90">
        <w:rPr>
          <w:i/>
        </w:rPr>
        <w:t>offer price difference</w:t>
      </w:r>
      <w:r w:rsidRPr="006E0E90">
        <w:t xml:space="preserve"> of $150/MWh will be deployed to resolve a constraint when the</w:t>
      </w:r>
      <w:r w:rsidRPr="006E0E90">
        <w:rPr>
          <w:i/>
        </w:rPr>
        <w:t xml:space="preserve"> shift factor difference</w:t>
      </w:r>
      <w:r w:rsidRPr="006E0E90">
        <w:t xml:space="preserve"> of the marginal units is as low as 5.35%.</w:t>
      </w:r>
    </w:p>
    <w:p w14:paraId="7702B320" w14:textId="77777777" w:rsidR="006E0E90" w:rsidRPr="006E0E90" w:rsidRDefault="006E0E90" w:rsidP="006E0E90">
      <w:pPr>
        <w:pStyle w:val="BodyText"/>
      </w:pPr>
    </w:p>
    <w:p w14:paraId="3D9EDD2B" w14:textId="77777777" w:rsidR="006E0E90" w:rsidRPr="006E0E90" w:rsidRDefault="006E0E90" w:rsidP="006E0E90">
      <w:pPr>
        <w:pStyle w:val="BodyText"/>
      </w:pPr>
      <w:r w:rsidRPr="006E0E90">
        <w:t>Figure 3 shows the maximum offer price difference of the marginal units that will be deployed to resolve congestion with each of the proposed shadow price cap values as a function of the shift factor difference of the marginal units.</w:t>
      </w:r>
    </w:p>
    <w:p w14:paraId="12978EEB" w14:textId="505AFB2C" w:rsidR="006E0E90" w:rsidRPr="006E0E90" w:rsidRDefault="0091662F" w:rsidP="006E0E90">
      <w:pPr>
        <w:pStyle w:val="BodyText"/>
      </w:pPr>
      <w:r>
        <w:rPr>
          <w:noProof/>
        </w:rPr>
        <w:drawing>
          <wp:inline distT="0" distB="0" distL="0" distR="0" wp14:anchorId="508B4CDA" wp14:editId="68D86301">
            <wp:extent cx="5448300" cy="3409950"/>
            <wp:effectExtent l="0" t="0" r="0" b="0"/>
            <wp:docPr id="57"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48300" cy="3409950"/>
                    </a:xfrm>
                    <a:prstGeom prst="rect">
                      <a:avLst/>
                    </a:prstGeom>
                    <a:noFill/>
                    <a:ln>
                      <a:noFill/>
                    </a:ln>
                  </pic:spPr>
                </pic:pic>
              </a:graphicData>
            </a:graphic>
          </wp:inline>
        </w:drawing>
      </w:r>
    </w:p>
    <w:p w14:paraId="5B528E1C" w14:textId="77777777" w:rsidR="006E0E90" w:rsidRPr="006E0E90" w:rsidRDefault="006E0E90" w:rsidP="006E0E90">
      <w:pPr>
        <w:pStyle w:val="BodyText"/>
      </w:pPr>
    </w:p>
    <w:p w14:paraId="09229F9E" w14:textId="77777777" w:rsidR="006E0E90" w:rsidRPr="006E0E90" w:rsidRDefault="006E0E90" w:rsidP="006E0E90">
      <w:pPr>
        <w:pStyle w:val="BodyText"/>
        <w:rPr>
          <w:b/>
          <w:bCs/>
        </w:rPr>
      </w:pPr>
      <w:r w:rsidRPr="006E0E90">
        <w:rPr>
          <w:b/>
          <w:bCs/>
        </w:rPr>
        <w:t xml:space="preserve">Figure </w:t>
      </w:r>
      <w:r w:rsidRPr="006E0E90">
        <w:fldChar w:fldCharType="begin"/>
      </w:r>
      <w:r w:rsidRPr="006E0E90">
        <w:rPr>
          <w:b/>
          <w:bCs/>
        </w:rPr>
        <w:instrText xml:space="preserve"> SEQ Figure \* ARABIC </w:instrText>
      </w:r>
      <w:r w:rsidRPr="006E0E90">
        <w:fldChar w:fldCharType="separate"/>
      </w:r>
      <w:r w:rsidRPr="006E0E90">
        <w:rPr>
          <w:b/>
          <w:bCs/>
        </w:rPr>
        <w:t>3</w:t>
      </w:r>
      <w:r w:rsidRPr="006E0E90">
        <w:fldChar w:fldCharType="end"/>
      </w:r>
    </w:p>
    <w:p w14:paraId="105222E7" w14:textId="77777777" w:rsidR="006E0E90" w:rsidRPr="006E0E90" w:rsidRDefault="006E0E90" w:rsidP="006E0E90">
      <w:pPr>
        <w:pStyle w:val="BodyText"/>
      </w:pPr>
      <w:r w:rsidRPr="006E0E90">
        <w:lastRenderedPageBreak/>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3A11BBBB" w14:textId="77777777" w:rsidR="006E0E90" w:rsidRPr="006E0E90" w:rsidRDefault="006E0E90" w:rsidP="006E0E90">
      <w:pPr>
        <w:pStyle w:val="BodyText"/>
      </w:pPr>
    </w:p>
    <w:p w14:paraId="555BB72B" w14:textId="77777777" w:rsidR="006E0E90" w:rsidRPr="006E0E90" w:rsidRDefault="006E0E90" w:rsidP="006E0E90">
      <w:pPr>
        <w:pStyle w:val="BodyText"/>
      </w:pPr>
      <w:r w:rsidRPr="006E0E90">
        <w:rPr>
          <w:b/>
        </w:rPr>
        <w:t xml:space="preserve">In some circumstances these constraint shadow price cap values may preclude the deployment of an offer at the System-Wide Offer Cap (SWCAP).  </w:t>
      </w:r>
      <w:r w:rsidRPr="006E0E90">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A8EDC57" w14:textId="77777777" w:rsidR="006E0E90" w:rsidRPr="006E0E90" w:rsidRDefault="006E0E90" w:rsidP="006E0E90">
      <w:pPr>
        <w:pStyle w:val="BodyText"/>
      </w:pPr>
    </w:p>
    <w:p w14:paraId="15A7C8C7" w14:textId="77777777" w:rsidR="006E0E90" w:rsidRPr="006E0E90" w:rsidRDefault="006E0E90" w:rsidP="006E0E90">
      <w:pPr>
        <w:pStyle w:val="BodyText"/>
      </w:pPr>
    </w:p>
    <w:p w14:paraId="60CE4598" w14:textId="77777777" w:rsidR="006E0E90" w:rsidRPr="006E0E90" w:rsidRDefault="006E0E90" w:rsidP="006E0E90">
      <w:pPr>
        <w:pStyle w:val="BodyText"/>
      </w:pPr>
      <w:r w:rsidRPr="006E0E90">
        <w:rPr>
          <w:b/>
        </w:rPr>
        <w:t>The LMP at an individual node, hub or load zone can exceed the SWCAP in some circumstances</w:t>
      </w:r>
      <w:r w:rsidRPr="006E0E90">
        <w:t xml:space="preserve">.  This is most likely to occur when there are one or more irresolvable constraints on the system </w:t>
      </w:r>
      <w:r w:rsidRPr="006E0E90">
        <w:rPr>
          <w:i/>
        </w:rPr>
        <w:t>and</w:t>
      </w:r>
      <w:r w:rsidRPr="006E0E90">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6450C71C" w14:textId="77777777" w:rsidR="006E0E90" w:rsidRPr="006E0E90" w:rsidRDefault="006E0E90" w:rsidP="006E0E90">
      <w:pPr>
        <w:pStyle w:val="BodyText"/>
      </w:pPr>
    </w:p>
    <w:p w14:paraId="09F376C9" w14:textId="77777777" w:rsidR="006E0E90" w:rsidRPr="006E0E90" w:rsidRDefault="006E0E90" w:rsidP="006E0E90">
      <w:pPr>
        <w:pStyle w:val="BodyText"/>
      </w:pPr>
      <w:r w:rsidRPr="006E0E90">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C20A8ED" w14:textId="77777777" w:rsidR="006E0E90" w:rsidRPr="006E0E90" w:rsidRDefault="006E0E90" w:rsidP="006E0E90">
      <w:pPr>
        <w:pStyle w:val="BodyText"/>
        <w:numPr>
          <w:ilvl w:val="0"/>
          <w:numId w:val="11"/>
        </w:numPr>
      </w:pPr>
      <w:r w:rsidRPr="006E0E90">
        <w:lastRenderedPageBreak/>
        <w:t>Formulating a mitigation plan which may include</w:t>
      </w:r>
    </w:p>
    <w:p w14:paraId="6BFD76DE" w14:textId="77777777" w:rsidR="006E0E90" w:rsidRPr="006E0E90" w:rsidRDefault="006E0E90" w:rsidP="006E0E90">
      <w:pPr>
        <w:pStyle w:val="BodyText"/>
        <w:numPr>
          <w:ilvl w:val="0"/>
          <w:numId w:val="12"/>
        </w:numPr>
      </w:pPr>
      <w:r w:rsidRPr="006E0E90">
        <w:t>Transmission reconfiguration (switching)</w:t>
      </w:r>
    </w:p>
    <w:p w14:paraId="75C61CA1" w14:textId="77777777" w:rsidR="006E0E90" w:rsidRPr="006E0E90" w:rsidRDefault="006E0E90" w:rsidP="006E0E90">
      <w:pPr>
        <w:pStyle w:val="BodyText"/>
        <w:numPr>
          <w:ilvl w:val="0"/>
          <w:numId w:val="12"/>
        </w:numPr>
      </w:pPr>
      <w:r w:rsidRPr="006E0E90">
        <w:t>Load rollover to adjacent feeders</w:t>
      </w:r>
    </w:p>
    <w:p w14:paraId="4C45419A" w14:textId="77777777" w:rsidR="006E0E90" w:rsidRPr="006E0E90" w:rsidRDefault="006E0E90" w:rsidP="006E0E90">
      <w:pPr>
        <w:pStyle w:val="BodyText"/>
        <w:numPr>
          <w:ilvl w:val="0"/>
          <w:numId w:val="12"/>
        </w:numPr>
      </w:pPr>
      <w:r w:rsidRPr="006E0E90">
        <w:t>Load shed plans</w:t>
      </w:r>
    </w:p>
    <w:p w14:paraId="17F28731" w14:textId="77777777" w:rsidR="006E0E90" w:rsidRPr="006E0E90" w:rsidRDefault="006E0E90" w:rsidP="006E0E90">
      <w:pPr>
        <w:pStyle w:val="BodyText"/>
        <w:numPr>
          <w:ilvl w:val="0"/>
          <w:numId w:val="11"/>
        </w:numPr>
      </w:pPr>
      <w:r w:rsidRPr="006E0E90">
        <w:t>Redistribution of ancillary services to increase the capacity available within a particular area.</w:t>
      </w:r>
    </w:p>
    <w:p w14:paraId="4E3918E6" w14:textId="77777777" w:rsidR="006E0E90" w:rsidRPr="006E0E90" w:rsidRDefault="006E0E90" w:rsidP="006E0E90">
      <w:pPr>
        <w:pStyle w:val="BodyText"/>
        <w:numPr>
          <w:ilvl w:val="0"/>
          <w:numId w:val="13"/>
        </w:numPr>
      </w:pPr>
      <w:r w:rsidRPr="006E0E90">
        <w:t>Commitment of additional units.</w:t>
      </w:r>
    </w:p>
    <w:p w14:paraId="7F7D0EEF" w14:textId="77777777" w:rsidR="006E0E90" w:rsidRPr="006E0E90" w:rsidRDefault="006E0E90" w:rsidP="006E0E90">
      <w:pPr>
        <w:pStyle w:val="BodyText"/>
        <w:numPr>
          <w:ilvl w:val="0"/>
          <w:numId w:val="13"/>
        </w:numPr>
      </w:pPr>
      <w:r w:rsidRPr="006E0E90">
        <w:t>Re-dispatching generation through over-riding High Dispatch Limit (HDL) and Low Dispatch Limit (LDL) in accordance with paragraph (3)(g) of Section 6.5.7.1.10, Network Security Analysis Processor and Security Violation Alarm.</w:t>
      </w:r>
    </w:p>
    <w:p w14:paraId="7BB2EFCA" w14:textId="77777777" w:rsidR="006E0E90" w:rsidRPr="006E0E90" w:rsidRDefault="006E0E90" w:rsidP="006E0E90">
      <w:pPr>
        <w:pStyle w:val="BodyText"/>
        <w:rPr>
          <w:b/>
        </w:rPr>
      </w:pPr>
      <w:r w:rsidRPr="006E0E90">
        <w:rPr>
          <w:b/>
        </w:rPr>
        <w:t>3.6</w:t>
      </w:r>
      <w:r w:rsidRPr="006E0E90">
        <w:rPr>
          <w:b/>
        </w:rPr>
        <w:tab/>
        <w:t>Methodology for Setting Transmission Shadow Price Caps for Irresolvable Constraints in SCED</w:t>
      </w:r>
      <w:bookmarkEnd w:id="379"/>
      <w:bookmarkEnd w:id="380"/>
      <w:bookmarkEnd w:id="381"/>
    </w:p>
    <w:p w14:paraId="1AA61A16" w14:textId="77777777" w:rsidR="006E0E90" w:rsidRPr="006E0E90" w:rsidRDefault="006E0E90" w:rsidP="006E0E90">
      <w:pPr>
        <w:pStyle w:val="BodyText"/>
      </w:pPr>
      <w:r w:rsidRPr="006E0E90">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6E0E90">
        <w:t>With regard to</w:t>
      </w:r>
      <w:proofErr w:type="gramEnd"/>
      <w:r w:rsidRPr="006E0E90">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6E0E90">
        <w:t>days notice</w:t>
      </w:r>
      <w:proofErr w:type="spellEnd"/>
      <w:r w:rsidRPr="006E0E90">
        <w:t xml:space="preserve"> before deeming the constraint resolvable by SCED.  Upon deeming the constraint resolvable by SCED, the Shadow Price Cap for the constraint shall be determined pursuant to Section 3.5.</w:t>
      </w:r>
    </w:p>
    <w:p w14:paraId="714381A6" w14:textId="77777777" w:rsidR="006E0E90" w:rsidRPr="006E0E90" w:rsidRDefault="006E0E90" w:rsidP="006E0E90">
      <w:pPr>
        <w:pStyle w:val="BodyText"/>
        <w:rPr>
          <w:b/>
          <w:bCs/>
          <w:i/>
          <w:lang w:val="x-none"/>
        </w:rPr>
      </w:pPr>
      <w:bookmarkStart w:id="384" w:name="_Toc301874769"/>
      <w:bookmarkStart w:id="385" w:name="_Toc302383751"/>
      <w:bookmarkStart w:id="386" w:name="_Toc384823708"/>
      <w:r w:rsidRPr="006E0E90">
        <w:rPr>
          <w:b/>
          <w:bCs/>
          <w:i/>
          <w:lang w:val="x-none"/>
        </w:rPr>
        <w:t>3.6.1</w:t>
      </w:r>
      <w:r w:rsidRPr="006E0E90">
        <w:rPr>
          <w:b/>
          <w:bCs/>
          <w:i/>
          <w:lang w:val="x-none"/>
        </w:rPr>
        <w:tab/>
        <w:t>Trigger for Modification of the Shadow Price Cap for a Constraint that is Consistently Irresolvable in SCED</w:t>
      </w:r>
      <w:bookmarkEnd w:id="384"/>
      <w:bookmarkEnd w:id="385"/>
      <w:bookmarkEnd w:id="386"/>
    </w:p>
    <w:p w14:paraId="45D1BE55" w14:textId="77777777" w:rsidR="006E0E90" w:rsidRPr="006E0E90" w:rsidRDefault="006E0E90" w:rsidP="006E0E90">
      <w:pPr>
        <w:pStyle w:val="BodyText"/>
      </w:pPr>
      <w:r w:rsidRPr="006E0E90">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6E0E90">
        <w:t>as a result of</w:t>
      </w:r>
      <w:proofErr w:type="gramEnd"/>
      <w:r w:rsidRPr="006E0E90">
        <w:t xml:space="preserve"> SCED not resolving the congestion, shall be included:</w:t>
      </w:r>
    </w:p>
    <w:p w14:paraId="1A7F94A1" w14:textId="77777777" w:rsidR="006E0E90" w:rsidRPr="006E0E90" w:rsidRDefault="006E0E90" w:rsidP="006E0E90">
      <w:pPr>
        <w:pStyle w:val="BodyText"/>
        <w:numPr>
          <w:ilvl w:val="0"/>
          <w:numId w:val="14"/>
        </w:numPr>
      </w:pPr>
      <w:r w:rsidRPr="006E0E90">
        <w:lastRenderedPageBreak/>
        <w:t>A constraint violation is not resolved by the SCED dispatch or overridden for more than two consecutive hours on more than 4 consecutive Operating Days; or</w:t>
      </w:r>
    </w:p>
    <w:p w14:paraId="2B759E7C" w14:textId="77777777" w:rsidR="006E0E90" w:rsidRPr="006E0E90" w:rsidRDefault="006E0E90" w:rsidP="006E0E90">
      <w:pPr>
        <w:pStyle w:val="BodyText"/>
        <w:numPr>
          <w:ilvl w:val="0"/>
          <w:numId w:val="14"/>
        </w:numPr>
      </w:pPr>
      <w:r w:rsidRPr="006E0E90">
        <w:t>A constraint violation is not resolved by the SCED dispatch for more than a total of 20 hours in a rolling thirty-day period.</w:t>
      </w:r>
    </w:p>
    <w:p w14:paraId="5A4DC526" w14:textId="77777777" w:rsidR="006E0E90" w:rsidRPr="006E0E90" w:rsidRDefault="006E0E90" w:rsidP="006E0E90">
      <w:pPr>
        <w:pStyle w:val="BodyText"/>
      </w:pPr>
    </w:p>
    <w:p w14:paraId="7491354B" w14:textId="77777777" w:rsidR="006E0E90" w:rsidRPr="006E0E90" w:rsidRDefault="006E0E90" w:rsidP="006E0E90">
      <w:pPr>
        <w:pStyle w:val="BodyText"/>
      </w:pPr>
      <w:r w:rsidRPr="006E0E90">
        <w:t>On the Operating Day during which ERCOT deems a network transmission constraint to have met the trigger conditions, ERCOT shall identify the following Generation Resources:</w:t>
      </w:r>
    </w:p>
    <w:p w14:paraId="01B66D12" w14:textId="77777777" w:rsidR="006E0E90" w:rsidRPr="006E0E90" w:rsidRDefault="006E0E90" w:rsidP="006E0E90">
      <w:pPr>
        <w:pStyle w:val="BodyText"/>
        <w:numPr>
          <w:ilvl w:val="0"/>
          <w:numId w:val="14"/>
        </w:numPr>
      </w:pPr>
      <w:r w:rsidRPr="006E0E90">
        <w:t>The Generation Resource with the lowest absolute value of the negative shift factor impact on the violated constraint (this resource is referred as Generation Resource C in the Shadow Price Cap calculation below); and,</w:t>
      </w:r>
    </w:p>
    <w:p w14:paraId="4E82F187" w14:textId="77777777" w:rsidR="006E0E90" w:rsidRPr="006E0E90" w:rsidRDefault="006E0E90" w:rsidP="006E0E90">
      <w:pPr>
        <w:pStyle w:val="BodyText"/>
        <w:numPr>
          <w:ilvl w:val="0"/>
          <w:numId w:val="14"/>
        </w:numPr>
      </w:pPr>
      <w:r w:rsidRPr="006E0E90">
        <w:t>The Generation Resource with the highest absolute value of the negative shift factor on the violated constraint (this resource is referred to as Generation Resource D in the designation of the net margin Settlement Point Price described below).</w:t>
      </w:r>
    </w:p>
    <w:p w14:paraId="1078A569" w14:textId="77777777" w:rsidR="006E0E90" w:rsidRPr="006E0E90" w:rsidRDefault="006E0E90" w:rsidP="006E0E90">
      <w:pPr>
        <w:pStyle w:val="BodyText"/>
      </w:pPr>
    </w:p>
    <w:p w14:paraId="7F6E5DB2" w14:textId="77777777" w:rsidR="006E0E90" w:rsidRPr="006E0E90" w:rsidRDefault="006E0E90" w:rsidP="006E0E90">
      <w:pPr>
        <w:pStyle w:val="BodyText"/>
      </w:pPr>
      <w:r w:rsidRPr="006E0E90">
        <w:t xml:space="preserve">When determining Generation Resources C and D above, ERCOT shall ignore all Generation Resources that have a shift factor with an absolute value of less than 0.02 impact on the irresolvable constraint. </w:t>
      </w:r>
    </w:p>
    <w:p w14:paraId="480D6A7A" w14:textId="77777777" w:rsidR="006E0E90" w:rsidRPr="006E0E90" w:rsidRDefault="006E0E90" w:rsidP="006E0E90">
      <w:pPr>
        <w:pStyle w:val="BodyText"/>
        <w:rPr>
          <w:b/>
          <w:bCs/>
          <w:i/>
          <w:lang w:val="x-none"/>
        </w:rPr>
      </w:pPr>
      <w:bookmarkStart w:id="387" w:name="_Toc301874770"/>
      <w:bookmarkStart w:id="388" w:name="_Toc302383752"/>
      <w:bookmarkStart w:id="389" w:name="_Toc384823709"/>
      <w:r w:rsidRPr="006E0E90">
        <w:rPr>
          <w:b/>
          <w:bCs/>
          <w:i/>
          <w:lang w:val="x-none"/>
        </w:rPr>
        <w:t>3.6.2</w:t>
      </w:r>
      <w:r w:rsidRPr="006E0E90">
        <w:rPr>
          <w:b/>
          <w:bCs/>
          <w:i/>
          <w:lang w:val="x-none"/>
        </w:rPr>
        <w:tab/>
        <w:t>Methodology for Setting the Constraint Shadow Price Cap for a Constraint that is Irresolvable in SCED</w:t>
      </w:r>
      <w:bookmarkEnd w:id="387"/>
      <w:bookmarkEnd w:id="388"/>
      <w:bookmarkEnd w:id="389"/>
      <w:r w:rsidRPr="006E0E90">
        <w:rPr>
          <w:b/>
          <w:bCs/>
          <w:i/>
          <w:lang w:val="x-none"/>
        </w:rPr>
        <w:t xml:space="preserve"> </w:t>
      </w:r>
    </w:p>
    <w:p w14:paraId="45BAAB0D" w14:textId="77777777" w:rsidR="006E0E90" w:rsidRPr="006E0E90" w:rsidRDefault="006E0E90" w:rsidP="006E0E90">
      <w:pPr>
        <w:pStyle w:val="BodyText"/>
      </w:pPr>
      <w:r w:rsidRPr="006E0E90">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540FEAC" w14:textId="77777777" w:rsidR="006E0E90" w:rsidRPr="006E0E90" w:rsidRDefault="006E0E90" w:rsidP="006E0E90">
      <w:pPr>
        <w:pStyle w:val="BodyText"/>
      </w:pPr>
    </w:p>
    <w:p w14:paraId="4976C402" w14:textId="77777777" w:rsidR="006E0E90" w:rsidRPr="006E0E90" w:rsidRDefault="006E0E90" w:rsidP="006E0E90">
      <w:pPr>
        <w:pStyle w:val="BodyText"/>
      </w:pPr>
      <w:r w:rsidRPr="006E0E90">
        <w:t>The Shadow Price Cap on the constraint that has met the trigger conditions described in Section 3.6.1, will be set to the minimum of E or F as follows:</w:t>
      </w:r>
    </w:p>
    <w:p w14:paraId="6C4A4B0E" w14:textId="77777777" w:rsidR="006E0E90" w:rsidRPr="006E0E90" w:rsidRDefault="006E0E90" w:rsidP="006E0E90">
      <w:pPr>
        <w:pStyle w:val="BodyText"/>
        <w:numPr>
          <w:ilvl w:val="0"/>
          <w:numId w:val="14"/>
        </w:numPr>
      </w:pPr>
      <w:r w:rsidRPr="006E0E90">
        <w:t xml:space="preserve">The value of the Generic Shadow Price Cap as determined in Section 3.5, Generic Values for the Transmission Network System-Wide Shadow Price Caps in SCED, and </w:t>
      </w:r>
    </w:p>
    <w:p w14:paraId="792E391D" w14:textId="77777777" w:rsidR="006E0E90" w:rsidRPr="006E0E90" w:rsidRDefault="006E0E90" w:rsidP="006E0E90">
      <w:pPr>
        <w:pStyle w:val="BodyText"/>
        <w:numPr>
          <w:ilvl w:val="0"/>
          <w:numId w:val="14"/>
        </w:numPr>
      </w:pPr>
      <w:r w:rsidRPr="006E0E90">
        <w:t>The Maximum of the either the largest value of the Mitigated Offer Cap (MOC) for Generation Resource C, as determined above, divided by the absolute value of its shift factor impact on the constraint or</w:t>
      </w:r>
      <w:r w:rsidRPr="006E0E90">
        <w:rPr>
          <w:b/>
        </w:rPr>
        <w:t xml:space="preserve"> </w:t>
      </w:r>
      <w:r w:rsidRPr="006E0E90">
        <w:t>$2000 per MW.</w:t>
      </w:r>
    </w:p>
    <w:p w14:paraId="7D52166D" w14:textId="77777777" w:rsidR="006E0E90" w:rsidRPr="006E0E90" w:rsidRDefault="006E0E90" w:rsidP="006E0E90">
      <w:pPr>
        <w:pStyle w:val="BodyText"/>
      </w:pPr>
    </w:p>
    <w:p w14:paraId="51334E68" w14:textId="77777777" w:rsidR="006E0E90" w:rsidRPr="006E0E90" w:rsidRDefault="006E0E90" w:rsidP="006E0E90">
      <w:pPr>
        <w:pStyle w:val="BodyText"/>
      </w:pPr>
      <w:r w:rsidRPr="006E0E90">
        <w:lastRenderedPageBreak/>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853BA88" w14:textId="77777777" w:rsidR="006E0E90" w:rsidRPr="006E0E90" w:rsidRDefault="006E0E90" w:rsidP="006E0E90">
      <w:pPr>
        <w:pStyle w:val="BodyText"/>
      </w:pPr>
      <w:r w:rsidRPr="006E0E90">
        <w:t xml:space="preserve">  </w:t>
      </w:r>
    </w:p>
    <w:p w14:paraId="7F27C992" w14:textId="77777777" w:rsidR="006E0E90" w:rsidRPr="006E0E90" w:rsidRDefault="006E0E90" w:rsidP="006E0E90">
      <w:pPr>
        <w:pStyle w:val="BodyText"/>
      </w:pPr>
      <w:r w:rsidRPr="006E0E90">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46CE1E6" w14:textId="77777777" w:rsidR="006E0E90" w:rsidRPr="006E0E90" w:rsidRDefault="006E0E90" w:rsidP="006E0E90">
      <w:pPr>
        <w:pStyle w:val="BodyText"/>
        <w:numPr>
          <w:ilvl w:val="0"/>
          <w:numId w:val="15"/>
        </w:numPr>
      </w:pPr>
      <w:r w:rsidRPr="006E0E90">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5022F1C5" w14:textId="77777777" w:rsidR="006E0E90" w:rsidRPr="006E0E90" w:rsidRDefault="006E0E90" w:rsidP="006E0E90">
      <w:pPr>
        <w:pStyle w:val="BodyText"/>
      </w:pPr>
    </w:p>
    <w:p w14:paraId="67A1FBC3" w14:textId="77777777" w:rsidR="006E0E90" w:rsidRPr="006E0E90" w:rsidRDefault="006E0E90" w:rsidP="006E0E90">
      <w:pPr>
        <w:pStyle w:val="BodyText"/>
      </w:pPr>
      <w:r w:rsidRPr="006E0E90">
        <w:t>When a constraint meets the trigger condition described in Section 3.6.1 and accumulates a net margin that exceeds $95,000/MW as described in Section 3.6.2, ERCOT shall:</w:t>
      </w:r>
    </w:p>
    <w:p w14:paraId="4C4468F1" w14:textId="77777777" w:rsidR="006E0E90" w:rsidRPr="006E0E90" w:rsidRDefault="006E0E90" w:rsidP="006E0E90">
      <w:pPr>
        <w:pStyle w:val="BodyText"/>
      </w:pPr>
      <w:r w:rsidRPr="006E0E90">
        <w:t>1.</w:t>
      </w:r>
      <w:r w:rsidRPr="006E0E90">
        <w:tab/>
        <w:t>As soon as practicable, but not more than ten (10) business days after the triggers are met, review transmission outages and recall outages that are contributing to overloading the constraint(s), if feasible.</w:t>
      </w:r>
    </w:p>
    <w:p w14:paraId="777ABE1D" w14:textId="77777777" w:rsidR="006E0E90" w:rsidRPr="006E0E90" w:rsidRDefault="006E0E90" w:rsidP="006E0E90">
      <w:pPr>
        <w:pStyle w:val="BodyText"/>
      </w:pPr>
      <w:r w:rsidRPr="006E0E90">
        <w:t>2.</w:t>
      </w:r>
      <w:r w:rsidRPr="006E0E90">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ADC5333" w14:textId="77777777" w:rsidR="006E0E90" w:rsidRPr="006E0E90" w:rsidRDefault="006E0E90" w:rsidP="006E0E90">
      <w:pPr>
        <w:pStyle w:val="BodyText"/>
      </w:pPr>
      <w:r w:rsidRPr="006E0E90">
        <w:t>3.</w:t>
      </w:r>
      <w:r w:rsidRPr="006E0E90">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1709E53" w14:textId="77777777" w:rsidR="006E0E90" w:rsidRPr="006E0E90" w:rsidRDefault="006E0E90" w:rsidP="006E0E90">
      <w:pPr>
        <w:pStyle w:val="BodyText"/>
      </w:pPr>
      <w:r w:rsidRPr="006E0E90">
        <w:t>4.</w:t>
      </w:r>
      <w:r w:rsidRPr="006E0E90">
        <w:tab/>
        <w:t>Perform a detailed review of the constraint(s) that is irresolvable by SCED, and in the next annual Regional Transmission Plan, identify projects that will mitigate the risk of future recurrence of the condition, if any.</w:t>
      </w:r>
    </w:p>
    <w:p w14:paraId="4876A4FA" w14:textId="77777777" w:rsidR="006E0E90" w:rsidRPr="006E0E90" w:rsidRDefault="006E0E90" w:rsidP="006E0E90">
      <w:pPr>
        <w:pStyle w:val="BodyText"/>
      </w:pPr>
    </w:p>
    <w:p w14:paraId="0AA3E7F6" w14:textId="77777777" w:rsidR="006E0E90" w:rsidRPr="006E0E90" w:rsidRDefault="006E0E90" w:rsidP="006E0E90">
      <w:pPr>
        <w:pStyle w:val="BodyText"/>
      </w:pPr>
      <w:r w:rsidRPr="006E0E90">
        <w:t>Additionally, at the end of the calendar year, for all constraints that have a Shadow Price cap set in accordance with this section, ERCOT will:</w:t>
      </w:r>
    </w:p>
    <w:p w14:paraId="4D067360" w14:textId="77777777" w:rsidR="006E0E90" w:rsidRPr="006E0E90" w:rsidRDefault="006E0E90" w:rsidP="006E0E90">
      <w:pPr>
        <w:pStyle w:val="BodyText"/>
        <w:numPr>
          <w:ilvl w:val="0"/>
          <w:numId w:val="16"/>
        </w:numPr>
      </w:pPr>
      <w:proofErr w:type="gramStart"/>
      <w:r w:rsidRPr="006E0E90">
        <w:t>Again</w:t>
      </w:r>
      <w:proofErr w:type="gramEnd"/>
      <w:r w:rsidRPr="006E0E90">
        <w:t xml:space="preserve"> determine Generation Resource C and D, as described in item C and D above; and,</w:t>
      </w:r>
    </w:p>
    <w:p w14:paraId="0B850DC2" w14:textId="77777777" w:rsidR="006E0E90" w:rsidRPr="006E0E90" w:rsidRDefault="006E0E90" w:rsidP="006E0E90">
      <w:pPr>
        <w:pStyle w:val="BodyText"/>
        <w:numPr>
          <w:ilvl w:val="0"/>
          <w:numId w:val="16"/>
        </w:numPr>
      </w:pPr>
      <w:r w:rsidRPr="006E0E90">
        <w:t>Reset the Shadow Price Cap for each of the SCED irresolvable constraints to the minimum of E or F above for that constraint.  These changes shall be become effective in January of the next year.</w:t>
      </w:r>
    </w:p>
    <w:p w14:paraId="0A6D83D4" w14:textId="77777777" w:rsidR="006E0E90" w:rsidRPr="006E0E90" w:rsidRDefault="006E0E90" w:rsidP="006E0E90">
      <w:pPr>
        <w:pStyle w:val="BodyText"/>
        <w:numPr>
          <w:ilvl w:val="0"/>
          <w:numId w:val="16"/>
        </w:numPr>
      </w:pPr>
      <w:r w:rsidRPr="006E0E90">
        <w:t>Reset the Shadow Price Cap for each constraint determined to be resolvable by SCED to the appropriate generic value as defined in Section 3.5.</w:t>
      </w:r>
    </w:p>
    <w:p w14:paraId="2666FFE8" w14:textId="77777777" w:rsidR="006E0E90" w:rsidRPr="006E0E90" w:rsidRDefault="006E0E90" w:rsidP="006E0E90">
      <w:pPr>
        <w:pStyle w:val="BodyText"/>
      </w:pPr>
    </w:p>
    <w:p w14:paraId="58744158" w14:textId="77777777" w:rsidR="006E0E90" w:rsidRPr="006E0E90" w:rsidRDefault="006E0E90" w:rsidP="006E0E90">
      <w:pPr>
        <w:pStyle w:val="BodyText"/>
      </w:pPr>
      <w:r w:rsidRPr="006E0E90">
        <w:t>The Independent Market Monitor (IMM) may initiate re-evaluation of the maximum Shadow Price of the constraint if it is identified that the constraint can be resolvable.  This will reset the constraint net margin calculation.</w:t>
      </w:r>
    </w:p>
    <w:p w14:paraId="7EFBB38B" w14:textId="77777777" w:rsidR="006E0E90" w:rsidRPr="006E0E90" w:rsidRDefault="006E0E90" w:rsidP="006E0E90">
      <w:pPr>
        <w:pStyle w:val="BodyText"/>
        <w:rPr>
          <w:b/>
          <w:bCs/>
          <w:i/>
          <w:lang w:val="x-none"/>
        </w:rPr>
      </w:pPr>
      <w:bookmarkStart w:id="390" w:name="_Toc301874771"/>
      <w:bookmarkStart w:id="391" w:name="_Toc302383753"/>
      <w:bookmarkStart w:id="392" w:name="_Toc384823710"/>
      <w:r w:rsidRPr="006E0E90">
        <w:rPr>
          <w:b/>
          <w:bCs/>
          <w:i/>
          <w:lang w:val="x-none"/>
        </w:rPr>
        <w:t>3.6.3</w:t>
      </w:r>
      <w:r w:rsidRPr="006E0E90">
        <w:rPr>
          <w:b/>
          <w:bCs/>
          <w:i/>
          <w:lang w:val="x-none"/>
        </w:rPr>
        <w:tab/>
        <w:t>The Constraint Net Margin Calculation</w:t>
      </w:r>
      <w:bookmarkEnd w:id="390"/>
      <w:bookmarkEnd w:id="391"/>
      <w:r w:rsidRPr="006E0E90">
        <w:rPr>
          <w:b/>
          <w:bCs/>
          <w:i/>
          <w:lang w:val="x-none"/>
        </w:rPr>
        <w:t xml:space="preserve"> for Constraints that Have Met the Trigger Conditions in Section 3.6.1</w:t>
      </w:r>
      <w:bookmarkEnd w:id="392"/>
    </w:p>
    <w:p w14:paraId="1923CEE3" w14:textId="77777777" w:rsidR="006E0E90" w:rsidRPr="006E0E90" w:rsidRDefault="006E0E90" w:rsidP="006E0E90">
      <w:pPr>
        <w:pStyle w:val="BodyText"/>
      </w:pPr>
      <w:r w:rsidRPr="006E0E90">
        <w:t>Each constraint that has met the trigger conditions in Section 3.6.1, Trigger for Modification of the Shadow Price Cap for a Constraint that is Consistently Irresolvable in SCED, will be assigned a unique net margin value calculated as follows:</w:t>
      </w:r>
    </w:p>
    <w:p w14:paraId="0DC4A9D1" w14:textId="77777777" w:rsidR="006E0E90" w:rsidRPr="006E0E90" w:rsidRDefault="006E0E90" w:rsidP="006E0E90">
      <w:pPr>
        <w:pStyle w:val="BodyText"/>
        <w:numPr>
          <w:ilvl w:val="0"/>
          <w:numId w:val="17"/>
        </w:numPr>
      </w:pPr>
      <w:r w:rsidRPr="006E0E90">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4CB3781D" w14:textId="77777777" w:rsidR="006E0E90" w:rsidRPr="006E0E90" w:rsidRDefault="006E0E90" w:rsidP="006E0E90">
      <w:pPr>
        <w:pStyle w:val="BodyText"/>
        <w:numPr>
          <w:ilvl w:val="0"/>
          <w:numId w:val="17"/>
        </w:numPr>
      </w:pPr>
      <w:r w:rsidRPr="006E0E90">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C13CB6D" w14:textId="77777777" w:rsidR="006E0E90" w:rsidRPr="006E0E90" w:rsidRDefault="006E0E90" w:rsidP="006E0E90">
      <w:pPr>
        <w:pStyle w:val="BodyText"/>
        <w:numPr>
          <w:ilvl w:val="0"/>
          <w:numId w:val="17"/>
        </w:numPr>
      </w:pPr>
      <w:r w:rsidRPr="006E0E90">
        <w:t xml:space="preserve">The Proxy Operating Cost (POC) in $/MWh used in step 2 for each of these constraints equals 10 times the Fuel Index Price (FIP) as defined in Section 2, Definitions and Acronyms, for the Business Day </w:t>
      </w:r>
      <w:proofErr w:type="gramStart"/>
      <w:r w:rsidRPr="006E0E90">
        <w:t>previous to</w:t>
      </w:r>
      <w:proofErr w:type="gramEnd"/>
      <w:r w:rsidRPr="006E0E90">
        <w:t xml:space="preserve"> the current Operating Day.</w:t>
      </w:r>
    </w:p>
    <w:p w14:paraId="3E6FD4BD" w14:textId="77777777" w:rsidR="006E0E90" w:rsidRPr="006E0E90" w:rsidRDefault="006E0E90" w:rsidP="006E0E90">
      <w:pPr>
        <w:pStyle w:val="BodyText"/>
        <w:numPr>
          <w:ilvl w:val="0"/>
          <w:numId w:val="17"/>
        </w:numPr>
      </w:pPr>
      <w:r w:rsidRPr="006E0E90">
        <w:t xml:space="preserve">All constraint net margin values for these constraints that will be carried to the next calendar year will be reset to zero at the start of the next calendar year and a new running sum will be calculated daily.  </w:t>
      </w:r>
    </w:p>
    <w:p w14:paraId="63411CB7" w14:textId="77777777" w:rsidR="006E0E90" w:rsidRPr="006E0E90" w:rsidRDefault="006E0E90" w:rsidP="006E0E90">
      <w:pPr>
        <w:pStyle w:val="BodyText"/>
        <w:rPr>
          <w:b/>
        </w:rPr>
      </w:pPr>
      <w:r w:rsidRPr="006E0E90">
        <w:rPr>
          <w:b/>
        </w:rPr>
        <w:lastRenderedPageBreak/>
        <w:t>3.7</w:t>
      </w:r>
      <w:r w:rsidRPr="006E0E90">
        <w:rPr>
          <w:b/>
        </w:rPr>
        <w:tab/>
        <w:t>Methodology for Setting Transmission Shadow Price Caps for an IROL in SCED</w:t>
      </w:r>
    </w:p>
    <w:p w14:paraId="53F79250" w14:textId="77777777" w:rsidR="006E0E90" w:rsidRPr="006E0E90" w:rsidRDefault="006E0E90" w:rsidP="006E0E90">
      <w:pPr>
        <w:pStyle w:val="BodyText"/>
      </w:pPr>
      <w:r w:rsidRPr="006E0E90">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5BB4EE3D" w14:textId="77777777" w:rsidR="006E0E90" w:rsidRPr="006E0E90" w:rsidRDefault="006E0E90" w:rsidP="006E0E90">
      <w:pPr>
        <w:pStyle w:val="BodyText"/>
      </w:pPr>
    </w:p>
    <w:p w14:paraId="47247892" w14:textId="77777777" w:rsidR="006E0E90" w:rsidRPr="006E0E90" w:rsidRDefault="006E0E90" w:rsidP="006E0E90">
      <w:pPr>
        <w:pStyle w:val="BodyText"/>
        <w:numPr>
          <w:ilvl w:val="0"/>
          <w:numId w:val="18"/>
        </w:numPr>
      </w:pPr>
      <w:r w:rsidRPr="006E0E90">
        <w:t xml:space="preserve">The value of the Generic Transmission Shadow Price Cap for Base Case constraints, as set in subsection 3.5, Generic Values for the Transmission Network System-Wide Shadow Price Caps in SCED, above; or </w:t>
      </w:r>
    </w:p>
    <w:p w14:paraId="5D324DC8" w14:textId="77777777" w:rsidR="006E0E90" w:rsidRPr="006E0E90" w:rsidRDefault="006E0E90" w:rsidP="006E0E90">
      <w:pPr>
        <w:pStyle w:val="BodyText"/>
      </w:pPr>
    </w:p>
    <w:p w14:paraId="6DDEDC34" w14:textId="77777777" w:rsidR="006E0E90" w:rsidRPr="006E0E90" w:rsidRDefault="006E0E90" w:rsidP="006E0E90">
      <w:pPr>
        <w:pStyle w:val="BodyText"/>
        <w:numPr>
          <w:ilvl w:val="0"/>
          <w:numId w:val="18"/>
        </w:numPr>
      </w:pPr>
      <w:r w:rsidRPr="006E0E90">
        <w:t xml:space="preserve">The </w:t>
      </w:r>
      <w:ins w:id="393" w:author="IMM" w:date="2025-01-27T19:23:00Z">
        <w:r w:rsidRPr="006E0E90">
          <w:t>power balance penalty price</w:t>
        </w:r>
      </w:ins>
      <w:del w:id="394" w:author="IMM" w:date="2025-01-27T19:23:00Z">
        <w:r w:rsidRPr="006E0E90">
          <w:delText>maximum price value on the Power Balance Penalty C</w:delText>
        </w:r>
      </w:del>
      <w:del w:id="395" w:author="IMM" w:date="2025-01-27T19:24:00Z">
        <w:r w:rsidRPr="006E0E90">
          <w:delText>urve</w:delText>
        </w:r>
      </w:del>
      <w:r w:rsidRPr="006E0E90">
        <w:t xml:space="preserve"> minus the mitigated offer floor for Resource H, as determined below, divided by Resource H’s Shift Factor impact to the constraint.</w:t>
      </w:r>
    </w:p>
    <w:p w14:paraId="19B29BF9" w14:textId="77777777" w:rsidR="006E0E90" w:rsidRPr="006E0E90" w:rsidRDefault="006E0E90" w:rsidP="006E0E90">
      <w:pPr>
        <w:pStyle w:val="BodyText"/>
      </w:pPr>
    </w:p>
    <w:p w14:paraId="74165447" w14:textId="77777777" w:rsidR="006E0E90" w:rsidRPr="006E0E90" w:rsidRDefault="006E0E90" w:rsidP="006E0E90">
      <w:pPr>
        <w:pStyle w:val="BodyText"/>
      </w:pPr>
      <w:r w:rsidRPr="006E0E90">
        <w:t>ERCOT shall include the shadow price cap for each IROL in the associated Generic Transmission Constraint (GTC) Methodology posted pursuant to Section 3.10.7.6, Use of Generic Transmission Constraints and Generic Transmission Limits.</w:t>
      </w:r>
    </w:p>
    <w:p w14:paraId="17AC2A2C" w14:textId="77777777" w:rsidR="006E0E90" w:rsidRPr="006E0E90" w:rsidRDefault="006E0E90" w:rsidP="006E0E90">
      <w:pPr>
        <w:pStyle w:val="BodyText"/>
      </w:pPr>
    </w:p>
    <w:p w14:paraId="42DA8F8F" w14:textId="77777777" w:rsidR="006E0E90" w:rsidRPr="006E0E90" w:rsidRDefault="006E0E90" w:rsidP="006E0E90">
      <w:pPr>
        <w:pStyle w:val="BodyText"/>
      </w:pPr>
      <w:r w:rsidRPr="006E0E90">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96" w:name="_Hlk165562876"/>
      <w:r w:rsidRPr="006E0E90">
        <w:t xml:space="preserve">the MW value that, if divided by 0.1 Hz, would equal the ERCOT System frequency bias </w:t>
      </w:r>
      <w:bookmarkEnd w:id="396"/>
      <w:r w:rsidRPr="006E0E90">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55C235EB" w14:textId="77777777" w:rsidR="006E0E90" w:rsidRPr="006E0E90" w:rsidRDefault="006E0E90" w:rsidP="006E0E90">
      <w:pPr>
        <w:pStyle w:val="BodyText"/>
      </w:pPr>
    </w:p>
    <w:p w14:paraId="169B5177" w14:textId="77777777" w:rsidR="006E0E90" w:rsidRPr="006E0E90" w:rsidRDefault="006E0E90" w:rsidP="006E0E90">
      <w:pPr>
        <w:pStyle w:val="BodyText"/>
      </w:pPr>
      <w:r w:rsidRPr="006E0E90">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5F90F495" w14:textId="77777777" w:rsidR="006E0E90" w:rsidRPr="006E0E90" w:rsidRDefault="006E0E90" w:rsidP="006E0E90">
      <w:pPr>
        <w:pStyle w:val="BodyText"/>
      </w:pPr>
    </w:p>
    <w:p w14:paraId="5703D45D" w14:textId="77777777" w:rsidR="006E0E90" w:rsidRPr="006E0E90" w:rsidRDefault="006E0E90" w:rsidP="006E0E90">
      <w:pPr>
        <w:pStyle w:val="BodyText"/>
      </w:pPr>
      <w:r w:rsidRPr="006E0E90">
        <w:t>When the shadow price cap for an IROL is determined based on the process in B, above, then the process outlined in Section 3.6, Methodology for Setting Transmission Shadow Price Caps for Irresolvable Constraints in SCED, does not apply to the IROL.</w:t>
      </w:r>
    </w:p>
    <w:p w14:paraId="48F6E4A0" w14:textId="77777777" w:rsidR="006E0E90" w:rsidRPr="006E0E90" w:rsidRDefault="006E0E90" w:rsidP="006E0E90">
      <w:pPr>
        <w:pStyle w:val="BodyText"/>
      </w:pPr>
    </w:p>
    <w:p w14:paraId="42ADBD18" w14:textId="77777777" w:rsidR="006E0E90" w:rsidRPr="006E0E90" w:rsidRDefault="006E0E90" w:rsidP="006E0E90">
      <w:pPr>
        <w:pStyle w:val="BodyText"/>
        <w:rPr>
          <w:b/>
          <w:bCs/>
          <w:lang w:val="x-none"/>
        </w:rPr>
      </w:pPr>
      <w:bookmarkStart w:id="397" w:name="_Toc302383754"/>
      <w:bookmarkStart w:id="398" w:name="_Toc384823711"/>
      <w:r w:rsidRPr="006E0E90">
        <w:rPr>
          <w:b/>
        </w:rPr>
        <w:t>4.</w:t>
      </w:r>
      <w:r w:rsidRPr="006E0E90">
        <w:rPr>
          <w:b/>
        </w:rPr>
        <w:tab/>
        <w:t>Power Balance Shadow Price Cap</w:t>
      </w:r>
      <w:bookmarkEnd w:id="397"/>
      <w:bookmarkEnd w:id="398"/>
    </w:p>
    <w:p w14:paraId="1E3C1BEF" w14:textId="77777777" w:rsidR="006E0E90" w:rsidRPr="006E0E90" w:rsidRDefault="006E0E90" w:rsidP="006E0E90">
      <w:pPr>
        <w:pStyle w:val="BodyText"/>
        <w:rPr>
          <w:b/>
        </w:rPr>
      </w:pPr>
      <w:bookmarkStart w:id="399" w:name="_Toc302383755"/>
      <w:bookmarkStart w:id="400" w:name="_Toc384823712"/>
      <w:r w:rsidRPr="006E0E90">
        <w:rPr>
          <w:b/>
        </w:rPr>
        <w:t>4.1</w:t>
      </w:r>
      <w:r w:rsidRPr="006E0E90">
        <w:rPr>
          <w:b/>
        </w:rPr>
        <w:tab/>
        <w:t>The Power Balance Penalty</w:t>
      </w:r>
      <w:bookmarkEnd w:id="399"/>
      <w:bookmarkEnd w:id="400"/>
    </w:p>
    <w:p w14:paraId="03086DFA"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756FD49A" w14:textId="77777777" w:rsidR="006E0E90" w:rsidRPr="006E0E90" w:rsidRDefault="006E0E90" w:rsidP="006E0E90">
      <w:pPr>
        <w:pStyle w:val="BodyText"/>
      </w:pPr>
    </w:p>
    <w:p w14:paraId="5E3C0E68" w14:textId="77777777" w:rsidR="006E0E90" w:rsidRPr="006E0E90" w:rsidRDefault="006E0E90" w:rsidP="006E0E90">
      <w:pPr>
        <w:pStyle w:val="BodyText"/>
      </w:pPr>
      <w:r w:rsidRPr="006E0E90">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101A34B" w14:textId="77777777" w:rsidR="006E0E90" w:rsidRPr="006E0E90" w:rsidRDefault="006E0E90" w:rsidP="006E0E90">
      <w:pPr>
        <w:pStyle w:val="BodyText"/>
      </w:pPr>
    </w:p>
    <w:p w14:paraId="76E24338" w14:textId="77777777" w:rsidR="006E0E90" w:rsidRPr="006E0E90" w:rsidRDefault="006E0E90" w:rsidP="006E0E90">
      <w:pPr>
        <w:pStyle w:val="BodyText"/>
      </w:pPr>
      <w:r w:rsidRPr="006E0E90">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34651A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tcPr>
          <w:p w14:paraId="6139A66A" w14:textId="77777777" w:rsidR="006E0E90" w:rsidRPr="006E0E90" w:rsidRDefault="006E0E90" w:rsidP="006E0E90">
            <w:pPr>
              <w:pStyle w:val="BodyText"/>
              <w:rPr>
                <w:b/>
                <w:i/>
              </w:rPr>
            </w:pPr>
            <w:bookmarkStart w:id="401" w:name="_Toc302383756"/>
            <w:bookmarkStart w:id="402" w:name="_Toc384823713"/>
            <w:r w:rsidRPr="006E0E90">
              <w:rPr>
                <w:b/>
                <w:i/>
              </w:rPr>
              <w:lastRenderedPageBreak/>
              <w:t>[OBDRR020:  Replace Section 4.1 above with the following upon system implementation of the Real-Time Co-Optimization (RTC) project:]</w:t>
            </w:r>
          </w:p>
          <w:p w14:paraId="7BB22013" w14:textId="77777777" w:rsidR="006E0E90" w:rsidRPr="006E0E90" w:rsidRDefault="006E0E90" w:rsidP="006E0E90">
            <w:pPr>
              <w:pStyle w:val="BodyText"/>
            </w:pPr>
            <w:r w:rsidRPr="006E0E90">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B85647F" w14:textId="77777777" w:rsidR="006E0E90" w:rsidRPr="006E0E90" w:rsidRDefault="006E0E90" w:rsidP="006E0E90">
            <w:pPr>
              <w:pStyle w:val="BodyText"/>
            </w:pPr>
          </w:p>
          <w:p w14:paraId="476D560C" w14:textId="77777777" w:rsidR="006E0E90" w:rsidRPr="006E0E90" w:rsidRDefault="006E0E90" w:rsidP="006E0E90">
            <w:pPr>
              <w:pStyle w:val="BodyText"/>
            </w:pPr>
            <w:r w:rsidRPr="006E0E90">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E0E90">
              <w:t>Resources</w:t>
            </w:r>
            <w:proofErr w:type="gramEnd"/>
            <w:r w:rsidRPr="006E0E90">
              <w:t xml:space="preserve"> and the objective function is minimized with the Power Balance penalty determined by MW amount of the Power Balance constraint violation.  </w:t>
            </w:r>
          </w:p>
          <w:p w14:paraId="488AD237" w14:textId="77777777" w:rsidR="006E0E90" w:rsidRPr="006E0E90" w:rsidRDefault="006E0E90" w:rsidP="006E0E90">
            <w:pPr>
              <w:pStyle w:val="BodyText"/>
            </w:pPr>
          </w:p>
          <w:p w14:paraId="10AF693E" w14:textId="77777777" w:rsidR="006E0E90" w:rsidRPr="006E0E90" w:rsidRDefault="006E0E90" w:rsidP="006E0E90">
            <w:pPr>
              <w:pStyle w:val="BodyText"/>
            </w:pPr>
            <w:r w:rsidRPr="006E0E90">
              <w:t>In the ERCOT design, SCED implements the under-generation Power Balance Penalty Price as a single value equal to the effective Value of Lost Load (VOLL) plus the effective Real-Time System-Wide Offer Cap (RTSWCAP) plus $</w:t>
            </w:r>
            <w:ins w:id="403" w:author="IMM" w:date="2025-01-27T19:35:00Z">
              <w:r w:rsidRPr="006E0E90">
                <w:t>4,052</w:t>
              </w:r>
            </w:ins>
            <w:del w:id="404" w:author="IMM" w:date="2025-01-27T19:35:00Z">
              <w:r w:rsidRPr="006E0E90">
                <w:delText>0</w:delText>
              </w:r>
            </w:del>
            <w:r w:rsidRPr="006E0E90">
              <w:t>.01/MWh.  This value determines the maximum System Lambda for a given amount of the Power Balance Constraint violation within the optimization.  The SCED over-generation Power Balance Penalty Price is -$250/MWh.</w:t>
            </w:r>
          </w:p>
        </w:tc>
      </w:tr>
    </w:tbl>
    <w:p w14:paraId="25A957EF" w14:textId="77777777" w:rsidR="006E0E90" w:rsidRPr="006E0E90" w:rsidRDefault="006E0E90" w:rsidP="006E0E90">
      <w:pPr>
        <w:pStyle w:val="BodyText"/>
        <w:rPr>
          <w:b/>
        </w:rPr>
      </w:pPr>
      <w:r w:rsidRPr="006E0E90">
        <w:rPr>
          <w:b/>
        </w:rPr>
        <w:t>4.2</w:t>
      </w:r>
      <w:r w:rsidRPr="006E0E90">
        <w:rPr>
          <w:b/>
        </w:rPr>
        <w:tab/>
        <w:t>Factors Considered in the Development of the Power Balance Penalty Curve</w:t>
      </w:r>
      <w:bookmarkEnd w:id="401"/>
      <w:bookmarkEnd w:id="402"/>
    </w:p>
    <w:p w14:paraId="6C9F38C6" w14:textId="77777777" w:rsidR="006E0E90" w:rsidRPr="006E0E90" w:rsidRDefault="006E0E90" w:rsidP="006E0E90">
      <w:pPr>
        <w:pStyle w:val="BodyText"/>
      </w:pPr>
      <w:r w:rsidRPr="006E0E90">
        <w:t xml:space="preserve">ERCOT considered </w:t>
      </w:r>
      <w:proofErr w:type="gramStart"/>
      <w:r w:rsidRPr="006E0E90">
        <w:t>a number of</w:t>
      </w:r>
      <w:proofErr w:type="gramEnd"/>
      <w:r w:rsidRPr="006E0E90">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w:t>
      </w:r>
      <w:r w:rsidRPr="006E0E90">
        <w:lastRenderedPageBreak/>
        <w:t>Regulation Ancillary Service capacity used to achieve system power balance and the market value of the energy deployed from these Regulation Ancillary Service Generation Resources.</w:t>
      </w:r>
    </w:p>
    <w:p w14:paraId="3351F2AD" w14:textId="77777777" w:rsidR="006E0E90" w:rsidRPr="006E0E90" w:rsidRDefault="006E0E90" w:rsidP="006E0E90">
      <w:pPr>
        <w:pStyle w:val="BodyText"/>
      </w:pPr>
    </w:p>
    <w:p w14:paraId="69D79C4E" w14:textId="77777777" w:rsidR="006E0E90" w:rsidRPr="006E0E90" w:rsidRDefault="006E0E90" w:rsidP="006E0E90">
      <w:pPr>
        <w:pStyle w:val="BodyText"/>
      </w:pPr>
      <w:r w:rsidRPr="006E0E90">
        <w:t>The factors considered by ERCOT in its qualitative analysis, include the following:</w:t>
      </w:r>
    </w:p>
    <w:p w14:paraId="0F9444CA" w14:textId="77777777" w:rsidR="006E0E90" w:rsidRPr="006E0E90" w:rsidRDefault="006E0E90" w:rsidP="006E0E90">
      <w:pPr>
        <w:pStyle w:val="BodyText"/>
        <w:numPr>
          <w:ilvl w:val="0"/>
          <w:numId w:val="19"/>
        </w:numPr>
      </w:pPr>
      <w:r w:rsidRPr="006E0E90">
        <w:t>The amount of regulation that can be sacrificed without affecting reliability,</w:t>
      </w:r>
    </w:p>
    <w:p w14:paraId="461FB4CD" w14:textId="77777777" w:rsidR="006E0E90" w:rsidRPr="006E0E90" w:rsidRDefault="006E0E90" w:rsidP="006E0E90">
      <w:pPr>
        <w:pStyle w:val="BodyText"/>
        <w:numPr>
          <w:ilvl w:val="0"/>
          <w:numId w:val="19"/>
        </w:numPr>
      </w:pPr>
      <w:r w:rsidRPr="006E0E90">
        <w:t>The PUCT defined SWCAP,</w:t>
      </w:r>
    </w:p>
    <w:p w14:paraId="4967F7E3" w14:textId="77777777" w:rsidR="006E0E90" w:rsidRPr="006E0E90" w:rsidRDefault="006E0E90" w:rsidP="006E0E90">
      <w:pPr>
        <w:pStyle w:val="BodyText"/>
        <w:numPr>
          <w:ilvl w:val="0"/>
          <w:numId w:val="19"/>
        </w:numPr>
      </w:pPr>
      <w:r w:rsidRPr="006E0E90">
        <w:t>The expected percentage of intervals with SCED Up Ramp scarcity,</w:t>
      </w:r>
    </w:p>
    <w:p w14:paraId="349D8A05" w14:textId="77777777" w:rsidR="006E0E90" w:rsidRPr="006E0E90" w:rsidRDefault="006E0E90" w:rsidP="006E0E90">
      <w:pPr>
        <w:pStyle w:val="BodyText"/>
        <w:numPr>
          <w:ilvl w:val="0"/>
          <w:numId w:val="19"/>
        </w:numPr>
      </w:pPr>
      <w:r w:rsidRPr="006E0E90">
        <w:t>The expected extent of Ancillary Service deployment by operators during intervals with capacity scarcity, and</w:t>
      </w:r>
    </w:p>
    <w:p w14:paraId="1AC4B165" w14:textId="77777777" w:rsidR="006E0E90" w:rsidRPr="006E0E90" w:rsidRDefault="006E0E90" w:rsidP="006E0E90">
      <w:pPr>
        <w:pStyle w:val="BodyText"/>
        <w:numPr>
          <w:ilvl w:val="0"/>
          <w:numId w:val="19"/>
        </w:numPr>
      </w:pPr>
      <w:r w:rsidRPr="006E0E90">
        <w:t>The transmission constraint penalty values.</w:t>
      </w:r>
    </w:p>
    <w:p w14:paraId="06D61F6D" w14:textId="77777777" w:rsidR="006E0E90" w:rsidRPr="006E0E90" w:rsidRDefault="006E0E90" w:rsidP="006E0E90">
      <w:pPr>
        <w:pStyle w:val="BodyText"/>
      </w:pPr>
      <w:r w:rsidRPr="006E0E90">
        <w:t>The following discussion describes the details of these factors as they affect the Power Balance Penalty amounts.</w:t>
      </w:r>
    </w:p>
    <w:p w14:paraId="5F8040C2" w14:textId="77777777" w:rsidR="006E0E90" w:rsidRPr="006E0E90" w:rsidRDefault="006E0E90" w:rsidP="006E0E90">
      <w:pPr>
        <w:pStyle w:val="BodyText"/>
      </w:pPr>
      <w:r w:rsidRPr="006E0E90">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6E0E90">
        <w:t>under generation</w:t>
      </w:r>
      <w:proofErr w:type="gramEnd"/>
      <w:r w:rsidRPr="006E0E90">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6E0E90">
        <w:t>Both of these</w:t>
      </w:r>
      <w:proofErr w:type="gramEnd"/>
      <w:r w:rsidRPr="006E0E90">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56413A1A" w14:textId="77777777" w:rsidR="006E0E90" w:rsidRPr="006E0E90" w:rsidRDefault="006E0E90" w:rsidP="006E0E90">
      <w:pPr>
        <w:pStyle w:val="BodyText"/>
      </w:pPr>
    </w:p>
    <w:p w14:paraId="1F5ED94E" w14:textId="77777777" w:rsidR="006E0E90" w:rsidRPr="006E0E90" w:rsidRDefault="006E0E90" w:rsidP="006E0E90">
      <w:pPr>
        <w:pStyle w:val="BodyText"/>
      </w:pPr>
      <w:r w:rsidRPr="006E0E90">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w:t>
      </w:r>
      <w:r w:rsidRPr="006E0E90">
        <w:lastRenderedPageBreak/>
        <w:t xml:space="preserve">limited interchange capability of ERCOT with the Western and Eastern interconnects and, therefore, the larger the power balance mismatch, the larger the penalty amount.  </w:t>
      </w:r>
    </w:p>
    <w:p w14:paraId="14C3415B" w14:textId="77777777" w:rsidR="006E0E90" w:rsidRPr="006E0E90" w:rsidRDefault="006E0E90" w:rsidP="006E0E90">
      <w:pPr>
        <w:pStyle w:val="BodyText"/>
      </w:pPr>
    </w:p>
    <w:p w14:paraId="21AF067E" w14:textId="77777777" w:rsidR="006E0E90" w:rsidRPr="006E0E90" w:rsidRDefault="006E0E90" w:rsidP="006E0E90">
      <w:pPr>
        <w:pStyle w:val="BodyText"/>
      </w:pPr>
      <w:r w:rsidRPr="006E0E90">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5298DFB9" w14:textId="77777777" w:rsidR="006E0E90" w:rsidRPr="006E0E90" w:rsidRDefault="006E0E90" w:rsidP="006E0E90">
      <w:pPr>
        <w:pStyle w:val="BodyText"/>
      </w:pPr>
    </w:p>
    <w:p w14:paraId="4DCB8EC7" w14:textId="77777777" w:rsidR="006E0E90" w:rsidRPr="006E0E90" w:rsidRDefault="006E0E90" w:rsidP="006E0E90">
      <w:pPr>
        <w:pStyle w:val="BodyText"/>
      </w:pPr>
      <w:r w:rsidRPr="006E0E90">
        <w:t>Additionally, the Power Balance constraint can also be violated during operational scenarios characterized by Generation Resource ramp scarcity.  SCED calculates dispatch limits (</w:t>
      </w:r>
      <w:proofErr w:type="gramStart"/>
      <w:r w:rsidRPr="006E0E90">
        <w:t>a</w:t>
      </w:r>
      <w:proofErr w:type="gramEnd"/>
      <w:r w:rsidRPr="006E0E90">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6E0E90">
        <w:t>interval</w:t>
      </w:r>
      <w:proofErr w:type="gramEnd"/>
      <w:r w:rsidRPr="006E0E90">
        <w:t xml:space="preserve"> then the likelihood of Power Balance violation will be less.  On the other </w:t>
      </w:r>
      <w:proofErr w:type="gramStart"/>
      <w:r w:rsidRPr="006E0E90">
        <w:t>hand</w:t>
      </w:r>
      <w:proofErr w:type="gramEnd"/>
      <w:r w:rsidRPr="006E0E90">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5314894" w14:textId="77777777" w:rsidR="006E0E90" w:rsidRPr="006E0E90" w:rsidRDefault="006E0E90" w:rsidP="006E0E90">
      <w:pPr>
        <w:pStyle w:val="BodyText"/>
      </w:pPr>
    </w:p>
    <w:p w14:paraId="1EBA18E7" w14:textId="77777777" w:rsidR="006E0E90" w:rsidRPr="006E0E90" w:rsidRDefault="006E0E90" w:rsidP="006E0E90">
      <w:pPr>
        <w:pStyle w:val="BodyText"/>
      </w:pPr>
      <w:r w:rsidRPr="006E0E90">
        <w:t xml:space="preserve">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t>
      </w:r>
      <w:r w:rsidRPr="006E0E90">
        <w:lastRenderedPageBreak/>
        <w:t>will be moved down to resolve the network transmission constraint violation with a concomitant Power Balance violation.</w:t>
      </w:r>
    </w:p>
    <w:p w14:paraId="645A262A" w14:textId="77777777" w:rsidR="006E0E90" w:rsidRPr="006E0E90" w:rsidRDefault="006E0E90" w:rsidP="006E0E90">
      <w:pPr>
        <w:pStyle w:val="BodyText"/>
      </w:pPr>
    </w:p>
    <w:p w14:paraId="717707B3" w14:textId="77777777" w:rsidR="006E0E90" w:rsidRPr="006E0E90" w:rsidRDefault="006E0E90" w:rsidP="006E0E90">
      <w:pPr>
        <w:pStyle w:val="BodyText"/>
      </w:pPr>
      <w:r w:rsidRPr="006E0E90">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0FFDA083"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E6F5430" w14:textId="77777777" w:rsidR="006E0E90" w:rsidRPr="006E0E90" w:rsidRDefault="006E0E90" w:rsidP="006E0E90">
            <w:pPr>
              <w:pStyle w:val="BodyText"/>
              <w:rPr>
                <w:b/>
                <w:i/>
              </w:rPr>
            </w:pPr>
            <w:bookmarkStart w:id="405" w:name="_Toc302383757"/>
            <w:bookmarkStart w:id="406" w:name="_Toc384823714"/>
            <w:r w:rsidRPr="006E0E90">
              <w:rPr>
                <w:b/>
                <w:i/>
              </w:rPr>
              <w:t>[OBDRR020:  Delete Section 4.2 above upon system implementation of the Real-Time Co-Optimization (RTC) project.]</w:t>
            </w:r>
          </w:p>
        </w:tc>
      </w:tr>
    </w:tbl>
    <w:p w14:paraId="10038ACC" w14:textId="77777777" w:rsidR="006E0E90" w:rsidRPr="006E0E90" w:rsidRDefault="006E0E90" w:rsidP="006E0E90">
      <w:pPr>
        <w:pStyle w:val="BodyText"/>
        <w:rPr>
          <w:b/>
        </w:rPr>
      </w:pPr>
      <w:r w:rsidRPr="006E0E90">
        <w:rPr>
          <w:b/>
        </w:rPr>
        <w:t>4.3</w:t>
      </w:r>
      <w:r w:rsidRPr="006E0E90">
        <w:rPr>
          <w:b/>
        </w:rPr>
        <w:tab/>
        <w:t>The ERCOT Power Balance Penalty Curve</w:t>
      </w:r>
      <w:bookmarkEnd w:id="405"/>
      <w:bookmarkEnd w:id="406"/>
    </w:p>
    <w:p w14:paraId="72F07957" w14:textId="77777777" w:rsidR="006E0E90" w:rsidRPr="006E0E90" w:rsidRDefault="006E0E90" w:rsidP="006E0E90">
      <w:pPr>
        <w:pStyle w:val="BodyText"/>
        <w:rPr>
          <w:b/>
          <w:iCs/>
          <w:lang w:val="x-none"/>
        </w:rPr>
      </w:pPr>
      <w:bookmarkStart w:id="407" w:name="_Toc302383758"/>
      <w:r w:rsidRPr="006E0E90">
        <w:t xml:space="preserve">Based on the criteria described in Section 4.2, </w:t>
      </w:r>
      <w:r w:rsidRPr="006E0E90">
        <w:rPr>
          <w:iCs/>
        </w:rPr>
        <w:t>Factors Considered in the Development of the Power Balance Penalty Curve,</w:t>
      </w:r>
      <w:r w:rsidRPr="006E0E90">
        <w:t xml:space="preserve"> above, the SCED under-generation Power Balance Penalty is shown in the table below.  The SCED over-generation Power Balance Penalty curve will be set to System-Wide Offer Floor. </w:t>
      </w:r>
    </w:p>
    <w:p w14:paraId="0E6BF884" w14:textId="77777777" w:rsidR="006E0E90" w:rsidRPr="006E0E90" w:rsidRDefault="006E0E90" w:rsidP="006E0E90">
      <w:pPr>
        <w:pStyle w:val="BodyText"/>
        <w:rPr>
          <w:b/>
        </w:rPr>
      </w:pPr>
    </w:p>
    <w:tbl>
      <w:tblPr>
        <w:tblW w:w="3270" w:type="dxa"/>
        <w:tblInd w:w="1672" w:type="dxa"/>
        <w:tblLayout w:type="fixed"/>
        <w:tblLook w:val="04A0" w:firstRow="1" w:lastRow="0" w:firstColumn="1" w:lastColumn="0" w:noHBand="0" w:noVBand="1"/>
      </w:tblPr>
      <w:tblGrid>
        <w:gridCol w:w="1718"/>
        <w:gridCol w:w="1552"/>
      </w:tblGrid>
      <w:tr w:rsidR="006E0E90" w:rsidRPr="006E0E90" w14:paraId="0F340681" w14:textId="77777777" w:rsidTr="006E0E90">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5F29A7CF" w14:textId="77777777" w:rsidR="006E0E90" w:rsidRPr="006E0E90" w:rsidRDefault="006E0E90" w:rsidP="006E0E90">
            <w:pPr>
              <w:pStyle w:val="BodyText"/>
              <w:rPr>
                <w:b/>
                <w:bCs/>
                <w:i/>
              </w:rPr>
            </w:pPr>
            <w:r w:rsidRPr="006E0E90">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5C179174" w14:textId="77777777" w:rsidR="006E0E90" w:rsidRPr="006E0E90" w:rsidRDefault="006E0E90" w:rsidP="006E0E90">
            <w:pPr>
              <w:pStyle w:val="BodyText"/>
              <w:rPr>
                <w:b/>
                <w:bCs/>
                <w:i/>
              </w:rPr>
            </w:pPr>
            <w:r w:rsidRPr="006E0E90">
              <w:rPr>
                <w:b/>
                <w:bCs/>
                <w:i/>
              </w:rPr>
              <w:t>Penalty Value ($/MWh)</w:t>
            </w:r>
          </w:p>
        </w:tc>
      </w:tr>
      <w:tr w:rsidR="006E0E90" w:rsidRPr="006E0E90" w14:paraId="0E895065"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9EA43E6" w14:textId="77777777" w:rsidR="006E0E90" w:rsidRPr="006E0E90" w:rsidRDefault="006E0E90" w:rsidP="006E0E90">
            <w:pPr>
              <w:pStyle w:val="BodyText"/>
              <w:rPr>
                <w:b/>
                <w:bCs/>
              </w:rPr>
            </w:pPr>
            <w:r w:rsidRPr="006E0E90">
              <w:rPr>
                <w:b/>
                <w:bCs/>
              </w:rPr>
              <w:t xml:space="preserve">≤ 5 </w:t>
            </w:r>
          </w:p>
        </w:tc>
        <w:tc>
          <w:tcPr>
            <w:tcW w:w="1553" w:type="dxa"/>
            <w:tcBorders>
              <w:top w:val="nil"/>
              <w:left w:val="nil"/>
              <w:bottom w:val="single" w:sz="4" w:space="0" w:color="auto"/>
              <w:right w:val="single" w:sz="4" w:space="0" w:color="auto"/>
            </w:tcBorders>
            <w:vAlign w:val="center"/>
            <w:hideMark/>
          </w:tcPr>
          <w:p w14:paraId="0B3BC1DF" w14:textId="77777777" w:rsidR="006E0E90" w:rsidRPr="006E0E90" w:rsidRDefault="006E0E90" w:rsidP="006E0E90">
            <w:pPr>
              <w:pStyle w:val="BodyText"/>
            </w:pPr>
            <w:r w:rsidRPr="006E0E90">
              <w:t xml:space="preserve">250 </w:t>
            </w:r>
          </w:p>
        </w:tc>
      </w:tr>
      <w:tr w:rsidR="006E0E90" w:rsidRPr="006E0E90" w14:paraId="5187759D"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4DDF800" w14:textId="77777777" w:rsidR="006E0E90" w:rsidRPr="006E0E90" w:rsidRDefault="006E0E90" w:rsidP="006E0E90">
            <w:pPr>
              <w:pStyle w:val="BodyText"/>
              <w:rPr>
                <w:b/>
                <w:bCs/>
              </w:rPr>
            </w:pPr>
            <w:r w:rsidRPr="006E0E90">
              <w:rPr>
                <w:b/>
                <w:bCs/>
              </w:rPr>
              <w:t xml:space="preserve">5 &lt; to ≤ 10 </w:t>
            </w:r>
          </w:p>
        </w:tc>
        <w:tc>
          <w:tcPr>
            <w:tcW w:w="1553" w:type="dxa"/>
            <w:tcBorders>
              <w:top w:val="nil"/>
              <w:left w:val="nil"/>
              <w:bottom w:val="single" w:sz="4" w:space="0" w:color="auto"/>
              <w:right w:val="single" w:sz="4" w:space="0" w:color="auto"/>
            </w:tcBorders>
            <w:vAlign w:val="center"/>
            <w:hideMark/>
          </w:tcPr>
          <w:p w14:paraId="127FF284" w14:textId="77777777" w:rsidR="006E0E90" w:rsidRPr="006E0E90" w:rsidRDefault="006E0E90" w:rsidP="006E0E90">
            <w:pPr>
              <w:pStyle w:val="BodyText"/>
            </w:pPr>
            <w:r w:rsidRPr="006E0E90">
              <w:t xml:space="preserve">300 </w:t>
            </w:r>
          </w:p>
        </w:tc>
      </w:tr>
      <w:tr w:rsidR="006E0E90" w:rsidRPr="006E0E90" w14:paraId="3F1DD28C"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54B7E2B3" w14:textId="77777777" w:rsidR="006E0E90" w:rsidRPr="006E0E90" w:rsidRDefault="006E0E90" w:rsidP="006E0E90">
            <w:pPr>
              <w:pStyle w:val="BodyText"/>
              <w:rPr>
                <w:b/>
                <w:bCs/>
              </w:rPr>
            </w:pPr>
            <w:r w:rsidRPr="006E0E90">
              <w:rPr>
                <w:b/>
                <w:bCs/>
              </w:rPr>
              <w:t xml:space="preserve">10 &lt; to ≤ 20 </w:t>
            </w:r>
          </w:p>
        </w:tc>
        <w:tc>
          <w:tcPr>
            <w:tcW w:w="1553" w:type="dxa"/>
            <w:tcBorders>
              <w:top w:val="nil"/>
              <w:left w:val="nil"/>
              <w:bottom w:val="single" w:sz="4" w:space="0" w:color="auto"/>
              <w:right w:val="single" w:sz="4" w:space="0" w:color="auto"/>
            </w:tcBorders>
            <w:vAlign w:val="center"/>
            <w:hideMark/>
          </w:tcPr>
          <w:p w14:paraId="2D80BEA0" w14:textId="77777777" w:rsidR="006E0E90" w:rsidRPr="006E0E90" w:rsidRDefault="006E0E90" w:rsidP="006E0E90">
            <w:pPr>
              <w:pStyle w:val="BodyText"/>
            </w:pPr>
            <w:r w:rsidRPr="006E0E90">
              <w:t xml:space="preserve">400 </w:t>
            </w:r>
          </w:p>
        </w:tc>
      </w:tr>
      <w:tr w:rsidR="006E0E90" w:rsidRPr="006E0E90" w14:paraId="581D7180"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6231734" w14:textId="77777777" w:rsidR="006E0E90" w:rsidRPr="006E0E90" w:rsidRDefault="006E0E90" w:rsidP="006E0E90">
            <w:pPr>
              <w:pStyle w:val="BodyText"/>
              <w:rPr>
                <w:b/>
                <w:bCs/>
              </w:rPr>
            </w:pPr>
            <w:r w:rsidRPr="006E0E90">
              <w:rPr>
                <w:b/>
                <w:bCs/>
              </w:rPr>
              <w:t xml:space="preserve">20 &lt; to ≤ 30 </w:t>
            </w:r>
          </w:p>
        </w:tc>
        <w:tc>
          <w:tcPr>
            <w:tcW w:w="1553" w:type="dxa"/>
            <w:tcBorders>
              <w:top w:val="nil"/>
              <w:left w:val="nil"/>
              <w:bottom w:val="single" w:sz="4" w:space="0" w:color="auto"/>
              <w:right w:val="single" w:sz="4" w:space="0" w:color="auto"/>
            </w:tcBorders>
            <w:vAlign w:val="center"/>
            <w:hideMark/>
          </w:tcPr>
          <w:p w14:paraId="3B3E17A2" w14:textId="77777777" w:rsidR="006E0E90" w:rsidRPr="006E0E90" w:rsidRDefault="006E0E90" w:rsidP="006E0E90">
            <w:pPr>
              <w:pStyle w:val="BodyText"/>
            </w:pPr>
            <w:r w:rsidRPr="006E0E90">
              <w:t xml:space="preserve">500 </w:t>
            </w:r>
          </w:p>
        </w:tc>
      </w:tr>
      <w:tr w:rsidR="006E0E90" w:rsidRPr="006E0E90" w14:paraId="15BB528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7C98188F" w14:textId="77777777" w:rsidR="006E0E90" w:rsidRPr="006E0E90" w:rsidRDefault="006E0E90" w:rsidP="006E0E90">
            <w:pPr>
              <w:pStyle w:val="BodyText"/>
              <w:rPr>
                <w:b/>
                <w:bCs/>
              </w:rPr>
            </w:pPr>
            <w:r w:rsidRPr="006E0E90">
              <w:rPr>
                <w:b/>
                <w:bCs/>
              </w:rPr>
              <w:t xml:space="preserve">30 &lt; to ≤ 40 </w:t>
            </w:r>
          </w:p>
        </w:tc>
        <w:tc>
          <w:tcPr>
            <w:tcW w:w="1553" w:type="dxa"/>
            <w:tcBorders>
              <w:top w:val="nil"/>
              <w:left w:val="nil"/>
              <w:bottom w:val="single" w:sz="4" w:space="0" w:color="auto"/>
              <w:right w:val="single" w:sz="4" w:space="0" w:color="auto"/>
            </w:tcBorders>
            <w:vAlign w:val="center"/>
            <w:hideMark/>
          </w:tcPr>
          <w:p w14:paraId="71F316B7" w14:textId="77777777" w:rsidR="006E0E90" w:rsidRPr="006E0E90" w:rsidRDefault="006E0E90" w:rsidP="006E0E90">
            <w:pPr>
              <w:pStyle w:val="BodyText"/>
            </w:pPr>
            <w:r w:rsidRPr="006E0E90">
              <w:t xml:space="preserve">1,000 </w:t>
            </w:r>
          </w:p>
        </w:tc>
      </w:tr>
      <w:tr w:rsidR="006E0E90" w:rsidRPr="006E0E90" w14:paraId="18B5919F"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4E5AF6F7" w14:textId="77777777" w:rsidR="006E0E90" w:rsidRPr="006E0E90" w:rsidRDefault="006E0E90" w:rsidP="006E0E90">
            <w:pPr>
              <w:pStyle w:val="BodyText"/>
              <w:rPr>
                <w:b/>
                <w:bCs/>
              </w:rPr>
            </w:pPr>
            <w:r w:rsidRPr="006E0E90">
              <w:rPr>
                <w:b/>
                <w:bCs/>
              </w:rPr>
              <w:lastRenderedPageBreak/>
              <w:t xml:space="preserve">40 &lt; to ≤ 50 </w:t>
            </w:r>
          </w:p>
        </w:tc>
        <w:tc>
          <w:tcPr>
            <w:tcW w:w="1553" w:type="dxa"/>
            <w:tcBorders>
              <w:top w:val="nil"/>
              <w:left w:val="nil"/>
              <w:bottom w:val="single" w:sz="4" w:space="0" w:color="auto"/>
              <w:right w:val="single" w:sz="4" w:space="0" w:color="auto"/>
            </w:tcBorders>
            <w:vAlign w:val="center"/>
            <w:hideMark/>
          </w:tcPr>
          <w:p w14:paraId="12C1325B" w14:textId="77777777" w:rsidR="006E0E90" w:rsidRPr="006E0E90" w:rsidRDefault="006E0E90" w:rsidP="006E0E90">
            <w:pPr>
              <w:pStyle w:val="BodyText"/>
            </w:pPr>
            <w:r w:rsidRPr="006E0E90">
              <w:t xml:space="preserve">2,250  </w:t>
            </w:r>
          </w:p>
        </w:tc>
      </w:tr>
      <w:tr w:rsidR="006E0E90" w:rsidRPr="006E0E90" w14:paraId="6B063481"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08A03BF5" w14:textId="77777777" w:rsidR="006E0E90" w:rsidRPr="006E0E90" w:rsidRDefault="006E0E90" w:rsidP="006E0E90">
            <w:pPr>
              <w:pStyle w:val="BodyText"/>
              <w:rPr>
                <w:b/>
                <w:bCs/>
              </w:rPr>
            </w:pPr>
            <w:r w:rsidRPr="006E0E90">
              <w:rPr>
                <w:b/>
                <w:bCs/>
              </w:rPr>
              <w:t xml:space="preserve">50 &lt; to ≤ 100 </w:t>
            </w:r>
          </w:p>
        </w:tc>
        <w:tc>
          <w:tcPr>
            <w:tcW w:w="1553" w:type="dxa"/>
            <w:tcBorders>
              <w:top w:val="nil"/>
              <w:left w:val="nil"/>
              <w:bottom w:val="single" w:sz="4" w:space="0" w:color="auto"/>
              <w:right w:val="single" w:sz="4" w:space="0" w:color="auto"/>
            </w:tcBorders>
            <w:vAlign w:val="center"/>
            <w:hideMark/>
          </w:tcPr>
          <w:p w14:paraId="0628EC84" w14:textId="77777777" w:rsidR="006E0E90" w:rsidRPr="006E0E90" w:rsidRDefault="006E0E90" w:rsidP="006E0E90">
            <w:pPr>
              <w:pStyle w:val="BodyText"/>
            </w:pPr>
            <w:r w:rsidRPr="006E0E90">
              <w:t xml:space="preserve">4,500  </w:t>
            </w:r>
          </w:p>
        </w:tc>
      </w:tr>
      <w:tr w:rsidR="006E0E90" w:rsidRPr="006E0E90" w14:paraId="1FA6E8B7" w14:textId="77777777" w:rsidTr="006E0E90">
        <w:trPr>
          <w:trHeight w:val="315"/>
        </w:trPr>
        <w:tc>
          <w:tcPr>
            <w:tcW w:w="1720" w:type="dxa"/>
            <w:tcBorders>
              <w:top w:val="nil"/>
              <w:left w:val="single" w:sz="4" w:space="0" w:color="auto"/>
              <w:bottom w:val="single" w:sz="4" w:space="0" w:color="auto"/>
              <w:right w:val="single" w:sz="4" w:space="0" w:color="auto"/>
            </w:tcBorders>
            <w:vAlign w:val="center"/>
            <w:hideMark/>
          </w:tcPr>
          <w:p w14:paraId="68192DAD" w14:textId="77777777" w:rsidR="006E0E90" w:rsidRPr="006E0E90" w:rsidRDefault="006E0E90" w:rsidP="006E0E90">
            <w:pPr>
              <w:pStyle w:val="BodyText"/>
              <w:rPr>
                <w:b/>
                <w:bCs/>
              </w:rPr>
            </w:pPr>
            <w:r w:rsidRPr="006E0E90">
              <w:rPr>
                <w:b/>
                <w:bCs/>
              </w:rPr>
              <w:t xml:space="preserve">&gt; 100 </w:t>
            </w:r>
          </w:p>
        </w:tc>
        <w:tc>
          <w:tcPr>
            <w:tcW w:w="1553" w:type="dxa"/>
            <w:tcBorders>
              <w:top w:val="nil"/>
              <w:left w:val="nil"/>
              <w:bottom w:val="single" w:sz="4" w:space="0" w:color="auto"/>
              <w:right w:val="single" w:sz="4" w:space="0" w:color="auto"/>
            </w:tcBorders>
            <w:vAlign w:val="center"/>
            <w:hideMark/>
          </w:tcPr>
          <w:p w14:paraId="28FA2695" w14:textId="77777777" w:rsidR="006E0E90" w:rsidRPr="006E0E90" w:rsidRDefault="006E0E90" w:rsidP="006E0E90">
            <w:pPr>
              <w:pStyle w:val="BodyText"/>
            </w:pPr>
            <w:r w:rsidRPr="006E0E90">
              <w:t>HCAP plus 1</w:t>
            </w:r>
          </w:p>
        </w:tc>
      </w:tr>
    </w:tbl>
    <w:p w14:paraId="613A6C00" w14:textId="77777777" w:rsidR="006E0E90" w:rsidRPr="006E0E90" w:rsidRDefault="006E0E90" w:rsidP="006E0E90">
      <w:pPr>
        <w:pStyle w:val="BodyText"/>
        <w:rPr>
          <w:b/>
        </w:rPr>
      </w:pPr>
    </w:p>
    <w:p w14:paraId="194E2CB2" w14:textId="77777777" w:rsidR="006E0E90" w:rsidRPr="006E0E90" w:rsidRDefault="006E0E90" w:rsidP="006E0E90">
      <w:pPr>
        <w:pStyle w:val="BodyText"/>
      </w:pPr>
    </w:p>
    <w:p w14:paraId="67156355" w14:textId="77777777" w:rsidR="006E0E90" w:rsidRPr="006E0E90" w:rsidRDefault="006E0E90" w:rsidP="006E0E90">
      <w:pPr>
        <w:pStyle w:val="BodyText"/>
      </w:pPr>
      <w:r w:rsidRPr="006E0E90">
        <w:t>The SCED under-generation Power Balance Penalty curve will be capped at LCAP plus $1 per MWh whenever the SWCAP is set to the LCAP.</w:t>
      </w:r>
    </w:p>
    <w:p w14:paraId="3A909656" w14:textId="77777777" w:rsidR="006E0E90" w:rsidRPr="006E0E90" w:rsidRDefault="006E0E90" w:rsidP="006E0E90">
      <w:pPr>
        <w:pStyle w:val="BodyText"/>
      </w:pPr>
    </w:p>
    <w:p w14:paraId="57E42EA4" w14:textId="77777777" w:rsidR="006E0E90" w:rsidRPr="006E0E90" w:rsidRDefault="006E0E90" w:rsidP="006E0E90">
      <w:pPr>
        <w:pStyle w:val="BodyText"/>
        <w:rPr>
          <w:iCs/>
        </w:rPr>
      </w:pPr>
      <w:r w:rsidRPr="006E0E90">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6E0E90" w:rsidRPr="006E0E90" w14:paraId="669DC959" w14:textId="77777777" w:rsidTr="006E0E90">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67DE3BC4" w14:textId="77777777" w:rsidR="006E0E90" w:rsidRPr="006E0E90" w:rsidRDefault="006E0E90" w:rsidP="006E0E90">
            <w:pPr>
              <w:pStyle w:val="BodyText"/>
              <w:rPr>
                <w:b/>
              </w:rPr>
            </w:pPr>
            <w:r w:rsidRPr="006E0E90">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53A7C783" w14:textId="77777777" w:rsidR="006E0E90" w:rsidRPr="006E0E90" w:rsidRDefault="006E0E90" w:rsidP="006E0E90">
            <w:pPr>
              <w:pStyle w:val="BodyText"/>
              <w:rPr>
                <w:b/>
              </w:rPr>
            </w:pPr>
            <w:r w:rsidRPr="006E0E90">
              <w:rPr>
                <w:b/>
                <w:bCs/>
                <w:i/>
                <w:iCs/>
              </w:rPr>
              <w:t>Penalty Value ($/MWh)</w:t>
            </w:r>
          </w:p>
        </w:tc>
      </w:tr>
      <w:tr w:rsidR="006E0E90" w:rsidRPr="006E0E90" w14:paraId="4F9243A8" w14:textId="77777777" w:rsidTr="006E0E90">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4E425697" w14:textId="77777777" w:rsidR="006E0E90" w:rsidRPr="006E0E90" w:rsidRDefault="006E0E90" w:rsidP="006E0E90">
            <w:pPr>
              <w:pStyle w:val="BodyText"/>
              <w:rPr>
                <w:b/>
              </w:rPr>
            </w:pPr>
            <w:r w:rsidRPr="006E0E90">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6200B0FA" w14:textId="77777777" w:rsidR="006E0E90" w:rsidRPr="006E0E90" w:rsidRDefault="006E0E90" w:rsidP="006E0E90">
            <w:pPr>
              <w:pStyle w:val="BodyText"/>
              <w:rPr>
                <w:b/>
              </w:rPr>
            </w:pPr>
            <w:r w:rsidRPr="006E0E90">
              <w:rPr>
                <w:b/>
              </w:rPr>
              <w:t>-250</w:t>
            </w:r>
          </w:p>
        </w:tc>
      </w:tr>
    </w:tbl>
    <w:p w14:paraId="393A5FE5" w14:textId="77777777" w:rsidR="006E0E90" w:rsidRPr="006E0E90" w:rsidRDefault="006E0E90" w:rsidP="006E0E90">
      <w:pPr>
        <w:pStyle w:val="BodyText"/>
      </w:pPr>
    </w:p>
    <w:p w14:paraId="0F7DA232"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3980BE6E"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1C40F03" w14:textId="77777777" w:rsidR="006E0E90" w:rsidRPr="006E0E90" w:rsidRDefault="006E0E90" w:rsidP="006E0E90">
            <w:pPr>
              <w:pStyle w:val="BodyText"/>
              <w:rPr>
                <w:b/>
                <w:i/>
              </w:rPr>
            </w:pPr>
            <w:r w:rsidRPr="006E0E90">
              <w:rPr>
                <w:b/>
                <w:i/>
              </w:rPr>
              <w:t>[OBDRR020:  Delete Section 4.3 above upon system implementation of the Real-Time Co-Optimization (RTC) project.]</w:t>
            </w:r>
          </w:p>
        </w:tc>
      </w:tr>
    </w:tbl>
    <w:p w14:paraId="1B1661B9" w14:textId="77777777" w:rsidR="006E0E90" w:rsidRPr="006E0E90" w:rsidRDefault="006E0E90" w:rsidP="006E0E90">
      <w:pPr>
        <w:pStyle w:val="BodyText"/>
        <w:rPr>
          <w:b/>
        </w:rPr>
      </w:pPr>
      <w:r w:rsidRPr="006E0E90">
        <w:rPr>
          <w:b/>
        </w:rPr>
        <w:br w:type="page"/>
      </w:r>
      <w:bookmarkStart w:id="408" w:name="_Toc384823715"/>
      <w:r w:rsidRPr="006E0E90">
        <w:rPr>
          <w:b/>
        </w:rPr>
        <w:lastRenderedPageBreak/>
        <w:t>Appendix 1</w:t>
      </w:r>
      <w:bookmarkEnd w:id="407"/>
      <w:r w:rsidRPr="006E0E90">
        <w:rPr>
          <w:b/>
        </w:rPr>
        <w:t xml:space="preserve">: </w:t>
      </w:r>
      <w:bookmarkStart w:id="409" w:name="_Toc302383759"/>
      <w:r w:rsidRPr="006E0E90">
        <w:rPr>
          <w:b/>
        </w:rPr>
        <w:t>The SCED Optimization Objective Function and Constraints</w:t>
      </w:r>
      <w:bookmarkEnd w:id="408"/>
      <w:bookmarkEnd w:id="409"/>
    </w:p>
    <w:p w14:paraId="44AFAEEE" w14:textId="77777777" w:rsidR="006E0E90" w:rsidRPr="006E0E90" w:rsidRDefault="006E0E90" w:rsidP="006E0E90">
      <w:pPr>
        <w:pStyle w:val="BodyText"/>
      </w:pPr>
      <w:r w:rsidRPr="006E0E90">
        <w:t>The SCED optimization objective function is as given by the following:</w:t>
      </w:r>
    </w:p>
    <w:p w14:paraId="22D6A732" w14:textId="77777777" w:rsidR="006E0E90" w:rsidRPr="006E0E90" w:rsidRDefault="006E0E90" w:rsidP="006E0E90">
      <w:pPr>
        <w:pStyle w:val="BodyText"/>
      </w:pPr>
      <w:r w:rsidRPr="006E0E90">
        <w:t xml:space="preserve">Minimize </w:t>
      </w:r>
      <w:r w:rsidRPr="006E0E90">
        <w:tab/>
        <w:t xml:space="preserve">{Cost of dispatching generation </w:t>
      </w:r>
    </w:p>
    <w:p w14:paraId="1FD8EEA0" w14:textId="77777777" w:rsidR="006E0E90" w:rsidRPr="006E0E90" w:rsidRDefault="006E0E90" w:rsidP="006E0E90">
      <w:pPr>
        <w:pStyle w:val="BodyText"/>
      </w:pPr>
      <w:r w:rsidRPr="006E0E90">
        <w:t xml:space="preserve">+ Penalty for violating Power Balance constraint </w:t>
      </w:r>
    </w:p>
    <w:p w14:paraId="60473236" w14:textId="77777777" w:rsidR="006E0E90" w:rsidRPr="006E0E90" w:rsidRDefault="006E0E90" w:rsidP="006E0E90">
      <w:pPr>
        <w:pStyle w:val="BodyText"/>
      </w:pPr>
      <w:r w:rsidRPr="006E0E90">
        <w:t>+ Penalty for violating transmission constraints}</w:t>
      </w:r>
    </w:p>
    <w:p w14:paraId="265E2367" w14:textId="77777777" w:rsidR="006E0E90" w:rsidRPr="006E0E90" w:rsidRDefault="006E0E90" w:rsidP="006E0E90">
      <w:pPr>
        <w:pStyle w:val="BodyText"/>
      </w:pPr>
    </w:p>
    <w:p w14:paraId="0480DB79" w14:textId="77777777" w:rsidR="006E0E90" w:rsidRPr="006E0E90" w:rsidRDefault="006E0E90" w:rsidP="006E0E90">
      <w:pPr>
        <w:pStyle w:val="BodyText"/>
      </w:pPr>
      <w:r w:rsidRPr="006E0E90">
        <w:t>which is:</w:t>
      </w:r>
    </w:p>
    <w:p w14:paraId="5E705525" w14:textId="77777777" w:rsidR="006E0E90" w:rsidRPr="006E0E90" w:rsidRDefault="006E0E90" w:rsidP="006E0E90">
      <w:pPr>
        <w:pStyle w:val="BodyText"/>
      </w:pPr>
      <w:r w:rsidRPr="006E0E90">
        <w:t xml:space="preserve"> Minimize </w:t>
      </w:r>
      <w:r w:rsidRPr="006E0E90">
        <w:tab/>
        <w:t xml:space="preserve">{sum of (offer price * MW dispatched) </w:t>
      </w:r>
    </w:p>
    <w:p w14:paraId="167F6262" w14:textId="77777777" w:rsidR="006E0E90" w:rsidRPr="006E0E90" w:rsidRDefault="006E0E90" w:rsidP="006E0E90">
      <w:pPr>
        <w:pStyle w:val="BodyText"/>
      </w:pPr>
      <w:r w:rsidRPr="006E0E90">
        <w:t xml:space="preserve">+ sum (Penalty * Power Balance violation MW amount) </w:t>
      </w:r>
    </w:p>
    <w:p w14:paraId="2FEDF955" w14:textId="77777777" w:rsidR="006E0E90" w:rsidRPr="006E0E90" w:rsidRDefault="006E0E90" w:rsidP="006E0E90">
      <w:pPr>
        <w:pStyle w:val="BodyText"/>
      </w:pPr>
      <w:r w:rsidRPr="006E0E90">
        <w:t>+ sum (Penalty * Transmission constraint violation MW amount)}</w:t>
      </w:r>
    </w:p>
    <w:p w14:paraId="57830067" w14:textId="77777777" w:rsidR="006E0E90" w:rsidRPr="006E0E90" w:rsidRDefault="006E0E90" w:rsidP="006E0E90">
      <w:pPr>
        <w:pStyle w:val="BodyText"/>
      </w:pPr>
    </w:p>
    <w:p w14:paraId="57B3570B" w14:textId="77777777" w:rsidR="006E0E90" w:rsidRPr="006E0E90" w:rsidRDefault="006E0E90" w:rsidP="006E0E90">
      <w:pPr>
        <w:pStyle w:val="BodyText"/>
      </w:pPr>
      <w:r w:rsidRPr="006E0E90">
        <w:t>The objective is subject to the following constraints:</w:t>
      </w:r>
    </w:p>
    <w:p w14:paraId="161F22DB" w14:textId="77777777" w:rsidR="006E0E90" w:rsidRPr="006E0E90" w:rsidRDefault="006E0E90" w:rsidP="006E0E90">
      <w:pPr>
        <w:pStyle w:val="BodyText"/>
        <w:numPr>
          <w:ilvl w:val="0"/>
          <w:numId w:val="20"/>
        </w:numPr>
      </w:pPr>
      <w:r w:rsidRPr="006E0E90">
        <w:t>Power Balance Constraint</w:t>
      </w:r>
    </w:p>
    <w:p w14:paraId="4388E794" w14:textId="77777777" w:rsidR="006E0E90" w:rsidRPr="006E0E90" w:rsidRDefault="006E0E90" w:rsidP="006E0E90">
      <w:pPr>
        <w:pStyle w:val="BodyText"/>
      </w:pPr>
      <w:r w:rsidRPr="006E0E90">
        <w:t>sum (Base Point) + under gen slack – over gen slack = Generation To Be Dispatched</w:t>
      </w:r>
    </w:p>
    <w:p w14:paraId="7628DF32" w14:textId="77777777" w:rsidR="006E0E90" w:rsidRPr="006E0E90" w:rsidRDefault="006E0E90" w:rsidP="006E0E90">
      <w:pPr>
        <w:pStyle w:val="BodyText"/>
        <w:numPr>
          <w:ilvl w:val="0"/>
          <w:numId w:val="21"/>
        </w:numPr>
      </w:pPr>
      <w:r w:rsidRPr="006E0E90">
        <w:t>Transmission Constraints</w:t>
      </w:r>
    </w:p>
    <w:p w14:paraId="1907777B" w14:textId="77777777" w:rsidR="006E0E90" w:rsidRPr="006E0E90" w:rsidRDefault="006E0E90" w:rsidP="006E0E90">
      <w:pPr>
        <w:pStyle w:val="BodyText"/>
      </w:pPr>
      <w:r w:rsidRPr="006E0E90">
        <w:tab/>
      </w:r>
      <w:r w:rsidRPr="006E0E90">
        <w:tab/>
        <w:t>sum(Shift Factor * Base Point) – violation slack  ≤  limit</w:t>
      </w:r>
    </w:p>
    <w:p w14:paraId="4E7F55F7" w14:textId="77777777" w:rsidR="006E0E90" w:rsidRPr="006E0E90" w:rsidRDefault="006E0E90" w:rsidP="006E0E90">
      <w:pPr>
        <w:pStyle w:val="BodyText"/>
        <w:numPr>
          <w:ilvl w:val="0"/>
          <w:numId w:val="22"/>
        </w:numPr>
      </w:pPr>
      <w:r w:rsidRPr="006E0E90">
        <w:t xml:space="preserve">Dispatch Limits </w:t>
      </w:r>
    </w:p>
    <w:p w14:paraId="0611CBFC" w14:textId="77777777" w:rsidR="006E0E90" w:rsidRPr="006E0E90" w:rsidRDefault="006E0E90" w:rsidP="006E0E90">
      <w:pPr>
        <w:pStyle w:val="BodyText"/>
      </w:pPr>
      <w:r w:rsidRPr="006E0E90">
        <w:tab/>
      </w:r>
      <w:r w:rsidRPr="006E0E90">
        <w:tab/>
        <w:t>LDL ≤  Base Point ≤ HDL</w:t>
      </w:r>
    </w:p>
    <w:p w14:paraId="73CB418F" w14:textId="77777777" w:rsidR="006E0E90" w:rsidRPr="006E0E90" w:rsidRDefault="006E0E90" w:rsidP="006E0E90">
      <w:pPr>
        <w:pStyle w:val="BodyText"/>
        <w:rPr>
          <w:b/>
        </w:rPr>
      </w:pPr>
    </w:p>
    <w:p w14:paraId="579F01EF" w14:textId="77777777" w:rsidR="006E0E90" w:rsidRPr="006E0E90" w:rsidRDefault="006E0E90" w:rsidP="006E0E90">
      <w:pPr>
        <w:pStyle w:val="BodyText"/>
      </w:pPr>
      <w:r w:rsidRPr="006E0E90">
        <w:t>Based on the SCED dispatch the LMP at each Electrical Bus is calculated as</w:t>
      </w:r>
    </w:p>
    <w:p w14:paraId="0A1A18C0" w14:textId="007815F6" w:rsidR="006E0E90" w:rsidRPr="0091662F" w:rsidRDefault="0091662F" w:rsidP="006E0E90">
      <w:pPr>
        <w:pStyle w:val="BodyText"/>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63438F2" w14:textId="77777777" w:rsidR="006E0E90" w:rsidRPr="006E0E90" w:rsidRDefault="006E0E90" w:rsidP="006E0E90">
      <w:pPr>
        <w:pStyle w:val="BodyText"/>
      </w:pPr>
      <w:proofErr w:type="gramStart"/>
      <w:r w:rsidRPr="006E0E90">
        <w:t>Where</w:t>
      </w:r>
      <w:proofErr w:type="gramEnd"/>
      <w:r w:rsidRPr="006E0E90">
        <w:t xml:space="preserve"> </w:t>
      </w:r>
    </w:p>
    <w:p w14:paraId="3C79626C" w14:textId="77777777" w:rsidR="006E0E90" w:rsidRPr="006E0E90" w:rsidRDefault="006E0E90" w:rsidP="006E0E90">
      <w:pPr>
        <w:pStyle w:val="BodyText"/>
      </w:pPr>
    </w:p>
    <w:p w14:paraId="17C1A027" w14:textId="101F25F1" w:rsidR="006E0E90" w:rsidRPr="006E0E90" w:rsidRDefault="0091662F" w:rsidP="006E0E90">
      <w:pPr>
        <w:pStyle w:val="BodyText"/>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6E0E90" w:rsidRPr="006E0E90">
        <w:t xml:space="preserve"> = System Lambda or Power Balance Penalty (if a Power Balance violation exists) at time interval “t”</w:t>
      </w:r>
    </w:p>
    <w:p w14:paraId="7A29C69D" w14:textId="7D01154A" w:rsidR="006E0E90" w:rsidRPr="006E0E90" w:rsidRDefault="0091662F" w:rsidP="006E0E90">
      <w:pPr>
        <w:pStyle w:val="BodyText"/>
      </w:pPr>
      <m:oMath>
        <m:r>
          <w:rPr>
            <w:rFonts w:ascii="Cambria Math"/>
          </w:rPr>
          <w:lastRenderedPageBreak/>
          <m:t>S</m:t>
        </m:r>
        <m:sSub>
          <m:sSubPr>
            <m:ctrlPr>
              <w:rPr>
                <w:rFonts w:ascii="Cambria Math" w:hAnsi="Cambria Math"/>
                <w:i/>
              </w:rPr>
            </m:ctrlPr>
          </m:sSubPr>
          <m:e>
            <m:r>
              <w:rPr>
                <w:rFonts w:ascii="Cambria Math"/>
              </w:rPr>
              <m:t>F</m:t>
            </m:r>
          </m:e>
          <m:sub>
            <m:r>
              <w:rPr>
                <w:rFonts w:ascii="Cambria Math"/>
              </w:rPr>
              <m:t>bus,c,t</m:t>
            </m:r>
          </m:sub>
        </m:sSub>
      </m:oMath>
      <w:r w:rsidR="006E0E90" w:rsidRPr="006E0E90">
        <w:t xml:space="preserve"> = Shift Factor impact of the bus “bus” on constraint “c” at time interval “t”</w:t>
      </w:r>
    </w:p>
    <w:p w14:paraId="2FB57C0F" w14:textId="62D9B775" w:rsidR="006E0E90" w:rsidRPr="006E0E90" w:rsidRDefault="0091662F" w:rsidP="006E0E90">
      <w:pPr>
        <w:pStyle w:val="BodyText"/>
      </w:pPr>
      <w:r>
        <w:rPr>
          <w:noProof/>
        </w:rPr>
        <w:drawing>
          <wp:inline distT="0" distB="0" distL="0" distR="0" wp14:anchorId="4DDF547B" wp14:editId="71FBC5A1">
            <wp:extent cx="381000" cy="26035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inline>
        </w:drawing>
      </w:r>
      <w:r w:rsidR="006E0E90" w:rsidRPr="006E0E90">
        <w:t xml:space="preserve"> = Shadow Price of constraint “c” at time interval “t” (capped at Max Shadow Price for this constraint).</w:t>
      </w:r>
    </w:p>
    <w:p w14:paraId="60650B36" w14:textId="77777777" w:rsidR="006E0E90" w:rsidRPr="006E0E90" w:rsidRDefault="006E0E90" w:rsidP="006E0E90">
      <w:pPr>
        <w:pStyle w:val="BodyText"/>
      </w:pPr>
    </w:p>
    <w:p w14:paraId="1F6C0690" w14:textId="77777777" w:rsidR="006E0E90" w:rsidRPr="006E0E90" w:rsidRDefault="006E0E90" w:rsidP="006E0E90">
      <w:pPr>
        <w:pStyle w:val="BodyText"/>
      </w:pPr>
      <w:r w:rsidRPr="006E0E90">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0E448407" w14:textId="77777777" w:rsidR="006E0E90" w:rsidRPr="006E0E90" w:rsidRDefault="006E0E90" w:rsidP="006E0E90">
      <w:pPr>
        <w:pStyle w:val="BodyText"/>
        <w:numPr>
          <w:ilvl w:val="1"/>
          <w:numId w:val="23"/>
        </w:numPr>
      </w:pPr>
      <w:r w:rsidRPr="006E0E90">
        <w:t xml:space="preserve">Cost of moving up the Resource = Shift Factor * Transmission Constraint Penalty + Offer cost </w:t>
      </w:r>
    </w:p>
    <w:p w14:paraId="7589BF7B" w14:textId="77777777" w:rsidR="006E0E90" w:rsidRPr="006E0E90" w:rsidRDefault="006E0E90" w:rsidP="006E0E90">
      <w:pPr>
        <w:pStyle w:val="BodyText"/>
        <w:numPr>
          <w:ilvl w:val="1"/>
          <w:numId w:val="23"/>
        </w:numPr>
      </w:pPr>
      <w:r w:rsidRPr="006E0E90">
        <w:t xml:space="preserve"> Cost of moving down the Resource = Power Balance Penalty </w:t>
      </w:r>
    </w:p>
    <w:p w14:paraId="4083C1B4" w14:textId="77777777" w:rsidR="006E0E90" w:rsidRPr="006E0E90" w:rsidRDefault="006E0E90" w:rsidP="006E0E90">
      <w:pPr>
        <w:pStyle w:val="BodyText"/>
      </w:pPr>
    </w:p>
    <w:p w14:paraId="19AADF26" w14:textId="77777777" w:rsidR="006E0E90" w:rsidRPr="006E0E90" w:rsidRDefault="006E0E90" w:rsidP="006E0E90">
      <w:pPr>
        <w:pStyle w:val="BodyText"/>
      </w:pPr>
      <w:r w:rsidRPr="006E0E90">
        <w:t>The Resource will be moved down for resolving constraints if (a) &gt; (b).</w:t>
      </w:r>
    </w:p>
    <w:p w14:paraId="4B3F7697" w14:textId="77777777" w:rsidR="006E0E90" w:rsidRPr="006E0E90" w:rsidRDefault="006E0E90" w:rsidP="006E0E90">
      <w:pPr>
        <w:pStyle w:val="BodyText"/>
      </w:pPr>
      <w:r w:rsidRPr="006E0E90">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36DB9686"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5CB56B20" w14:textId="77777777" w:rsidR="006E0E90" w:rsidRPr="006E0E90" w:rsidRDefault="006E0E90" w:rsidP="006E0E90">
            <w:pPr>
              <w:pStyle w:val="BodyText"/>
              <w:rPr>
                <w:b/>
                <w:i/>
              </w:rPr>
            </w:pPr>
            <w:r w:rsidRPr="006E0E90">
              <w:rPr>
                <w:b/>
                <w:i/>
              </w:rPr>
              <w:t>[OBDRR020:  Delete Appendix 1 above upon system implementation of the Real-Time Co-Optimization (RTC) project and renumber accordingly.]</w:t>
            </w:r>
          </w:p>
        </w:tc>
      </w:tr>
    </w:tbl>
    <w:p w14:paraId="212A5BBD" w14:textId="77777777" w:rsidR="006E0E90" w:rsidRPr="006E0E90" w:rsidRDefault="006E0E90" w:rsidP="006E0E90">
      <w:pPr>
        <w:pStyle w:val="BodyText"/>
      </w:pPr>
    </w:p>
    <w:p w14:paraId="710E18F4" w14:textId="77777777" w:rsidR="006E0E90" w:rsidRPr="006E0E90" w:rsidRDefault="006E0E90" w:rsidP="006E0E90">
      <w:pPr>
        <w:pStyle w:val="BodyText"/>
        <w:rPr>
          <w:b/>
          <w:bCs/>
          <w:lang w:val="x-none"/>
        </w:rPr>
      </w:pPr>
      <w:r w:rsidRPr="006E0E90">
        <w:rPr>
          <w:b/>
          <w:bCs/>
        </w:rPr>
        <w:br w:type="page"/>
      </w:r>
      <w:bookmarkStart w:id="410" w:name="_Toc272474911"/>
      <w:bookmarkStart w:id="411" w:name="_Toc302383760"/>
      <w:bookmarkStart w:id="412" w:name="_Toc384823716"/>
      <w:r w:rsidRPr="006E0E90">
        <w:rPr>
          <w:b/>
        </w:rPr>
        <w:lastRenderedPageBreak/>
        <w:t>Appendix 2</w:t>
      </w:r>
      <w:bookmarkEnd w:id="410"/>
      <w:bookmarkEnd w:id="411"/>
      <w:r w:rsidRPr="006E0E90">
        <w:rPr>
          <w:b/>
        </w:rPr>
        <w:t xml:space="preserve">: </w:t>
      </w:r>
      <w:bookmarkStart w:id="413" w:name="_Toc272474912"/>
      <w:bookmarkStart w:id="414" w:name="_Toc302383761"/>
      <w:r w:rsidRPr="006E0E90">
        <w:rPr>
          <w:b/>
        </w:rPr>
        <w:t>Day-Ahead Market Optimization Control Parameters</w:t>
      </w:r>
      <w:bookmarkEnd w:id="412"/>
      <w:bookmarkEnd w:id="413"/>
      <w:bookmarkEnd w:id="414"/>
    </w:p>
    <w:p w14:paraId="44E04ACB"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6E0E90">
        <w:rPr>
          <w:iCs/>
        </w:rPr>
        <w:t>needs</w:t>
      </w:r>
      <w:proofErr w:type="gramEnd"/>
      <w:r w:rsidRPr="006E0E90">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5585F6FB"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BA214D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4406D77F" w14:textId="77777777" w:rsidR="006E0E90" w:rsidRPr="006E0E90" w:rsidRDefault="006E0E90" w:rsidP="006E0E90">
            <w:pPr>
              <w:pStyle w:val="BodyText"/>
              <w:rPr>
                <w:iCs/>
              </w:rPr>
            </w:pPr>
            <w:r w:rsidRPr="006E0E90">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E0E90">
              <w:rPr>
                <w:iCs/>
              </w:rPr>
              <w:noBreakHyphen/>
              <w:t>based revenues include revenues from DAM Energy Bids and Point-to-Point (PTP) Obligation bids.  The Offer</w:t>
            </w:r>
            <w:r w:rsidRPr="006E0E90">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E0E90">
              <w:rPr>
                <w:iCs/>
              </w:rPr>
              <w:t>bid based</w:t>
            </w:r>
            <w:proofErr w:type="gramEnd"/>
            <w:r w:rsidRPr="006E0E90">
              <w:rPr>
                <w:iCs/>
              </w:rPr>
              <w:t xml:space="preserve"> revenues and offer based cost and, additionally, penalty cost values that are used to control certain non</w:t>
            </w:r>
            <w:r w:rsidRPr="006E0E90">
              <w:rPr>
                <w:iCs/>
              </w:rPr>
              <w:noBreakHyphen/>
              <w:t xml:space="preserve">economic aspects of the optimization as described below.  These penalty values represent costs of constraint </w:t>
            </w:r>
            <w:proofErr w:type="gramStart"/>
            <w:r w:rsidRPr="006E0E90">
              <w:rPr>
                <w:iCs/>
              </w:rPr>
              <w:t>violations</w:t>
            </w:r>
            <w:proofErr w:type="gramEnd"/>
            <w:r w:rsidRPr="006E0E90">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0F60DED7" w14:textId="77777777" w:rsidR="006E0E90" w:rsidRPr="006E0E90" w:rsidRDefault="006E0E90" w:rsidP="006E0E90">
      <w:pPr>
        <w:pStyle w:val="BodyText"/>
      </w:pPr>
      <w:r w:rsidRPr="006E0E90">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w:t>
      </w:r>
      <w:r w:rsidRPr="006E0E90">
        <w:lastRenderedPageBreak/>
        <w:t>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557D1F47"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251A7EA"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61A36C43" w14:textId="77777777" w:rsidR="006E0E90" w:rsidRPr="006E0E90" w:rsidRDefault="006E0E90" w:rsidP="006E0E90">
            <w:pPr>
              <w:pStyle w:val="BodyText"/>
            </w:pPr>
            <w:r w:rsidRPr="006E0E90">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3C25D7EF" w14:textId="77777777" w:rsidR="006E0E90" w:rsidRPr="006E0E90" w:rsidRDefault="006E0E90" w:rsidP="006E0E90">
      <w:pPr>
        <w:pStyle w:val="BodyText"/>
      </w:pPr>
    </w:p>
    <w:p w14:paraId="12D9D04E" w14:textId="77777777" w:rsidR="006E0E90" w:rsidRPr="006E0E90" w:rsidRDefault="006E0E90" w:rsidP="006E0E90">
      <w:pPr>
        <w:pStyle w:val="BodyText"/>
        <w:rPr>
          <w:b/>
          <w:bCs/>
        </w:rPr>
      </w:pPr>
      <w:r w:rsidRPr="006E0E90">
        <w:rPr>
          <w:b/>
          <w:bCs/>
        </w:rPr>
        <w:t xml:space="preserve">TABLE 2 -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6E0E90" w:rsidRPr="006E0E90" w14:paraId="60A3FDD3" w14:textId="77777777" w:rsidTr="006E0E90">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190A11" w14:textId="77777777" w:rsidR="006E0E90" w:rsidRPr="006E0E90" w:rsidRDefault="006E0E90" w:rsidP="006E0E90">
            <w:pPr>
              <w:pStyle w:val="BodyText"/>
            </w:pPr>
            <w:r w:rsidRPr="006E0E90">
              <w:t>Penalty Function &amp; Shadow Price Cap Cost Parameters</w:t>
            </w:r>
          </w:p>
        </w:tc>
      </w:tr>
      <w:tr w:rsidR="006E0E90" w:rsidRPr="006E0E90" w14:paraId="6A65E81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4D64B7"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D8AE2" w14:textId="77777777" w:rsidR="006E0E90" w:rsidRPr="006E0E90" w:rsidRDefault="006E0E90" w:rsidP="006E0E90">
            <w:pPr>
              <w:pStyle w:val="BodyText"/>
            </w:pPr>
            <w:r w:rsidRPr="006E0E90">
              <w:t>Penalty ($/MWh)</w:t>
            </w:r>
          </w:p>
        </w:tc>
      </w:tr>
      <w:tr w:rsidR="006E0E90" w:rsidRPr="006E0E90" w14:paraId="5968FBA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860BC7"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7EC56E" w14:textId="77777777" w:rsidR="006E0E90" w:rsidRPr="006E0E90" w:rsidRDefault="006E0E90" w:rsidP="006E0E90">
            <w:pPr>
              <w:pStyle w:val="BodyText"/>
            </w:pPr>
          </w:p>
        </w:tc>
      </w:tr>
      <w:tr w:rsidR="006E0E90" w:rsidRPr="006E0E90" w14:paraId="755FFDF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8A3432"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011A6F" w14:textId="77777777" w:rsidR="006E0E90" w:rsidRPr="006E0E90" w:rsidRDefault="006E0E90" w:rsidP="006E0E90">
            <w:pPr>
              <w:pStyle w:val="BodyText"/>
            </w:pPr>
            <w:r w:rsidRPr="006E0E90">
              <w:t>5,000,000.00</w:t>
            </w:r>
          </w:p>
        </w:tc>
      </w:tr>
      <w:tr w:rsidR="006E0E90" w:rsidRPr="006E0E90" w14:paraId="6C3180E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F17CA"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09499" w14:textId="77777777" w:rsidR="006E0E90" w:rsidRPr="006E0E90" w:rsidRDefault="006E0E90" w:rsidP="006E0E90">
            <w:pPr>
              <w:pStyle w:val="BodyText"/>
            </w:pPr>
            <w:r w:rsidRPr="006E0E90">
              <w:t>5,000,000.00</w:t>
            </w:r>
          </w:p>
        </w:tc>
      </w:tr>
      <w:tr w:rsidR="006E0E90" w:rsidRPr="006E0E90" w14:paraId="545F3810"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2C1203" w14:textId="77777777" w:rsidR="006E0E90" w:rsidRPr="006E0E90" w:rsidRDefault="006E0E90" w:rsidP="006E0E90">
            <w:pPr>
              <w:pStyle w:val="BodyText"/>
            </w:pPr>
            <w:r w:rsidRPr="006E0E90">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BBD821" w14:textId="77777777" w:rsidR="006E0E90" w:rsidRPr="006E0E90" w:rsidRDefault="006E0E90" w:rsidP="006E0E90">
            <w:pPr>
              <w:pStyle w:val="BodyText"/>
            </w:pPr>
          </w:p>
        </w:tc>
      </w:tr>
      <w:tr w:rsidR="006E0E90" w:rsidRPr="006E0E90" w14:paraId="3AF5FEE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F6A1FD" w14:textId="77777777" w:rsidR="006E0E90" w:rsidRPr="006E0E90" w:rsidRDefault="006E0E90" w:rsidP="006E0E90">
            <w:pPr>
              <w:pStyle w:val="BodyText"/>
            </w:pPr>
            <w:r w:rsidRPr="006E0E90">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1617F" w14:textId="77777777" w:rsidR="006E0E90" w:rsidRPr="006E0E90" w:rsidRDefault="006E0E90" w:rsidP="006E0E90">
            <w:pPr>
              <w:pStyle w:val="BodyText"/>
            </w:pPr>
            <w:r w:rsidRPr="006E0E90">
              <w:t>SWCAP</w:t>
            </w:r>
          </w:p>
        </w:tc>
      </w:tr>
      <w:tr w:rsidR="006E0E90" w:rsidRPr="006E0E90" w14:paraId="01A70FB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0E5D9" w14:textId="77777777" w:rsidR="006E0E90" w:rsidRPr="006E0E90" w:rsidRDefault="006E0E90" w:rsidP="006E0E90">
            <w:pPr>
              <w:pStyle w:val="BodyText"/>
            </w:pPr>
            <w:r w:rsidRPr="006E0E90">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E67F5" w14:textId="77777777" w:rsidR="006E0E90" w:rsidRPr="006E0E90" w:rsidRDefault="006E0E90" w:rsidP="006E0E90">
            <w:pPr>
              <w:pStyle w:val="BodyText"/>
            </w:pPr>
            <w:r w:rsidRPr="006E0E90">
              <w:t>SWCAP</w:t>
            </w:r>
          </w:p>
        </w:tc>
      </w:tr>
      <w:tr w:rsidR="006E0E90" w:rsidRPr="006E0E90" w14:paraId="7037F80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121CE0" w14:textId="77777777" w:rsidR="006E0E90" w:rsidRPr="006E0E90" w:rsidRDefault="006E0E90" w:rsidP="006E0E90">
            <w:pPr>
              <w:pStyle w:val="BodyText"/>
            </w:pPr>
            <w:r w:rsidRPr="006E0E90">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A5E7F" w14:textId="77777777" w:rsidR="006E0E90" w:rsidRPr="006E0E90" w:rsidRDefault="006E0E90" w:rsidP="006E0E90">
            <w:pPr>
              <w:pStyle w:val="BodyText"/>
            </w:pPr>
            <w:r w:rsidRPr="006E0E90">
              <w:t>SWCAP minus 0.01</w:t>
            </w:r>
          </w:p>
        </w:tc>
      </w:tr>
      <w:tr w:rsidR="006E0E90" w:rsidRPr="006E0E90" w14:paraId="5D4973C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33E7F9" w14:textId="77777777" w:rsidR="006E0E90" w:rsidRPr="006E0E90" w:rsidRDefault="006E0E90" w:rsidP="006E0E90">
            <w:pPr>
              <w:pStyle w:val="BodyText"/>
            </w:pPr>
            <w:r w:rsidRPr="006E0E90">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70437" w14:textId="77777777" w:rsidR="006E0E90" w:rsidRPr="006E0E90" w:rsidRDefault="006E0E90" w:rsidP="006E0E90">
            <w:pPr>
              <w:pStyle w:val="BodyText"/>
            </w:pPr>
            <w:r w:rsidRPr="006E0E90">
              <w:t>SWCAP minus 0.03</w:t>
            </w:r>
          </w:p>
        </w:tc>
      </w:tr>
      <w:tr w:rsidR="006E0E90" w:rsidRPr="006E0E90" w14:paraId="113E759E"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EB1279"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3097DC" w14:textId="77777777" w:rsidR="006E0E90" w:rsidRPr="006E0E90" w:rsidRDefault="006E0E90" w:rsidP="006E0E90">
            <w:pPr>
              <w:pStyle w:val="BodyText"/>
            </w:pPr>
          </w:p>
        </w:tc>
      </w:tr>
      <w:tr w:rsidR="006E0E90" w:rsidRPr="006E0E90" w14:paraId="30B15E2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32E5B3"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2B973" w14:textId="77777777" w:rsidR="006E0E90" w:rsidRPr="006E0E90" w:rsidRDefault="006E0E90" w:rsidP="006E0E90">
            <w:pPr>
              <w:pStyle w:val="BodyText"/>
            </w:pPr>
            <w:r w:rsidRPr="006E0E90">
              <w:t>350,000.00</w:t>
            </w:r>
          </w:p>
        </w:tc>
      </w:tr>
      <w:tr w:rsidR="006E0E90" w:rsidRPr="006E0E90" w14:paraId="10F6E59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769F52" w14:textId="77777777" w:rsidR="006E0E90" w:rsidRPr="006E0E90" w:rsidRDefault="006E0E90" w:rsidP="006E0E90">
            <w:pPr>
              <w:pStyle w:val="BodyText"/>
            </w:pPr>
            <w:r w:rsidRPr="006E0E90">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CABE65" w14:textId="77777777" w:rsidR="006E0E90" w:rsidRPr="006E0E90" w:rsidRDefault="006E0E90" w:rsidP="006E0E90">
            <w:pPr>
              <w:pStyle w:val="BodyText"/>
            </w:pPr>
            <w:r w:rsidRPr="006E0E90">
              <w:t>450,000.00</w:t>
            </w:r>
          </w:p>
        </w:tc>
      </w:tr>
      <w:tr w:rsidR="006E0E90" w:rsidRPr="006E0E90" w14:paraId="22019A11"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D35EFF"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047DC" w14:textId="77777777" w:rsidR="006E0E90" w:rsidRPr="006E0E90" w:rsidRDefault="006E0E90" w:rsidP="006E0E90">
            <w:pPr>
              <w:pStyle w:val="BodyText"/>
            </w:pPr>
            <w:r w:rsidRPr="006E0E90">
              <w:t>550,000.00</w:t>
            </w:r>
          </w:p>
        </w:tc>
      </w:tr>
      <w:tr w:rsidR="006E0E90" w:rsidRPr="006E0E90" w14:paraId="24AB5C1C"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803B2B"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6AB4E9" w14:textId="77777777" w:rsidR="006E0E90" w:rsidRPr="006E0E90" w:rsidRDefault="006E0E90" w:rsidP="006E0E90">
            <w:pPr>
              <w:pStyle w:val="BodyText"/>
            </w:pPr>
            <w:r w:rsidRPr="006E0E90">
              <w:t>650,000.00</w:t>
            </w:r>
          </w:p>
        </w:tc>
      </w:tr>
      <w:tr w:rsidR="006E0E90" w:rsidRPr="006E0E90" w14:paraId="53BDC1B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9759D" w14:textId="77777777" w:rsidR="006E0E90" w:rsidRPr="006E0E90" w:rsidRDefault="006E0E90" w:rsidP="006E0E90">
            <w:pPr>
              <w:pStyle w:val="BodyText"/>
            </w:pPr>
            <w:r w:rsidRPr="006E0E90">
              <w:lastRenderedPageBreak/>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E0E6" w14:textId="77777777" w:rsidR="006E0E90" w:rsidRPr="006E0E90" w:rsidRDefault="006E0E90" w:rsidP="006E0E90">
            <w:pPr>
              <w:pStyle w:val="BodyText"/>
            </w:pPr>
            <w:r w:rsidRPr="006E0E90">
              <w:t>750,000.00</w:t>
            </w:r>
          </w:p>
        </w:tc>
      </w:tr>
      <w:tr w:rsidR="006E0E90" w:rsidRPr="006E0E90" w14:paraId="6CB3E6C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BDE52C"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0D9256" w14:textId="77777777" w:rsidR="006E0E90" w:rsidRPr="006E0E90" w:rsidRDefault="006E0E90" w:rsidP="006E0E90">
            <w:pPr>
              <w:pStyle w:val="BodyText"/>
            </w:pPr>
            <w:r w:rsidRPr="006E0E90">
              <w:t>850,000.00</w:t>
            </w:r>
          </w:p>
        </w:tc>
      </w:tr>
      <w:tr w:rsidR="006E0E90" w:rsidRPr="006E0E90" w14:paraId="6EA2ECA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A92B98"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A5531" w14:textId="77777777" w:rsidR="006E0E90" w:rsidRPr="006E0E90" w:rsidRDefault="006E0E90" w:rsidP="006E0E90">
            <w:pPr>
              <w:pStyle w:val="BodyText"/>
            </w:pPr>
            <w:r w:rsidRPr="006E0E90">
              <w:t>950,000.00</w:t>
            </w:r>
          </w:p>
        </w:tc>
      </w:tr>
      <w:tr w:rsidR="006E0E90" w:rsidRPr="006E0E90" w14:paraId="6AF8C1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D90D1"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98D26" w14:textId="77777777" w:rsidR="006E0E90" w:rsidRPr="006E0E90" w:rsidRDefault="006E0E90" w:rsidP="006E0E90">
            <w:pPr>
              <w:pStyle w:val="BodyText"/>
            </w:pPr>
            <w:r w:rsidRPr="006E0E90">
              <w:t>1,050,000.00</w:t>
            </w:r>
          </w:p>
        </w:tc>
      </w:tr>
      <w:tr w:rsidR="006E0E90" w:rsidRPr="006E0E90" w14:paraId="1FF37344"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354444"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8DF82" w14:textId="77777777" w:rsidR="006E0E90" w:rsidRPr="006E0E90" w:rsidRDefault="006E0E90" w:rsidP="006E0E90">
            <w:pPr>
              <w:pStyle w:val="BodyText"/>
            </w:pPr>
            <w:r w:rsidRPr="006E0E90">
              <w:t>300,000.00</w:t>
            </w:r>
          </w:p>
        </w:tc>
      </w:tr>
      <w:tr w:rsidR="006E0E90" w:rsidRPr="006E0E90" w14:paraId="21F3F58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99C6E7"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06587" w14:textId="77777777" w:rsidR="006E0E90" w:rsidRPr="006E0E90" w:rsidRDefault="006E0E90" w:rsidP="006E0E90">
            <w:pPr>
              <w:pStyle w:val="BodyText"/>
            </w:pPr>
            <w:r w:rsidRPr="006E0E90">
              <w:t>400,000.00</w:t>
            </w:r>
          </w:p>
        </w:tc>
      </w:tr>
      <w:tr w:rsidR="006E0E90" w:rsidRPr="006E0E90" w14:paraId="43AC53DD"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F6E99"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2B7A6" w14:textId="77777777" w:rsidR="006E0E90" w:rsidRPr="006E0E90" w:rsidRDefault="006E0E90" w:rsidP="006E0E90">
            <w:pPr>
              <w:pStyle w:val="BodyText"/>
            </w:pPr>
            <w:r w:rsidRPr="006E0E90">
              <w:t>500,000.00</w:t>
            </w:r>
          </w:p>
        </w:tc>
      </w:tr>
      <w:tr w:rsidR="006E0E90" w:rsidRPr="006E0E90" w14:paraId="720D0A58"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1A292A"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A0EF8" w14:textId="77777777" w:rsidR="006E0E90" w:rsidRPr="006E0E90" w:rsidRDefault="006E0E90" w:rsidP="006E0E90">
            <w:pPr>
              <w:pStyle w:val="BodyText"/>
            </w:pPr>
            <w:r w:rsidRPr="006E0E90">
              <w:t>600,000.00</w:t>
            </w:r>
          </w:p>
        </w:tc>
      </w:tr>
      <w:tr w:rsidR="006E0E90" w:rsidRPr="006E0E90" w14:paraId="32B30AE9"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52D265"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E536A" w14:textId="77777777" w:rsidR="006E0E90" w:rsidRPr="006E0E90" w:rsidRDefault="006E0E90" w:rsidP="006E0E90">
            <w:pPr>
              <w:pStyle w:val="BodyText"/>
            </w:pPr>
            <w:r w:rsidRPr="006E0E90">
              <w:t>700,000.00</w:t>
            </w:r>
          </w:p>
        </w:tc>
      </w:tr>
      <w:tr w:rsidR="006E0E90" w:rsidRPr="006E0E90" w14:paraId="5F50094A"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B65ACC"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608E6" w14:textId="77777777" w:rsidR="006E0E90" w:rsidRPr="006E0E90" w:rsidRDefault="006E0E90" w:rsidP="006E0E90">
            <w:pPr>
              <w:pStyle w:val="BodyText"/>
            </w:pPr>
            <w:r w:rsidRPr="006E0E90">
              <w:t>800,000.00</w:t>
            </w:r>
          </w:p>
        </w:tc>
      </w:tr>
      <w:tr w:rsidR="006E0E90" w:rsidRPr="006E0E90" w14:paraId="24732066"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13C65"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6A05F" w14:textId="77777777" w:rsidR="006E0E90" w:rsidRPr="006E0E90" w:rsidRDefault="006E0E90" w:rsidP="006E0E90">
            <w:pPr>
              <w:pStyle w:val="BodyText"/>
            </w:pPr>
            <w:r w:rsidRPr="006E0E90">
              <w:t>900,000.00</w:t>
            </w:r>
          </w:p>
        </w:tc>
      </w:tr>
      <w:tr w:rsidR="006E0E90" w:rsidRPr="006E0E90" w14:paraId="4CB9CFF2"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AEB242"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97993" w14:textId="77777777" w:rsidR="006E0E90" w:rsidRPr="006E0E90" w:rsidRDefault="006E0E90" w:rsidP="006E0E90">
            <w:pPr>
              <w:pStyle w:val="BodyText"/>
            </w:pPr>
            <w:r w:rsidRPr="006E0E90">
              <w:t>1,000,000.00</w:t>
            </w:r>
          </w:p>
        </w:tc>
      </w:tr>
      <w:tr w:rsidR="006E0E90" w:rsidRPr="006E0E90" w14:paraId="6D3E89C7" w14:textId="77777777" w:rsidTr="006E0E90">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6B6510"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0CABD" w14:textId="77777777" w:rsidR="006E0E90" w:rsidRPr="006E0E90" w:rsidRDefault="006E0E90" w:rsidP="006E0E90">
            <w:pPr>
              <w:pStyle w:val="BodyText"/>
            </w:pPr>
            <w:r w:rsidRPr="006E0E90">
              <w:t>1,000,000.00</w:t>
            </w:r>
          </w:p>
        </w:tc>
      </w:tr>
    </w:tbl>
    <w:p w14:paraId="13387E53" w14:textId="77777777" w:rsidR="006E0E90" w:rsidRPr="006E0E90" w:rsidRDefault="006E0E90" w:rsidP="006E0E90">
      <w:pPr>
        <w:pStyle w:val="BodyText"/>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76E878D2"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952E055" w14:textId="77777777" w:rsidR="006E0E90" w:rsidRPr="006E0E90" w:rsidRDefault="006E0E90" w:rsidP="006E0E90">
            <w:pPr>
              <w:pStyle w:val="BodyText"/>
              <w:rPr>
                <w:b/>
                <w:i/>
              </w:rPr>
            </w:pPr>
            <w:r w:rsidRPr="006E0E90">
              <w:rPr>
                <w:b/>
                <w:i/>
              </w:rPr>
              <w:t>[OBDRR020:  Replace the Table 2-1 above with the following upon system implementation of the Real-Time Co-Optimization (RTC) project:]</w:t>
            </w:r>
          </w:p>
          <w:p w14:paraId="7B752731" w14:textId="77777777" w:rsidR="006E0E90" w:rsidRPr="006E0E90" w:rsidRDefault="006E0E90" w:rsidP="006E0E90">
            <w:pPr>
              <w:pStyle w:val="BodyText"/>
              <w:rPr>
                <w:b/>
                <w:bCs/>
              </w:rPr>
            </w:pPr>
            <w:r w:rsidRPr="006E0E90">
              <w:rPr>
                <w:b/>
                <w:bCs/>
              </w:rPr>
              <w:t xml:space="preserve">TABLE 1 - </w:t>
            </w:r>
            <w:r w:rsidRPr="006E0E90">
              <w:rPr>
                <w:b/>
                <w:bCs/>
              </w:rPr>
              <w:fldChar w:fldCharType="begin"/>
            </w:r>
            <w:r w:rsidRPr="006E0E90">
              <w:rPr>
                <w:b/>
                <w:bCs/>
              </w:rPr>
              <w:instrText xml:space="preserve"> SEQ TABLE_2_- \* ARABIC </w:instrText>
            </w:r>
            <w:r w:rsidRPr="006E0E90">
              <w:rPr>
                <w:b/>
                <w:bCs/>
              </w:rPr>
              <w:fldChar w:fldCharType="separate"/>
            </w:r>
            <w:r w:rsidRPr="006E0E90">
              <w:rPr>
                <w:b/>
                <w:bCs/>
              </w:rPr>
              <w:t>1</w:t>
            </w:r>
            <w:r w:rsidRPr="006E0E90">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6E0E90" w:rsidRPr="006E0E90" w14:paraId="7E137A6A"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6D8EFE" w14:textId="77777777" w:rsidR="006E0E90" w:rsidRPr="006E0E90" w:rsidRDefault="006E0E90" w:rsidP="006E0E90">
                  <w:pPr>
                    <w:pStyle w:val="BodyText"/>
                  </w:pPr>
                  <w:r w:rsidRPr="006E0E90">
                    <w:t>Penalty Function &amp; Shadow Price Cap Cost Parameters</w:t>
                  </w:r>
                </w:p>
              </w:tc>
            </w:tr>
            <w:tr w:rsidR="006E0E90" w:rsidRPr="006E0E90" w14:paraId="01EA548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4C3409" w14:textId="77777777" w:rsidR="006E0E90" w:rsidRPr="006E0E90" w:rsidRDefault="006E0E90" w:rsidP="006E0E90">
                  <w:pPr>
                    <w:pStyle w:val="BodyText"/>
                  </w:pPr>
                  <w:r w:rsidRPr="006E0E90">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51D1B" w14:textId="77777777" w:rsidR="006E0E90" w:rsidRPr="006E0E90" w:rsidRDefault="006E0E90" w:rsidP="006E0E90">
                  <w:pPr>
                    <w:pStyle w:val="BodyText"/>
                  </w:pPr>
                  <w:r w:rsidRPr="006E0E90">
                    <w:t>Penalty ($/MWh)</w:t>
                  </w:r>
                </w:p>
              </w:tc>
            </w:tr>
            <w:tr w:rsidR="006E0E90" w:rsidRPr="006E0E90" w14:paraId="01FBD51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B8751D" w14:textId="77777777" w:rsidR="006E0E90" w:rsidRPr="006E0E90" w:rsidRDefault="006E0E90" w:rsidP="006E0E90">
                  <w:pPr>
                    <w:pStyle w:val="BodyText"/>
                  </w:pPr>
                  <w:r w:rsidRPr="006E0E90">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19F5E" w14:textId="77777777" w:rsidR="006E0E90" w:rsidRPr="006E0E90" w:rsidRDefault="006E0E90" w:rsidP="006E0E90">
                  <w:pPr>
                    <w:pStyle w:val="BodyText"/>
                  </w:pPr>
                </w:p>
              </w:tc>
            </w:tr>
            <w:tr w:rsidR="006E0E90" w:rsidRPr="006E0E90" w14:paraId="431705C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2A4ABD" w14:textId="77777777" w:rsidR="006E0E90" w:rsidRPr="006E0E90" w:rsidRDefault="006E0E90" w:rsidP="006E0E90">
                  <w:pPr>
                    <w:pStyle w:val="BodyText"/>
                  </w:pPr>
                  <w:r w:rsidRPr="006E0E90">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212C6" w14:textId="77777777" w:rsidR="006E0E90" w:rsidRPr="006E0E90" w:rsidRDefault="006E0E90" w:rsidP="006E0E90">
                  <w:pPr>
                    <w:pStyle w:val="BodyText"/>
                  </w:pPr>
                  <w:r w:rsidRPr="006E0E90">
                    <w:t>5,000,000.00</w:t>
                  </w:r>
                </w:p>
              </w:tc>
            </w:tr>
            <w:tr w:rsidR="006E0E90" w:rsidRPr="006E0E90" w14:paraId="2EABC77B"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467B70" w14:textId="77777777" w:rsidR="006E0E90" w:rsidRPr="006E0E90" w:rsidRDefault="006E0E90" w:rsidP="006E0E90">
                  <w:pPr>
                    <w:pStyle w:val="BodyText"/>
                  </w:pPr>
                  <w:r w:rsidRPr="006E0E90">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FA5C17" w14:textId="77777777" w:rsidR="006E0E90" w:rsidRPr="006E0E90" w:rsidRDefault="006E0E90" w:rsidP="006E0E90">
                  <w:pPr>
                    <w:pStyle w:val="BodyText"/>
                  </w:pPr>
                  <w:r w:rsidRPr="006E0E90">
                    <w:t>5,000,000.00</w:t>
                  </w:r>
                </w:p>
              </w:tc>
            </w:tr>
            <w:tr w:rsidR="006E0E90" w:rsidRPr="006E0E90" w14:paraId="3174CDF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08D75" w14:textId="77777777" w:rsidR="006E0E90" w:rsidRPr="006E0E90" w:rsidRDefault="006E0E90" w:rsidP="006E0E90">
                  <w:pPr>
                    <w:pStyle w:val="BodyText"/>
                  </w:pPr>
                  <w:r w:rsidRPr="006E0E90">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0F77D5" w14:textId="77777777" w:rsidR="006E0E90" w:rsidRPr="006E0E90" w:rsidRDefault="006E0E90" w:rsidP="006E0E90">
                  <w:pPr>
                    <w:pStyle w:val="BodyText"/>
                  </w:pPr>
                </w:p>
              </w:tc>
            </w:tr>
            <w:tr w:rsidR="006E0E90" w:rsidRPr="006E0E90" w14:paraId="5EC3C4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D6CCB" w14:textId="77777777" w:rsidR="006E0E90" w:rsidRPr="006E0E90" w:rsidRDefault="006E0E90" w:rsidP="006E0E90">
                  <w:pPr>
                    <w:pStyle w:val="BodyText"/>
                  </w:pPr>
                  <w:r w:rsidRPr="006E0E90">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138435" w14:textId="77777777" w:rsidR="006E0E90" w:rsidRPr="006E0E90" w:rsidRDefault="006E0E90" w:rsidP="006E0E90">
                  <w:pPr>
                    <w:pStyle w:val="BodyText"/>
                  </w:pPr>
                  <w:r w:rsidRPr="006E0E90">
                    <w:t>350,000.00</w:t>
                  </w:r>
                </w:p>
              </w:tc>
            </w:tr>
            <w:tr w:rsidR="006E0E90" w:rsidRPr="006E0E90" w14:paraId="3221E6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5B83D3" w14:textId="77777777" w:rsidR="006E0E90" w:rsidRPr="006E0E90" w:rsidRDefault="006E0E90" w:rsidP="006E0E90">
                  <w:pPr>
                    <w:pStyle w:val="BodyText"/>
                  </w:pPr>
                  <w:r w:rsidRPr="006E0E90">
                    <w:lastRenderedPageBreak/>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CEAA1" w14:textId="77777777" w:rsidR="006E0E90" w:rsidRPr="006E0E90" w:rsidRDefault="006E0E90" w:rsidP="006E0E90">
                  <w:pPr>
                    <w:pStyle w:val="BodyText"/>
                  </w:pPr>
                  <w:r w:rsidRPr="006E0E90">
                    <w:t>450,000.00</w:t>
                  </w:r>
                </w:p>
              </w:tc>
            </w:tr>
            <w:tr w:rsidR="006E0E90" w:rsidRPr="006E0E90" w14:paraId="73ABBD0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843A99" w14:textId="77777777" w:rsidR="006E0E90" w:rsidRPr="006E0E90" w:rsidRDefault="006E0E90" w:rsidP="006E0E90">
                  <w:pPr>
                    <w:pStyle w:val="BodyText"/>
                  </w:pPr>
                  <w:r w:rsidRPr="006E0E90">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8D54D" w14:textId="77777777" w:rsidR="006E0E90" w:rsidRPr="006E0E90" w:rsidRDefault="006E0E90" w:rsidP="006E0E90">
                  <w:pPr>
                    <w:pStyle w:val="BodyText"/>
                  </w:pPr>
                  <w:r w:rsidRPr="006E0E90">
                    <w:t>550,000.00</w:t>
                  </w:r>
                </w:p>
              </w:tc>
            </w:tr>
            <w:tr w:rsidR="006E0E90" w:rsidRPr="006E0E90" w14:paraId="6ABFBE5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7F3EB0" w14:textId="77777777" w:rsidR="006E0E90" w:rsidRPr="006E0E90" w:rsidRDefault="006E0E90" w:rsidP="006E0E90">
                  <w:pPr>
                    <w:pStyle w:val="BodyText"/>
                  </w:pPr>
                  <w:r w:rsidRPr="006E0E90">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49FB6" w14:textId="77777777" w:rsidR="006E0E90" w:rsidRPr="006E0E90" w:rsidRDefault="006E0E90" w:rsidP="006E0E90">
                  <w:pPr>
                    <w:pStyle w:val="BodyText"/>
                  </w:pPr>
                  <w:r w:rsidRPr="006E0E90">
                    <w:t>650,000.00</w:t>
                  </w:r>
                </w:p>
              </w:tc>
            </w:tr>
            <w:tr w:rsidR="006E0E90" w:rsidRPr="006E0E90" w14:paraId="1465DF3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F501EA" w14:textId="77777777" w:rsidR="006E0E90" w:rsidRPr="006E0E90" w:rsidRDefault="006E0E90" w:rsidP="006E0E90">
                  <w:pPr>
                    <w:pStyle w:val="BodyText"/>
                  </w:pPr>
                  <w:r w:rsidRPr="006E0E90">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575BB4" w14:textId="77777777" w:rsidR="006E0E90" w:rsidRPr="006E0E90" w:rsidRDefault="006E0E90" w:rsidP="006E0E90">
                  <w:pPr>
                    <w:pStyle w:val="BodyText"/>
                  </w:pPr>
                  <w:r w:rsidRPr="006E0E90">
                    <w:t>750,000.00</w:t>
                  </w:r>
                </w:p>
              </w:tc>
            </w:tr>
            <w:tr w:rsidR="006E0E90" w:rsidRPr="006E0E90" w14:paraId="0B9D36A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31C848" w14:textId="77777777" w:rsidR="006E0E90" w:rsidRPr="006E0E90" w:rsidRDefault="006E0E90" w:rsidP="006E0E90">
                  <w:pPr>
                    <w:pStyle w:val="BodyText"/>
                  </w:pPr>
                  <w:r w:rsidRPr="006E0E90">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D3092" w14:textId="77777777" w:rsidR="006E0E90" w:rsidRPr="006E0E90" w:rsidRDefault="006E0E90" w:rsidP="006E0E90">
                  <w:pPr>
                    <w:pStyle w:val="BodyText"/>
                  </w:pPr>
                  <w:r w:rsidRPr="006E0E90">
                    <w:t>850,000.00</w:t>
                  </w:r>
                </w:p>
              </w:tc>
            </w:tr>
            <w:tr w:rsidR="006E0E90" w:rsidRPr="006E0E90" w14:paraId="42FF09D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46171C" w14:textId="77777777" w:rsidR="006E0E90" w:rsidRPr="006E0E90" w:rsidRDefault="006E0E90" w:rsidP="006E0E90">
                  <w:pPr>
                    <w:pStyle w:val="BodyText"/>
                  </w:pPr>
                  <w:r w:rsidRPr="006E0E90">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1455F" w14:textId="77777777" w:rsidR="006E0E90" w:rsidRPr="006E0E90" w:rsidRDefault="006E0E90" w:rsidP="006E0E90">
                  <w:pPr>
                    <w:pStyle w:val="BodyText"/>
                  </w:pPr>
                  <w:r w:rsidRPr="006E0E90">
                    <w:t>950,000.00</w:t>
                  </w:r>
                </w:p>
              </w:tc>
            </w:tr>
            <w:tr w:rsidR="006E0E90" w:rsidRPr="006E0E90" w14:paraId="1159ACA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8EC52" w14:textId="77777777" w:rsidR="006E0E90" w:rsidRPr="006E0E90" w:rsidRDefault="006E0E90" w:rsidP="006E0E90">
                  <w:pPr>
                    <w:pStyle w:val="BodyText"/>
                  </w:pPr>
                  <w:r w:rsidRPr="006E0E90">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EF715" w14:textId="77777777" w:rsidR="006E0E90" w:rsidRPr="006E0E90" w:rsidRDefault="006E0E90" w:rsidP="006E0E90">
                  <w:pPr>
                    <w:pStyle w:val="BodyText"/>
                  </w:pPr>
                  <w:r w:rsidRPr="006E0E90">
                    <w:t>1,050,000.00</w:t>
                  </w:r>
                </w:p>
              </w:tc>
            </w:tr>
            <w:tr w:rsidR="006E0E90" w:rsidRPr="006E0E90" w14:paraId="38A9FA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427710" w14:textId="77777777" w:rsidR="006E0E90" w:rsidRPr="006E0E90" w:rsidRDefault="006E0E90" w:rsidP="006E0E90">
                  <w:pPr>
                    <w:pStyle w:val="BodyText"/>
                  </w:pPr>
                  <w:r w:rsidRPr="006E0E90">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E7135" w14:textId="77777777" w:rsidR="006E0E90" w:rsidRPr="006E0E90" w:rsidRDefault="006E0E90" w:rsidP="006E0E90">
                  <w:pPr>
                    <w:pStyle w:val="BodyText"/>
                  </w:pPr>
                  <w:r w:rsidRPr="006E0E90">
                    <w:t>300,000.00</w:t>
                  </w:r>
                </w:p>
              </w:tc>
            </w:tr>
            <w:tr w:rsidR="006E0E90" w:rsidRPr="006E0E90" w14:paraId="4E85A1B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106C5" w14:textId="77777777" w:rsidR="006E0E90" w:rsidRPr="006E0E90" w:rsidRDefault="006E0E90" w:rsidP="006E0E90">
                  <w:pPr>
                    <w:pStyle w:val="BodyText"/>
                  </w:pPr>
                  <w:r w:rsidRPr="006E0E90">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D9F4F" w14:textId="77777777" w:rsidR="006E0E90" w:rsidRPr="006E0E90" w:rsidRDefault="006E0E90" w:rsidP="006E0E90">
                  <w:pPr>
                    <w:pStyle w:val="BodyText"/>
                  </w:pPr>
                  <w:r w:rsidRPr="006E0E90">
                    <w:t>400,000.00</w:t>
                  </w:r>
                </w:p>
              </w:tc>
            </w:tr>
            <w:tr w:rsidR="006E0E90" w:rsidRPr="006E0E90" w14:paraId="31B1B43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8F736" w14:textId="77777777" w:rsidR="006E0E90" w:rsidRPr="006E0E90" w:rsidRDefault="006E0E90" w:rsidP="006E0E90">
                  <w:pPr>
                    <w:pStyle w:val="BodyText"/>
                  </w:pPr>
                  <w:r w:rsidRPr="006E0E90">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0D2BF" w14:textId="77777777" w:rsidR="006E0E90" w:rsidRPr="006E0E90" w:rsidRDefault="006E0E90" w:rsidP="006E0E90">
                  <w:pPr>
                    <w:pStyle w:val="BodyText"/>
                  </w:pPr>
                  <w:r w:rsidRPr="006E0E90">
                    <w:t>500,000.00</w:t>
                  </w:r>
                </w:p>
              </w:tc>
            </w:tr>
            <w:tr w:rsidR="006E0E90" w:rsidRPr="006E0E90" w14:paraId="3C5AB32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C739C" w14:textId="77777777" w:rsidR="006E0E90" w:rsidRPr="006E0E90" w:rsidRDefault="006E0E90" w:rsidP="006E0E90">
                  <w:pPr>
                    <w:pStyle w:val="BodyText"/>
                  </w:pPr>
                  <w:r w:rsidRPr="006E0E90">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CBED48" w14:textId="77777777" w:rsidR="006E0E90" w:rsidRPr="006E0E90" w:rsidRDefault="006E0E90" w:rsidP="006E0E90">
                  <w:pPr>
                    <w:pStyle w:val="BodyText"/>
                  </w:pPr>
                  <w:r w:rsidRPr="006E0E90">
                    <w:t>600,000.00</w:t>
                  </w:r>
                </w:p>
              </w:tc>
            </w:tr>
            <w:tr w:rsidR="006E0E90" w:rsidRPr="006E0E90" w14:paraId="71BA1A2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98C53F" w14:textId="77777777" w:rsidR="006E0E90" w:rsidRPr="006E0E90" w:rsidRDefault="006E0E90" w:rsidP="006E0E90">
                  <w:pPr>
                    <w:pStyle w:val="BodyText"/>
                  </w:pPr>
                  <w:r w:rsidRPr="006E0E90">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40469" w14:textId="77777777" w:rsidR="006E0E90" w:rsidRPr="006E0E90" w:rsidRDefault="006E0E90" w:rsidP="006E0E90">
                  <w:pPr>
                    <w:pStyle w:val="BodyText"/>
                  </w:pPr>
                  <w:r w:rsidRPr="006E0E90">
                    <w:t>700,000.00</w:t>
                  </w:r>
                </w:p>
              </w:tc>
            </w:tr>
            <w:tr w:rsidR="006E0E90" w:rsidRPr="006E0E90" w14:paraId="39B9B91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8ABE4A" w14:textId="77777777" w:rsidR="006E0E90" w:rsidRPr="006E0E90" w:rsidRDefault="006E0E90" w:rsidP="006E0E90">
                  <w:pPr>
                    <w:pStyle w:val="BodyText"/>
                  </w:pPr>
                  <w:r w:rsidRPr="006E0E90">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2C844" w14:textId="77777777" w:rsidR="006E0E90" w:rsidRPr="006E0E90" w:rsidRDefault="006E0E90" w:rsidP="006E0E90">
                  <w:pPr>
                    <w:pStyle w:val="BodyText"/>
                  </w:pPr>
                  <w:r w:rsidRPr="006E0E90">
                    <w:t>800,000.00</w:t>
                  </w:r>
                </w:p>
              </w:tc>
            </w:tr>
            <w:tr w:rsidR="006E0E90" w:rsidRPr="006E0E90" w14:paraId="55CA91F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FD64EB" w14:textId="77777777" w:rsidR="006E0E90" w:rsidRPr="006E0E90" w:rsidRDefault="006E0E90" w:rsidP="006E0E90">
                  <w:pPr>
                    <w:pStyle w:val="BodyText"/>
                  </w:pPr>
                  <w:r w:rsidRPr="006E0E90">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155780" w14:textId="77777777" w:rsidR="006E0E90" w:rsidRPr="006E0E90" w:rsidRDefault="006E0E90" w:rsidP="006E0E90">
                  <w:pPr>
                    <w:pStyle w:val="BodyText"/>
                  </w:pPr>
                  <w:r w:rsidRPr="006E0E90">
                    <w:t>900,000.00</w:t>
                  </w:r>
                </w:p>
              </w:tc>
            </w:tr>
            <w:tr w:rsidR="006E0E90" w:rsidRPr="006E0E90" w14:paraId="0A4AB54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E3048" w14:textId="77777777" w:rsidR="006E0E90" w:rsidRPr="006E0E90" w:rsidRDefault="006E0E90" w:rsidP="006E0E90">
                  <w:pPr>
                    <w:pStyle w:val="BodyText"/>
                  </w:pPr>
                  <w:r w:rsidRPr="006E0E90">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9F108C" w14:textId="77777777" w:rsidR="006E0E90" w:rsidRPr="006E0E90" w:rsidRDefault="006E0E90" w:rsidP="006E0E90">
                  <w:pPr>
                    <w:pStyle w:val="BodyText"/>
                  </w:pPr>
                  <w:r w:rsidRPr="006E0E90">
                    <w:t>1,000,000.00</w:t>
                  </w:r>
                </w:p>
              </w:tc>
            </w:tr>
            <w:tr w:rsidR="006E0E90" w:rsidRPr="006E0E90" w14:paraId="56B8880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187C1E" w14:textId="77777777" w:rsidR="006E0E90" w:rsidRPr="006E0E90" w:rsidRDefault="006E0E90" w:rsidP="006E0E90">
                  <w:pPr>
                    <w:pStyle w:val="BodyText"/>
                  </w:pPr>
                  <w:r w:rsidRPr="006E0E90">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6E42" w14:textId="77777777" w:rsidR="006E0E90" w:rsidRPr="006E0E90" w:rsidRDefault="006E0E90" w:rsidP="006E0E90">
                  <w:pPr>
                    <w:pStyle w:val="BodyText"/>
                  </w:pPr>
                  <w:r w:rsidRPr="006E0E90">
                    <w:t>1,000,000.00</w:t>
                  </w:r>
                </w:p>
              </w:tc>
            </w:tr>
          </w:tbl>
          <w:p w14:paraId="00487621" w14:textId="77777777" w:rsidR="006E0E90" w:rsidRPr="006E0E90" w:rsidRDefault="006E0E90" w:rsidP="006E0E90">
            <w:pPr>
              <w:pStyle w:val="BodyText"/>
            </w:pPr>
          </w:p>
        </w:tc>
      </w:tr>
    </w:tbl>
    <w:p w14:paraId="4F701044" w14:textId="77777777" w:rsidR="006E0E90" w:rsidRPr="006E0E90" w:rsidRDefault="006E0E90" w:rsidP="006E0E90">
      <w:pPr>
        <w:pStyle w:val="BodyText"/>
        <w:rPr>
          <w:b/>
        </w:rPr>
      </w:pPr>
    </w:p>
    <w:p w14:paraId="192CF239" w14:textId="77777777" w:rsidR="006E0E90" w:rsidRPr="006E0E90" w:rsidRDefault="006E0E90" w:rsidP="006E0E90">
      <w:pPr>
        <w:pStyle w:val="BodyText"/>
        <w:rPr>
          <w:b/>
        </w:rPr>
      </w:pPr>
      <w:r w:rsidRPr="006E0E90">
        <w:rPr>
          <w:b/>
        </w:rPr>
        <w:t>2.1</w:t>
      </w:r>
      <w:r w:rsidRPr="006E0E90">
        <w:rPr>
          <w:b/>
        </w:rPr>
        <w:tab/>
        <w:t>Over/Under – Generation Penalty Factors</w:t>
      </w:r>
    </w:p>
    <w:p w14:paraId="6C552F4C" w14:textId="77777777" w:rsidR="006E0E90" w:rsidRPr="006E0E90" w:rsidRDefault="006E0E90" w:rsidP="006E0E90">
      <w:pPr>
        <w:pStyle w:val="BodyText"/>
      </w:pPr>
    </w:p>
    <w:p w14:paraId="1B047876" w14:textId="77777777" w:rsidR="006E0E90" w:rsidRPr="006E0E90" w:rsidRDefault="006E0E90" w:rsidP="006E0E90">
      <w:pPr>
        <w:pStyle w:val="BodyText"/>
      </w:pPr>
      <w:r w:rsidRPr="006E0E90">
        <w:t xml:space="preserve">In the ERCOT DAM an over/under energy supply condition (referred to here as over/under generation conditions) in an Operating Hour within the Operating Day can occur </w:t>
      </w:r>
      <w:proofErr w:type="gramStart"/>
      <w:r w:rsidRPr="006E0E90">
        <w:t>as a result of</w:t>
      </w:r>
      <w:proofErr w:type="gramEnd"/>
      <w:r w:rsidRPr="006E0E90">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w:t>
      </w:r>
      <w:r w:rsidRPr="006E0E90">
        <w:lastRenderedPageBreak/>
        <w:t xml:space="preserve">these penalty factors need to be high enough to reflect the </w:t>
      </w:r>
      <w:proofErr w:type="spellStart"/>
      <w:r w:rsidRPr="006E0E90">
        <w:t>start up</w:t>
      </w:r>
      <w:proofErr w:type="spellEnd"/>
      <w:r w:rsidRPr="006E0E90">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58E1878" w14:textId="77777777" w:rsidR="006E0E90" w:rsidRPr="006E0E90" w:rsidRDefault="006E0E90" w:rsidP="006E0E90">
      <w:pPr>
        <w:pStyle w:val="BodyText"/>
      </w:pPr>
    </w:p>
    <w:p w14:paraId="074D5FA8" w14:textId="77777777" w:rsidR="006E0E90" w:rsidRPr="006E0E90" w:rsidRDefault="006E0E90" w:rsidP="006E0E90">
      <w:pPr>
        <w:pStyle w:val="BodyText"/>
        <w:rPr>
          <w:b/>
        </w:rPr>
      </w:pPr>
      <w:r w:rsidRPr="006E0E90">
        <w:rPr>
          <w:b/>
        </w:rPr>
        <w:t>2.2</w:t>
      </w:r>
      <w:r w:rsidRPr="006E0E90">
        <w:rPr>
          <w:b/>
        </w:rPr>
        <w:tab/>
        <w:t>Ancillary Service Penalty Factors</w:t>
      </w:r>
    </w:p>
    <w:p w14:paraId="3E5B5C04" w14:textId="77777777" w:rsidR="006E0E90" w:rsidRPr="006E0E90" w:rsidRDefault="006E0E90" w:rsidP="006E0E90">
      <w:pPr>
        <w:pStyle w:val="BodyText"/>
        <w:rPr>
          <w:b/>
        </w:rPr>
      </w:pPr>
    </w:p>
    <w:p w14:paraId="51E5D0D5" w14:textId="77777777" w:rsidR="006E0E90" w:rsidRPr="006E0E90" w:rsidRDefault="006E0E90" w:rsidP="006E0E90">
      <w:pPr>
        <w:pStyle w:val="BodyText"/>
      </w:pPr>
      <w:r w:rsidRPr="006E0E90">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6E0E90">
        <w:t>words</w:t>
      </w:r>
      <w:proofErr w:type="gramEnd"/>
      <w:r w:rsidRPr="006E0E90">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78894AE0" w14:textId="77777777" w:rsidR="006E0E90" w:rsidRPr="006E0E90" w:rsidRDefault="006E0E90" w:rsidP="006E0E90">
      <w:pPr>
        <w:pStyle w:val="BodyTex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1865B8EF"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60A68DD" w14:textId="77777777" w:rsidR="006E0E90" w:rsidRPr="006E0E90" w:rsidRDefault="006E0E90" w:rsidP="006E0E90">
            <w:pPr>
              <w:pStyle w:val="BodyText"/>
              <w:rPr>
                <w:b/>
                <w:i/>
              </w:rPr>
            </w:pPr>
            <w:r w:rsidRPr="006E0E90">
              <w:rPr>
                <w:b/>
                <w:i/>
              </w:rPr>
              <w:t>[OBDRR020:  Delete Section 2.2 above upon system implementation of the Real-Time Co-Optimization (RTC) project and renumber accordingly.]</w:t>
            </w:r>
          </w:p>
        </w:tc>
      </w:tr>
    </w:tbl>
    <w:p w14:paraId="117469B7" w14:textId="77777777" w:rsidR="006E0E90" w:rsidRPr="006E0E90" w:rsidRDefault="006E0E90" w:rsidP="006E0E90">
      <w:pPr>
        <w:pStyle w:val="BodyText"/>
      </w:pPr>
    </w:p>
    <w:p w14:paraId="3A08507F" w14:textId="77777777" w:rsidR="006E0E90" w:rsidRPr="006E0E90" w:rsidRDefault="006E0E90" w:rsidP="006E0E90">
      <w:pPr>
        <w:pStyle w:val="BodyText"/>
      </w:pPr>
      <w:r w:rsidRPr="006E0E90">
        <w:rPr>
          <w:b/>
        </w:rPr>
        <w:t>2.3</w:t>
      </w:r>
      <w:r w:rsidRPr="006E0E90">
        <w:rPr>
          <w:b/>
        </w:rPr>
        <w:tab/>
        <w:t>Network Transmission Penalty Factors</w:t>
      </w:r>
    </w:p>
    <w:p w14:paraId="6C04E8C2" w14:textId="77777777" w:rsidR="006E0E90" w:rsidRPr="006E0E90" w:rsidRDefault="006E0E90" w:rsidP="006E0E90">
      <w:pPr>
        <w:pStyle w:val="BodyText"/>
      </w:pPr>
    </w:p>
    <w:p w14:paraId="13624567" w14:textId="77777777" w:rsidR="006E0E90" w:rsidRPr="006E0E90" w:rsidRDefault="006E0E90" w:rsidP="006E0E90">
      <w:pPr>
        <w:pStyle w:val="BodyText"/>
      </w:pPr>
      <w:r w:rsidRPr="006E0E90">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w:t>
      </w:r>
      <w:r w:rsidRPr="006E0E90">
        <w:lastRenderedPageBreak/>
        <w:t>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C0D3BB0" w14:textId="77777777" w:rsidR="006E0E90" w:rsidRPr="006E0E90" w:rsidRDefault="006E0E90" w:rsidP="006E0E90">
      <w:pPr>
        <w:pStyle w:val="BodyText"/>
      </w:pPr>
      <w:r w:rsidRPr="006E0E90">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E0E90" w:rsidRPr="006E0E90" w14:paraId="2BB9BC29" w14:textId="77777777" w:rsidTr="006E0E90">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2B79C69" w14:textId="77777777" w:rsidR="006E0E90" w:rsidRPr="006E0E90" w:rsidRDefault="006E0E90" w:rsidP="006E0E90">
            <w:pPr>
              <w:pStyle w:val="BodyText"/>
              <w:rPr>
                <w:b/>
                <w:i/>
              </w:rPr>
            </w:pPr>
            <w:r w:rsidRPr="006E0E90">
              <w:rPr>
                <w:b/>
                <w:i/>
              </w:rPr>
              <w:t>[OBDRR020:  Replace the paragraph above with the following upon system implementation of the Real-Time Co-Optimization (RTC) project:]</w:t>
            </w:r>
          </w:p>
          <w:p w14:paraId="38F8614E" w14:textId="77777777" w:rsidR="006E0E90" w:rsidRPr="006E0E90" w:rsidRDefault="006E0E90" w:rsidP="006E0E90">
            <w:pPr>
              <w:pStyle w:val="BodyText"/>
            </w:pPr>
            <w:r w:rsidRPr="006E0E90">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0F744E09" w14:textId="77777777" w:rsidR="006E0E90" w:rsidRPr="006E0E90" w:rsidRDefault="006E0E90" w:rsidP="006E0E90">
      <w:pPr>
        <w:pStyle w:val="BodyText"/>
      </w:pPr>
      <w:r w:rsidRPr="006E0E90">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w:t>
      </w:r>
      <w:r w:rsidRPr="006E0E90">
        <w:lastRenderedPageBreak/>
        <w:t>SCED is an economic dispatch problem and hence for it to dispatch reasonable offers; the penalties need only be in the order of energy offer cost.</w:t>
      </w:r>
    </w:p>
    <w:p w14:paraId="7BE25A46" w14:textId="77777777" w:rsidR="00152993" w:rsidRDefault="00152993">
      <w:pPr>
        <w:pStyle w:val="BodyText"/>
      </w:pPr>
    </w:p>
    <w:sectPr w:rsidR="00152993" w:rsidSect="0074209E">
      <w:headerReference w:type="default" r:id="rId37"/>
      <w:footerReference w:type="default" r:id="rId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2965" w14:textId="77777777" w:rsidR="005D2ADB" w:rsidRDefault="005D2ADB">
      <w:r>
        <w:separator/>
      </w:r>
    </w:p>
  </w:endnote>
  <w:endnote w:type="continuationSeparator" w:id="0">
    <w:p w14:paraId="57A497F7" w14:textId="77777777" w:rsidR="005D2ADB" w:rsidRDefault="005D2ADB">
      <w:r>
        <w:continuationSeparator/>
      </w:r>
    </w:p>
  </w:endnote>
  <w:endnote w:type="continuationNotice" w:id="1">
    <w:p w14:paraId="62E2A6C2" w14:textId="77777777" w:rsidR="005D2ADB" w:rsidRDefault="005D2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3A24" w14:textId="68BF3AF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92370">
      <w:rPr>
        <w:rFonts w:ascii="Arial" w:hAnsi="Arial"/>
        <w:noProof/>
        <w:sz w:val="18"/>
      </w:rPr>
      <w:t>1268NPRR-0</w:t>
    </w:r>
    <w:r w:rsidR="00475396">
      <w:rPr>
        <w:rFonts w:ascii="Arial" w:hAnsi="Arial"/>
        <w:noProof/>
        <w:sz w:val="18"/>
      </w:rPr>
      <w:t>7</w:t>
    </w:r>
    <w:r w:rsidR="00692370">
      <w:rPr>
        <w:rFonts w:ascii="Arial" w:hAnsi="Arial"/>
        <w:noProof/>
        <w:sz w:val="18"/>
      </w:rPr>
      <w:t xml:space="preserve"> </w:t>
    </w:r>
    <w:r w:rsidR="00475396">
      <w:rPr>
        <w:rFonts w:ascii="Arial" w:hAnsi="Arial"/>
        <w:noProof/>
        <w:sz w:val="18"/>
      </w:rPr>
      <w:t>TCPA</w:t>
    </w:r>
    <w:r w:rsidR="00692370">
      <w:rPr>
        <w:rFonts w:ascii="Arial" w:hAnsi="Arial"/>
        <w:noProof/>
        <w:sz w:val="18"/>
      </w:rPr>
      <w:t xml:space="preserve"> Comments 02</w:t>
    </w:r>
    <w:r w:rsidR="00475396">
      <w:rPr>
        <w:rFonts w:ascii="Arial" w:hAnsi="Arial"/>
        <w:noProof/>
        <w:sz w:val="18"/>
      </w:rPr>
      <w:t>25</w:t>
    </w:r>
    <w:r w:rsidR="00692370">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F1B45C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15C9" w14:textId="77777777" w:rsidR="005D2ADB" w:rsidRDefault="005D2ADB">
      <w:r>
        <w:separator/>
      </w:r>
    </w:p>
  </w:footnote>
  <w:footnote w:type="continuationSeparator" w:id="0">
    <w:p w14:paraId="684D8C3A" w14:textId="77777777" w:rsidR="005D2ADB" w:rsidRDefault="005D2ADB">
      <w:r>
        <w:continuationSeparator/>
      </w:r>
    </w:p>
  </w:footnote>
  <w:footnote w:type="continuationNotice" w:id="1">
    <w:p w14:paraId="41F699B1" w14:textId="77777777" w:rsidR="005D2ADB" w:rsidRDefault="005D2ADB"/>
  </w:footnote>
  <w:footnote w:id="2">
    <w:p w14:paraId="233699DA" w14:textId="77777777" w:rsidR="006E0E90" w:rsidRDefault="006E0E90" w:rsidP="006E0E9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0B8FB78" w14:textId="77777777" w:rsidR="006E0E90" w:rsidRDefault="006E0E90" w:rsidP="006E0E90">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7F00" w14:textId="77777777" w:rsidR="00EE6681" w:rsidRDefault="00EE6681">
    <w:pPr>
      <w:pStyle w:val="Header"/>
      <w:jc w:val="center"/>
      <w:rPr>
        <w:sz w:val="32"/>
      </w:rPr>
    </w:pPr>
    <w:r>
      <w:rPr>
        <w:sz w:val="32"/>
      </w:rPr>
      <w:t>NPRR Comments</w:t>
    </w:r>
  </w:p>
  <w:p w14:paraId="6F14E5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0"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463643">
    <w:abstractNumId w:val="0"/>
  </w:num>
  <w:num w:numId="2" w16cid:durableId="1405758148">
    <w:abstractNumId w:val="22"/>
  </w:num>
  <w:num w:numId="3"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054310">
    <w:abstractNumId w:val="22"/>
  </w:num>
  <w:num w:numId="5" w16cid:durableId="1906187607">
    <w:abstractNumId w:val="1"/>
  </w:num>
  <w:num w:numId="6" w16cid:durableId="934358368">
    <w:abstractNumId w:val="4"/>
  </w:num>
  <w:num w:numId="7" w16cid:durableId="1950619461">
    <w:abstractNumId w:val="5"/>
  </w:num>
  <w:num w:numId="8" w16cid:durableId="1701861095">
    <w:abstractNumId w:val="17"/>
  </w:num>
  <w:num w:numId="9" w16cid:durableId="549420763">
    <w:abstractNumId w:val="13"/>
  </w:num>
  <w:num w:numId="10" w16cid:durableId="1945915261">
    <w:abstractNumId w:val="20"/>
  </w:num>
  <w:num w:numId="11" w16cid:durableId="1105227732">
    <w:abstractNumId w:val="11"/>
  </w:num>
  <w:num w:numId="12" w16cid:durableId="1539316688">
    <w:abstractNumId w:val="10"/>
  </w:num>
  <w:num w:numId="13" w16cid:durableId="1097365542">
    <w:abstractNumId w:val="7"/>
  </w:num>
  <w:num w:numId="14" w16cid:durableId="478033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8180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2796511">
    <w:abstractNumId w:val="15"/>
  </w:num>
  <w:num w:numId="17" w16cid:durableId="186021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522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784278">
    <w:abstractNumId w:val="6"/>
  </w:num>
  <w:num w:numId="20" w16cid:durableId="1256087494">
    <w:abstractNumId w:val="14"/>
  </w:num>
  <w:num w:numId="21" w16cid:durableId="2063357391">
    <w:abstractNumId w:val="18"/>
  </w:num>
  <w:num w:numId="22" w16cid:durableId="633874118">
    <w:abstractNumId w:val="16"/>
  </w:num>
  <w:num w:numId="23" w16cid:durableId="880939969">
    <w:abstractNumId w:val="9"/>
  </w:num>
  <w:num w:numId="24" w16cid:durableId="317538762">
    <w:abstractNumId w:val="21"/>
  </w:num>
  <w:num w:numId="25" w16cid:durableId="544026797">
    <w:abstractNumId w:val="1"/>
  </w:num>
  <w:num w:numId="26" w16cid:durableId="640043444">
    <w:abstractNumId w:val="4"/>
  </w:num>
  <w:num w:numId="27" w16cid:durableId="1051420071">
    <w:abstractNumId w:val="2"/>
  </w:num>
  <w:num w:numId="28" w16cid:durableId="3585358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925">
    <w15:presenceInfo w15:providerId="None" w15:userId="ERCOT 021925"/>
  </w15:person>
  <w15:person w15:author="TCPA 022525">
    <w15:presenceInfo w15:providerId="None" w15:userId="TCPA 02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0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264B"/>
    <w:rsid w:val="00037668"/>
    <w:rsid w:val="00075A94"/>
    <w:rsid w:val="000B4A9F"/>
    <w:rsid w:val="0011489F"/>
    <w:rsid w:val="00121861"/>
    <w:rsid w:val="00132855"/>
    <w:rsid w:val="001364EE"/>
    <w:rsid w:val="00152993"/>
    <w:rsid w:val="00170297"/>
    <w:rsid w:val="001A227D"/>
    <w:rsid w:val="001D08DF"/>
    <w:rsid w:val="001E2032"/>
    <w:rsid w:val="00234989"/>
    <w:rsid w:val="00254986"/>
    <w:rsid w:val="002712AE"/>
    <w:rsid w:val="003010C0"/>
    <w:rsid w:val="00306475"/>
    <w:rsid w:val="003261E9"/>
    <w:rsid w:val="00331F58"/>
    <w:rsid w:val="00332A97"/>
    <w:rsid w:val="00350C00"/>
    <w:rsid w:val="00366113"/>
    <w:rsid w:val="003663E3"/>
    <w:rsid w:val="003A5E34"/>
    <w:rsid w:val="003C270C"/>
    <w:rsid w:val="003D0994"/>
    <w:rsid w:val="00423824"/>
    <w:rsid w:val="00427179"/>
    <w:rsid w:val="00430C17"/>
    <w:rsid w:val="0043567D"/>
    <w:rsid w:val="00475396"/>
    <w:rsid w:val="004B7B90"/>
    <w:rsid w:val="004E2657"/>
    <w:rsid w:val="004E2C19"/>
    <w:rsid w:val="004F4C5E"/>
    <w:rsid w:val="005667D3"/>
    <w:rsid w:val="00581B19"/>
    <w:rsid w:val="005B5A9C"/>
    <w:rsid w:val="005D284C"/>
    <w:rsid w:val="005D2ADB"/>
    <w:rsid w:val="005F5EBC"/>
    <w:rsid w:val="00604512"/>
    <w:rsid w:val="00633E23"/>
    <w:rsid w:val="00636D0B"/>
    <w:rsid w:val="00637F16"/>
    <w:rsid w:val="00673B94"/>
    <w:rsid w:val="00680AC6"/>
    <w:rsid w:val="006835D8"/>
    <w:rsid w:val="00692370"/>
    <w:rsid w:val="006B2929"/>
    <w:rsid w:val="006C316E"/>
    <w:rsid w:val="006D0F7C"/>
    <w:rsid w:val="006D1F6A"/>
    <w:rsid w:val="006E0E90"/>
    <w:rsid w:val="006E5C95"/>
    <w:rsid w:val="00725F5D"/>
    <w:rsid w:val="00726133"/>
    <w:rsid w:val="007269C4"/>
    <w:rsid w:val="00727DAA"/>
    <w:rsid w:val="00735142"/>
    <w:rsid w:val="0074209E"/>
    <w:rsid w:val="007914D8"/>
    <w:rsid w:val="00793EA8"/>
    <w:rsid w:val="007A3C99"/>
    <w:rsid w:val="007A4031"/>
    <w:rsid w:val="007D6876"/>
    <w:rsid w:val="007E3940"/>
    <w:rsid w:val="007F2CA8"/>
    <w:rsid w:val="007F7161"/>
    <w:rsid w:val="007F75DC"/>
    <w:rsid w:val="00832C34"/>
    <w:rsid w:val="0085559E"/>
    <w:rsid w:val="00857FF3"/>
    <w:rsid w:val="00867520"/>
    <w:rsid w:val="00874C9A"/>
    <w:rsid w:val="00896B1B"/>
    <w:rsid w:val="00897729"/>
    <w:rsid w:val="008A1CE6"/>
    <w:rsid w:val="008E559E"/>
    <w:rsid w:val="00916080"/>
    <w:rsid w:val="0091662F"/>
    <w:rsid w:val="00921A68"/>
    <w:rsid w:val="009238A0"/>
    <w:rsid w:val="00935C82"/>
    <w:rsid w:val="009364B1"/>
    <w:rsid w:val="00960C5A"/>
    <w:rsid w:val="0099664E"/>
    <w:rsid w:val="00997AFA"/>
    <w:rsid w:val="009E3079"/>
    <w:rsid w:val="009E6DBD"/>
    <w:rsid w:val="00A015C4"/>
    <w:rsid w:val="00A15172"/>
    <w:rsid w:val="00A3397E"/>
    <w:rsid w:val="00A35706"/>
    <w:rsid w:val="00A77E52"/>
    <w:rsid w:val="00A808E0"/>
    <w:rsid w:val="00A96BF4"/>
    <w:rsid w:val="00AA23CE"/>
    <w:rsid w:val="00B07A33"/>
    <w:rsid w:val="00B5080A"/>
    <w:rsid w:val="00B9114C"/>
    <w:rsid w:val="00B943AE"/>
    <w:rsid w:val="00BC5380"/>
    <w:rsid w:val="00BD034E"/>
    <w:rsid w:val="00BD7258"/>
    <w:rsid w:val="00C0598D"/>
    <w:rsid w:val="00C11956"/>
    <w:rsid w:val="00C51193"/>
    <w:rsid w:val="00C51E41"/>
    <w:rsid w:val="00C53BA7"/>
    <w:rsid w:val="00C602E5"/>
    <w:rsid w:val="00C748FD"/>
    <w:rsid w:val="00C82302"/>
    <w:rsid w:val="00D31E74"/>
    <w:rsid w:val="00D4046E"/>
    <w:rsid w:val="00D4362F"/>
    <w:rsid w:val="00D92E52"/>
    <w:rsid w:val="00D9514E"/>
    <w:rsid w:val="00DD4739"/>
    <w:rsid w:val="00DE5F33"/>
    <w:rsid w:val="00E07B54"/>
    <w:rsid w:val="00E11F78"/>
    <w:rsid w:val="00E251F2"/>
    <w:rsid w:val="00E45994"/>
    <w:rsid w:val="00E5662F"/>
    <w:rsid w:val="00E621E1"/>
    <w:rsid w:val="00E730A5"/>
    <w:rsid w:val="00E7596F"/>
    <w:rsid w:val="00E760B4"/>
    <w:rsid w:val="00E914B3"/>
    <w:rsid w:val="00E95924"/>
    <w:rsid w:val="00EB4CC4"/>
    <w:rsid w:val="00EC55B3"/>
    <w:rsid w:val="00ED67B0"/>
    <w:rsid w:val="00EE6681"/>
    <w:rsid w:val="00EE76B2"/>
    <w:rsid w:val="00F1729E"/>
    <w:rsid w:val="00F23E58"/>
    <w:rsid w:val="00F62962"/>
    <w:rsid w:val="00F77A4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7"/>
    <o:shapelayout v:ext="edit">
      <o:idmap v:ext="edit" data="2"/>
    </o:shapelayout>
  </w:shapeDefaults>
  <w:decimalSymbol w:val="."/>
  <w:listSeparator w:val=","/>
  <w14:docId w14:val="012D2370"/>
  <w15:chartTrackingRefBased/>
  <w15:docId w15:val="{371194A5-BFAA-4EB9-AEF2-6DD1123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Heading1Char">
    <w:name w:val="Heading 1 Char"/>
    <w:aliases w:val="h1 Char1"/>
    <w:link w:val="Heading1"/>
    <w:rsid w:val="006E0E90"/>
    <w:rPr>
      <w:b/>
      <w:caps/>
      <w:sz w:val="24"/>
    </w:rPr>
  </w:style>
  <w:style w:type="character" w:customStyle="1" w:styleId="Heading2Char">
    <w:name w:val="Heading 2 Char"/>
    <w:aliases w:val="h2 Char1"/>
    <w:link w:val="Heading2"/>
    <w:rsid w:val="006E0E90"/>
    <w:rPr>
      <w:b/>
      <w:sz w:val="24"/>
    </w:rPr>
  </w:style>
  <w:style w:type="character" w:customStyle="1" w:styleId="Heading3Char">
    <w:name w:val="Heading 3 Char"/>
    <w:aliases w:val="h3 Char1"/>
    <w:link w:val="Heading3"/>
    <w:rsid w:val="006E0E90"/>
    <w:rPr>
      <w:b/>
      <w:bCs/>
      <w:i/>
      <w:iCs/>
      <w:sz w:val="24"/>
    </w:rPr>
  </w:style>
  <w:style w:type="character" w:customStyle="1" w:styleId="Heading4Char">
    <w:name w:val="Heading 4 Char"/>
    <w:aliases w:val="h4 Char1"/>
    <w:link w:val="Heading4"/>
    <w:rsid w:val="006E0E90"/>
    <w:rPr>
      <w:b/>
      <w:bCs/>
      <w:snapToGrid w:val="0"/>
      <w:sz w:val="24"/>
    </w:rPr>
  </w:style>
  <w:style w:type="character" w:customStyle="1" w:styleId="Heading5Char">
    <w:name w:val="Heading 5 Char"/>
    <w:aliases w:val="h5 Char1"/>
    <w:link w:val="Heading5"/>
    <w:rsid w:val="006E0E90"/>
    <w:rPr>
      <w:b/>
      <w:i/>
      <w:sz w:val="26"/>
    </w:rPr>
  </w:style>
  <w:style w:type="character" w:customStyle="1" w:styleId="Heading6Char">
    <w:name w:val="Heading 6 Char"/>
    <w:aliases w:val="h6 Char1"/>
    <w:link w:val="Heading6"/>
    <w:rsid w:val="006E0E90"/>
    <w:rPr>
      <w:b/>
      <w:sz w:val="22"/>
    </w:rPr>
  </w:style>
  <w:style w:type="character" w:customStyle="1" w:styleId="Heading7Char">
    <w:name w:val="Heading 7 Char"/>
    <w:link w:val="Heading7"/>
    <w:uiPriority w:val="99"/>
    <w:rsid w:val="006E0E90"/>
    <w:rPr>
      <w:sz w:val="24"/>
    </w:rPr>
  </w:style>
  <w:style w:type="character" w:customStyle="1" w:styleId="Heading8Char">
    <w:name w:val="Heading 8 Char"/>
    <w:link w:val="Heading8"/>
    <w:uiPriority w:val="99"/>
    <w:rsid w:val="006E0E90"/>
    <w:rPr>
      <w:i/>
      <w:sz w:val="24"/>
    </w:rPr>
  </w:style>
  <w:style w:type="character" w:customStyle="1" w:styleId="Heading9Char">
    <w:name w:val="Heading 9 Char"/>
    <w:link w:val="Heading9"/>
    <w:uiPriority w:val="99"/>
    <w:rsid w:val="006E0E90"/>
    <w:rPr>
      <w:rFonts w:ascii="Arial" w:hAnsi="Arial"/>
      <w:sz w:val="22"/>
    </w:rPr>
  </w:style>
  <w:style w:type="character" w:styleId="FollowedHyperlink">
    <w:name w:val="FollowedHyperlink"/>
    <w:unhideWhenUsed/>
    <w:rsid w:val="006E0E90"/>
    <w:rPr>
      <w:color w:val="800080"/>
      <w:u w:val="single"/>
    </w:rPr>
  </w:style>
  <w:style w:type="character" w:customStyle="1" w:styleId="Heading1Char1">
    <w:name w:val="Heading 1 Char1"/>
    <w:aliases w:val="h1 Char"/>
    <w:rsid w:val="006E0E90"/>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6E0E90"/>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6E0E90"/>
    <w:rPr>
      <w:rFonts w:ascii="Aptos" w:eastAsia="Times New Roman" w:hAnsi="Aptos" w:cs="Times New Roman"/>
      <w:color w:val="0F4761"/>
      <w:sz w:val="28"/>
      <w:szCs w:val="28"/>
    </w:rPr>
  </w:style>
  <w:style w:type="character" w:customStyle="1" w:styleId="Heading4Char1">
    <w:name w:val="Heading 4 Char1"/>
    <w:aliases w:val="h4 Char"/>
    <w:semiHidden/>
    <w:rsid w:val="006E0E90"/>
    <w:rPr>
      <w:rFonts w:ascii="Aptos" w:eastAsia="Times New Roman" w:hAnsi="Aptos" w:cs="Times New Roman"/>
      <w:i/>
      <w:iCs/>
      <w:color w:val="0F4761"/>
      <w:sz w:val="24"/>
      <w:szCs w:val="24"/>
    </w:rPr>
  </w:style>
  <w:style w:type="character" w:customStyle="1" w:styleId="Heading5Char1">
    <w:name w:val="Heading 5 Char1"/>
    <w:aliases w:val="h5 Char"/>
    <w:semiHidden/>
    <w:rsid w:val="006E0E90"/>
    <w:rPr>
      <w:rFonts w:ascii="Aptos" w:eastAsia="Times New Roman" w:hAnsi="Aptos" w:cs="Times New Roman"/>
      <w:color w:val="0F4761"/>
      <w:sz w:val="24"/>
      <w:szCs w:val="24"/>
    </w:rPr>
  </w:style>
  <w:style w:type="character" w:customStyle="1" w:styleId="Heading6Char1">
    <w:name w:val="Heading 6 Char1"/>
    <w:aliases w:val="h6 Char"/>
    <w:semiHidden/>
    <w:rsid w:val="006E0E90"/>
    <w:rPr>
      <w:rFonts w:ascii="Aptos" w:eastAsia="Times New Roman" w:hAnsi="Aptos" w:cs="Times New Roman"/>
      <w:i/>
      <w:iCs/>
      <w:color w:val="595959"/>
      <w:sz w:val="24"/>
      <w:szCs w:val="24"/>
    </w:rPr>
  </w:style>
  <w:style w:type="paragraph" w:customStyle="1" w:styleId="msonormal0">
    <w:name w:val="msonormal"/>
    <w:basedOn w:val="Normal"/>
    <w:uiPriority w:val="99"/>
    <w:rsid w:val="006E0E90"/>
    <w:pPr>
      <w:spacing w:before="100" w:beforeAutospacing="1" w:after="100" w:afterAutospacing="1"/>
    </w:pPr>
  </w:style>
  <w:style w:type="paragraph" w:styleId="NormalWeb">
    <w:name w:val="Normal (Web)"/>
    <w:basedOn w:val="Normal"/>
    <w:uiPriority w:val="99"/>
    <w:unhideWhenUsed/>
    <w:rsid w:val="006E0E90"/>
    <w:pPr>
      <w:spacing w:before="100" w:beforeAutospacing="1" w:after="100" w:afterAutospacing="1"/>
    </w:pPr>
  </w:style>
  <w:style w:type="paragraph" w:styleId="TOC1">
    <w:name w:val="toc 1"/>
    <w:basedOn w:val="Normal"/>
    <w:next w:val="Normal"/>
    <w:autoRedefine/>
    <w:uiPriority w:val="99"/>
    <w:unhideWhenUsed/>
    <w:rsid w:val="006E0E9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unhideWhenUsed/>
    <w:rsid w:val="006E0E90"/>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unhideWhenUsed/>
    <w:rsid w:val="006E0E9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unhideWhenUsed/>
    <w:rsid w:val="006E0E90"/>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unhideWhenUsed/>
    <w:rsid w:val="006E0E90"/>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unhideWhenUsed/>
    <w:rsid w:val="006E0E90"/>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unhideWhenUsed/>
    <w:rsid w:val="006E0E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unhideWhenUsed/>
    <w:rsid w:val="006E0E90"/>
    <w:pPr>
      <w:ind w:left="1680"/>
    </w:pPr>
    <w:rPr>
      <w:sz w:val="18"/>
      <w:szCs w:val="18"/>
    </w:rPr>
  </w:style>
  <w:style w:type="paragraph" w:styleId="TOC9">
    <w:name w:val="toc 9"/>
    <w:basedOn w:val="Normal"/>
    <w:next w:val="Normal"/>
    <w:autoRedefine/>
    <w:uiPriority w:val="99"/>
    <w:unhideWhenUsed/>
    <w:rsid w:val="006E0E90"/>
    <w:pPr>
      <w:ind w:left="1920"/>
    </w:pPr>
    <w:rPr>
      <w:sz w:val="18"/>
      <w:szCs w:val="18"/>
    </w:rPr>
  </w:style>
  <w:style w:type="paragraph" w:styleId="FootnoteText">
    <w:name w:val="footnote text"/>
    <w:basedOn w:val="Normal"/>
    <w:link w:val="FootnoteTextChar"/>
    <w:uiPriority w:val="99"/>
    <w:unhideWhenUsed/>
    <w:rsid w:val="006E0E90"/>
    <w:rPr>
      <w:sz w:val="18"/>
      <w:szCs w:val="20"/>
    </w:rPr>
  </w:style>
  <w:style w:type="character" w:customStyle="1" w:styleId="FootnoteTextChar">
    <w:name w:val="Footnote Text Char"/>
    <w:link w:val="FootnoteText"/>
    <w:uiPriority w:val="99"/>
    <w:rsid w:val="006E0E90"/>
    <w:rPr>
      <w:sz w:val="18"/>
    </w:rPr>
  </w:style>
  <w:style w:type="character" w:customStyle="1" w:styleId="CommentTextChar">
    <w:name w:val="Comment Text Char"/>
    <w:basedOn w:val="DefaultParagraphFont"/>
    <w:link w:val="CommentText"/>
    <w:uiPriority w:val="99"/>
    <w:semiHidden/>
    <w:rsid w:val="006E0E90"/>
  </w:style>
  <w:style w:type="character" w:customStyle="1" w:styleId="HeaderChar">
    <w:name w:val="Header Char"/>
    <w:link w:val="Header"/>
    <w:rsid w:val="006E0E90"/>
    <w:rPr>
      <w:rFonts w:ascii="Arial" w:hAnsi="Arial"/>
      <w:b/>
      <w:bCs/>
      <w:sz w:val="24"/>
      <w:szCs w:val="24"/>
    </w:rPr>
  </w:style>
  <w:style w:type="character" w:customStyle="1" w:styleId="FooterChar">
    <w:name w:val="Footer Char"/>
    <w:link w:val="Footer"/>
    <w:uiPriority w:val="99"/>
    <w:rsid w:val="006E0E90"/>
    <w:rPr>
      <w:sz w:val="24"/>
      <w:szCs w:val="24"/>
    </w:rPr>
  </w:style>
  <w:style w:type="paragraph" w:styleId="Caption">
    <w:name w:val="caption"/>
    <w:basedOn w:val="Normal"/>
    <w:next w:val="Normal"/>
    <w:uiPriority w:val="99"/>
    <w:semiHidden/>
    <w:unhideWhenUsed/>
    <w:qFormat/>
    <w:rsid w:val="006E0E90"/>
    <w:pPr>
      <w:spacing w:after="200"/>
    </w:pPr>
    <w:rPr>
      <w:b/>
      <w:bCs/>
      <w:color w:val="4F81BD"/>
      <w:sz w:val="18"/>
      <w:szCs w:val="18"/>
    </w:rPr>
  </w:style>
  <w:style w:type="character" w:customStyle="1" w:styleId="ListChar">
    <w:name w:val="List Char"/>
    <w:aliases w:val="Char2 Char Char Char Char Char,Char2 Char Char1"/>
    <w:link w:val="List"/>
    <w:locked/>
    <w:rsid w:val="006E0E90"/>
    <w:rPr>
      <w:sz w:val="24"/>
    </w:rPr>
  </w:style>
  <w:style w:type="paragraph" w:styleId="List">
    <w:name w:val="List"/>
    <w:aliases w:val="Char2 Char Char Char Char,Char2 Char"/>
    <w:basedOn w:val="Normal"/>
    <w:link w:val="ListChar"/>
    <w:unhideWhenUsed/>
    <w:rsid w:val="006E0E90"/>
    <w:pPr>
      <w:spacing w:after="240"/>
      <w:ind w:left="720" w:hanging="720"/>
    </w:pPr>
    <w:rPr>
      <w:szCs w:val="20"/>
    </w:rPr>
  </w:style>
  <w:style w:type="paragraph" w:customStyle="1" w:styleId="List21">
    <w:name w:val="List 21"/>
    <w:aliases w:val="Char2,Char2 Char Char"/>
    <w:basedOn w:val="Normal"/>
    <w:rsid w:val="006E0E90"/>
    <w:pPr>
      <w:spacing w:after="240"/>
      <w:ind w:left="1440" w:hanging="720"/>
    </w:pPr>
    <w:rPr>
      <w:szCs w:val="20"/>
    </w:rPr>
  </w:style>
  <w:style w:type="paragraph" w:styleId="List3">
    <w:name w:val="List 3"/>
    <w:basedOn w:val="Normal"/>
    <w:uiPriority w:val="99"/>
    <w:unhideWhenUsed/>
    <w:rsid w:val="006E0E90"/>
    <w:pPr>
      <w:spacing w:after="240"/>
      <w:ind w:left="2160" w:hanging="720"/>
    </w:pPr>
    <w:rPr>
      <w:szCs w:val="20"/>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6E0E90"/>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6E0E90"/>
    <w:rPr>
      <w:sz w:val="24"/>
      <w:szCs w:val="24"/>
    </w:rPr>
  </w:style>
  <w:style w:type="character" w:customStyle="1" w:styleId="BodyTextIndentChar">
    <w:name w:val="Body Text Indent Char"/>
    <w:link w:val="BodyTextIndent"/>
    <w:uiPriority w:val="99"/>
    <w:rsid w:val="006E0E90"/>
    <w:rPr>
      <w:sz w:val="24"/>
      <w:szCs w:val="24"/>
    </w:rPr>
  </w:style>
  <w:style w:type="character" w:customStyle="1" w:styleId="CommentSubjectChar">
    <w:name w:val="Comment Subject Char"/>
    <w:link w:val="CommentSubject"/>
    <w:uiPriority w:val="99"/>
    <w:semiHidden/>
    <w:rsid w:val="006E0E90"/>
    <w:rPr>
      <w:b/>
      <w:bCs/>
    </w:rPr>
  </w:style>
  <w:style w:type="character" w:customStyle="1" w:styleId="BalloonTextChar">
    <w:name w:val="Balloon Text Char"/>
    <w:link w:val="BalloonText"/>
    <w:uiPriority w:val="99"/>
    <w:semiHidden/>
    <w:rsid w:val="006E0E90"/>
    <w:rPr>
      <w:rFonts w:ascii="Tahoma" w:hAnsi="Tahoma" w:cs="Tahoma"/>
      <w:sz w:val="16"/>
      <w:szCs w:val="16"/>
    </w:rPr>
  </w:style>
  <w:style w:type="paragraph" w:styleId="Revision">
    <w:name w:val="Revision"/>
    <w:uiPriority w:val="99"/>
    <w:semiHidden/>
    <w:rsid w:val="006E0E90"/>
    <w:rPr>
      <w:sz w:val="24"/>
      <w:szCs w:val="24"/>
    </w:rPr>
  </w:style>
  <w:style w:type="paragraph" w:styleId="ListParagraph">
    <w:name w:val="List Paragraph"/>
    <w:basedOn w:val="Normal"/>
    <w:uiPriority w:val="34"/>
    <w:qFormat/>
    <w:rsid w:val="006E0E90"/>
    <w:pPr>
      <w:ind w:left="720"/>
      <w:contextualSpacing/>
    </w:pPr>
  </w:style>
  <w:style w:type="character" w:customStyle="1" w:styleId="NormalArialChar">
    <w:name w:val="Normal+Arial Char"/>
    <w:link w:val="NormalArial"/>
    <w:locked/>
    <w:rsid w:val="006E0E90"/>
    <w:rPr>
      <w:rFonts w:ascii="Arial" w:hAnsi="Arial"/>
      <w:sz w:val="24"/>
      <w:szCs w:val="24"/>
    </w:rPr>
  </w:style>
  <w:style w:type="paragraph" w:customStyle="1" w:styleId="TableHead">
    <w:name w:val="Table Head"/>
    <w:basedOn w:val="BodyText"/>
    <w:uiPriority w:val="99"/>
    <w:rsid w:val="006E0E90"/>
    <w:pPr>
      <w:spacing w:before="0" w:after="240"/>
    </w:pPr>
    <w:rPr>
      <w:b/>
      <w:iCs/>
      <w:sz w:val="20"/>
      <w:szCs w:val="20"/>
    </w:rPr>
  </w:style>
  <w:style w:type="paragraph" w:customStyle="1" w:styleId="BulletIndent">
    <w:name w:val="Bullet Indent"/>
    <w:basedOn w:val="Normal"/>
    <w:rsid w:val="006E0E90"/>
    <w:pPr>
      <w:numPr>
        <w:numId w:val="5"/>
      </w:numPr>
      <w:tabs>
        <w:tab w:val="clear" w:pos="360"/>
        <w:tab w:val="num" w:pos="432"/>
      </w:tabs>
      <w:spacing w:after="180"/>
      <w:ind w:left="432" w:hanging="432"/>
    </w:pPr>
    <w:rPr>
      <w:szCs w:val="20"/>
    </w:rPr>
  </w:style>
  <w:style w:type="paragraph" w:customStyle="1" w:styleId="Formula">
    <w:name w:val="Formula"/>
    <w:basedOn w:val="Normal"/>
    <w:autoRedefine/>
    <w:uiPriority w:val="99"/>
    <w:rsid w:val="006E0E90"/>
    <w:pPr>
      <w:tabs>
        <w:tab w:val="left" w:pos="2340"/>
        <w:tab w:val="left" w:pos="3420"/>
      </w:tabs>
      <w:spacing w:after="240"/>
      <w:ind w:left="3420" w:hanging="2700"/>
    </w:pPr>
    <w:rPr>
      <w:bCs/>
    </w:rPr>
  </w:style>
  <w:style w:type="paragraph" w:customStyle="1" w:styleId="FormulaBold">
    <w:name w:val="Formula Bold"/>
    <w:basedOn w:val="Normal"/>
    <w:autoRedefine/>
    <w:uiPriority w:val="99"/>
    <w:rsid w:val="006E0E90"/>
    <w:pPr>
      <w:tabs>
        <w:tab w:val="left" w:pos="2340"/>
        <w:tab w:val="left" w:pos="3420"/>
      </w:tabs>
      <w:spacing w:after="240"/>
      <w:ind w:left="3420" w:hanging="2700"/>
    </w:pPr>
    <w:rPr>
      <w:b/>
      <w:bCs/>
    </w:rPr>
  </w:style>
  <w:style w:type="paragraph" w:customStyle="1" w:styleId="H2">
    <w:name w:val="H2"/>
    <w:basedOn w:val="Heading2"/>
    <w:next w:val="BodyText"/>
    <w:uiPriority w:val="99"/>
    <w:rsid w:val="006E0E90"/>
    <w:pPr>
      <w:numPr>
        <w:ilvl w:val="0"/>
        <w:numId w:val="0"/>
      </w:numPr>
      <w:tabs>
        <w:tab w:val="left" w:pos="900"/>
      </w:tabs>
      <w:ind w:left="900" w:hanging="900"/>
    </w:pPr>
  </w:style>
  <w:style w:type="character" w:customStyle="1" w:styleId="H3Char">
    <w:name w:val="H3 Char"/>
    <w:link w:val="H3"/>
    <w:locked/>
    <w:rsid w:val="006E0E90"/>
    <w:rPr>
      <w:b/>
      <w:bCs/>
      <w:i/>
      <w:sz w:val="24"/>
    </w:rPr>
  </w:style>
  <w:style w:type="paragraph" w:customStyle="1" w:styleId="H3">
    <w:name w:val="H3"/>
    <w:basedOn w:val="Heading3"/>
    <w:next w:val="BodyText"/>
    <w:link w:val="H3Char"/>
    <w:rsid w:val="006E0E90"/>
    <w:pPr>
      <w:numPr>
        <w:ilvl w:val="0"/>
        <w:numId w:val="0"/>
      </w:numPr>
      <w:tabs>
        <w:tab w:val="left" w:pos="1080"/>
      </w:tabs>
      <w:spacing w:before="240" w:after="240"/>
      <w:ind w:left="1080" w:hanging="1080"/>
    </w:pPr>
    <w:rPr>
      <w:iCs w:val="0"/>
    </w:rPr>
  </w:style>
  <w:style w:type="character" w:customStyle="1" w:styleId="H4Char">
    <w:name w:val="H4 Char"/>
    <w:link w:val="H4"/>
    <w:locked/>
    <w:rsid w:val="006E0E90"/>
    <w:rPr>
      <w:b/>
      <w:bCs/>
      <w:sz w:val="24"/>
    </w:rPr>
  </w:style>
  <w:style w:type="paragraph" w:customStyle="1" w:styleId="H4">
    <w:name w:val="H4"/>
    <w:basedOn w:val="Heading4"/>
    <w:next w:val="BodyText"/>
    <w:link w:val="H4Char"/>
    <w:rsid w:val="006E0E90"/>
    <w:pPr>
      <w:numPr>
        <w:ilvl w:val="0"/>
        <w:numId w:val="0"/>
      </w:numPr>
      <w:tabs>
        <w:tab w:val="left" w:pos="1260"/>
      </w:tabs>
      <w:snapToGrid w:val="0"/>
      <w:spacing w:before="240"/>
      <w:ind w:left="1260" w:hanging="1260"/>
    </w:pPr>
    <w:rPr>
      <w:snapToGrid/>
    </w:rPr>
  </w:style>
  <w:style w:type="paragraph" w:customStyle="1" w:styleId="H5">
    <w:name w:val="H5"/>
    <w:basedOn w:val="Heading5"/>
    <w:next w:val="BodyText"/>
    <w:uiPriority w:val="99"/>
    <w:rsid w:val="006E0E90"/>
    <w:pPr>
      <w:keepNext/>
      <w:tabs>
        <w:tab w:val="left" w:pos="1620"/>
      </w:tabs>
      <w:spacing w:after="240"/>
      <w:ind w:left="1620" w:hanging="1620"/>
    </w:pPr>
    <w:rPr>
      <w:bCs/>
      <w:iCs/>
      <w:sz w:val="24"/>
      <w:szCs w:val="26"/>
    </w:rPr>
  </w:style>
  <w:style w:type="paragraph" w:customStyle="1" w:styleId="H6">
    <w:name w:val="H6"/>
    <w:basedOn w:val="Heading6"/>
    <w:next w:val="BodyText"/>
    <w:uiPriority w:val="99"/>
    <w:rsid w:val="006E0E90"/>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6E0E90"/>
    <w:pPr>
      <w:keepNext/>
      <w:tabs>
        <w:tab w:val="left" w:pos="1980"/>
      </w:tabs>
      <w:spacing w:after="240"/>
      <w:ind w:left="1980" w:hanging="1980"/>
    </w:pPr>
    <w:rPr>
      <w:b/>
      <w:i/>
      <w:szCs w:val="24"/>
    </w:rPr>
  </w:style>
  <w:style w:type="paragraph" w:customStyle="1" w:styleId="H8">
    <w:name w:val="H8"/>
    <w:basedOn w:val="Heading8"/>
    <w:next w:val="BodyText"/>
    <w:uiPriority w:val="99"/>
    <w:rsid w:val="006E0E90"/>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6E0E9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uiPriority w:val="99"/>
    <w:rsid w:val="006E0E90"/>
    <w:pPr>
      <w:keepNext/>
      <w:spacing w:before="240" w:after="240"/>
    </w:pPr>
    <w:rPr>
      <w:b/>
      <w:iCs/>
      <w:szCs w:val="20"/>
    </w:rPr>
  </w:style>
  <w:style w:type="character" w:customStyle="1" w:styleId="InstructionsChar">
    <w:name w:val="Instructions Char"/>
    <w:link w:val="Instructions"/>
    <w:locked/>
    <w:rsid w:val="006E0E90"/>
    <w:rPr>
      <w:b/>
      <w:i/>
      <w:iCs/>
      <w:sz w:val="24"/>
      <w:szCs w:val="24"/>
    </w:rPr>
  </w:style>
  <w:style w:type="paragraph" w:customStyle="1" w:styleId="Instructions">
    <w:name w:val="Instructions"/>
    <w:basedOn w:val="BodyText"/>
    <w:link w:val="InstructionsChar"/>
    <w:rsid w:val="006E0E90"/>
    <w:pPr>
      <w:spacing w:before="0" w:after="240"/>
    </w:pPr>
    <w:rPr>
      <w:b/>
      <w:i/>
      <w:iCs/>
    </w:rPr>
  </w:style>
  <w:style w:type="paragraph" w:customStyle="1" w:styleId="ListIntroduction">
    <w:name w:val="List Introduction"/>
    <w:basedOn w:val="BodyText"/>
    <w:uiPriority w:val="99"/>
    <w:rsid w:val="006E0E90"/>
    <w:pPr>
      <w:keepNext/>
      <w:spacing w:before="0" w:after="240"/>
    </w:pPr>
    <w:rPr>
      <w:iCs/>
      <w:szCs w:val="20"/>
    </w:rPr>
  </w:style>
  <w:style w:type="paragraph" w:customStyle="1" w:styleId="ListSub">
    <w:name w:val="List Sub"/>
    <w:basedOn w:val="List"/>
    <w:uiPriority w:val="99"/>
    <w:rsid w:val="006E0E90"/>
    <w:pPr>
      <w:ind w:firstLine="0"/>
    </w:pPr>
  </w:style>
  <w:style w:type="paragraph" w:customStyle="1" w:styleId="Spaceafterbox">
    <w:name w:val="Space after box"/>
    <w:basedOn w:val="Normal"/>
    <w:uiPriority w:val="99"/>
    <w:rsid w:val="006E0E90"/>
    <w:rPr>
      <w:szCs w:val="20"/>
    </w:rPr>
  </w:style>
  <w:style w:type="paragraph" w:customStyle="1" w:styleId="TableBody">
    <w:name w:val="Table Body"/>
    <w:basedOn w:val="BodyText"/>
    <w:uiPriority w:val="99"/>
    <w:rsid w:val="006E0E90"/>
    <w:pPr>
      <w:spacing w:before="0" w:after="60"/>
    </w:pPr>
    <w:rPr>
      <w:iCs/>
      <w:sz w:val="20"/>
      <w:szCs w:val="20"/>
    </w:rPr>
  </w:style>
  <w:style w:type="paragraph" w:customStyle="1" w:styleId="TableBullet">
    <w:name w:val="Table Bullet"/>
    <w:basedOn w:val="TableBody"/>
    <w:uiPriority w:val="99"/>
    <w:rsid w:val="006E0E90"/>
    <w:pPr>
      <w:numPr>
        <w:numId w:val="6"/>
      </w:numPr>
      <w:ind w:left="0" w:firstLine="0"/>
    </w:pPr>
  </w:style>
  <w:style w:type="paragraph" w:customStyle="1" w:styleId="VariableDefinition">
    <w:name w:val="Variable Definition"/>
    <w:basedOn w:val="BodyTextIndent"/>
    <w:uiPriority w:val="99"/>
    <w:rsid w:val="006E0E90"/>
    <w:pPr>
      <w:tabs>
        <w:tab w:val="left" w:pos="2160"/>
      </w:tabs>
      <w:spacing w:before="0" w:after="240"/>
      <w:ind w:left="2160" w:hanging="1440"/>
      <w:contextualSpacing/>
    </w:pPr>
    <w:rPr>
      <w:iCs/>
      <w:szCs w:val="20"/>
    </w:rPr>
  </w:style>
  <w:style w:type="character" w:customStyle="1" w:styleId="BodyTextNumberedChar">
    <w:name w:val="Body Text Numbered Char"/>
    <w:link w:val="BodyTextNumbered"/>
    <w:locked/>
    <w:rsid w:val="006E0E90"/>
    <w:rPr>
      <w:sz w:val="24"/>
    </w:rPr>
  </w:style>
  <w:style w:type="paragraph" w:customStyle="1" w:styleId="BodyTextNumbered">
    <w:name w:val="Body Text Numbered"/>
    <w:basedOn w:val="BodyText"/>
    <w:link w:val="BodyTextNumberedChar"/>
    <w:rsid w:val="006E0E90"/>
    <w:pPr>
      <w:spacing w:before="0" w:after="240"/>
      <w:ind w:left="720" w:hanging="720"/>
    </w:pPr>
    <w:rPr>
      <w:szCs w:val="20"/>
    </w:rPr>
  </w:style>
  <w:style w:type="character" w:styleId="FootnoteReference">
    <w:name w:val="footnote reference"/>
    <w:uiPriority w:val="99"/>
    <w:unhideWhenUsed/>
    <w:rsid w:val="006E0E90"/>
    <w:rPr>
      <w:vertAlign w:val="superscript"/>
    </w:rPr>
  </w:style>
  <w:style w:type="character" w:styleId="PlaceholderText">
    <w:name w:val="Placeholder Text"/>
    <w:uiPriority w:val="99"/>
    <w:semiHidden/>
    <w:rsid w:val="006E0E90"/>
    <w:rPr>
      <w:color w:val="666666"/>
    </w:rPr>
  </w:style>
  <w:style w:type="table" w:customStyle="1" w:styleId="BoxedLanguage">
    <w:name w:val="Boxed Language"/>
    <w:basedOn w:val="TableNormal"/>
    <w:rsid w:val="006E0E90"/>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6E0E90"/>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
    <w:name w:val="Variable Table"/>
    <w:basedOn w:val="TableNormal"/>
    <w:rsid w:val="006E0E90"/>
    <w:tblPr>
      <w:tblInd w:w="0" w:type="nil"/>
    </w:tblPr>
  </w:style>
  <w:style w:type="character" w:customStyle="1" w:styleId="msoins0">
    <w:name w:val="msoins"/>
    <w:rsid w:val="005B5A9C"/>
    <w:rPr>
      <w:u w:val="single"/>
    </w:rPr>
  </w:style>
  <w:style w:type="character" w:styleId="UnresolvedMention">
    <w:name w:val="Unresolved Mention"/>
    <w:uiPriority w:val="99"/>
    <w:semiHidden/>
    <w:unhideWhenUsed/>
    <w:rsid w:val="006E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5226">
      <w:bodyDiv w:val="1"/>
      <w:marLeft w:val="0"/>
      <w:marRight w:val="0"/>
      <w:marTop w:val="0"/>
      <w:marBottom w:val="0"/>
      <w:divBdr>
        <w:top w:val="none" w:sz="0" w:space="0" w:color="auto"/>
        <w:left w:val="none" w:sz="0" w:space="0" w:color="auto"/>
        <w:bottom w:val="none" w:sz="0" w:space="0" w:color="auto"/>
        <w:right w:val="none" w:sz="0" w:space="0" w:color="auto"/>
      </w:divBdr>
    </w:div>
    <w:div w:id="940915653">
      <w:bodyDiv w:val="1"/>
      <w:marLeft w:val="0"/>
      <w:marRight w:val="0"/>
      <w:marTop w:val="0"/>
      <w:marBottom w:val="0"/>
      <w:divBdr>
        <w:top w:val="none" w:sz="0" w:space="0" w:color="auto"/>
        <w:left w:val="none" w:sz="0" w:space="0" w:color="auto"/>
        <w:bottom w:val="none" w:sz="0" w:space="0" w:color="auto"/>
        <w:right w:val="none" w:sz="0" w:space="0" w:color="auto"/>
      </w:divBdr>
    </w:div>
    <w:div w:id="118189845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245916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fontTable" Target="fontTable.xml"/><Relationship Id="rId21" Type="http://schemas.openxmlformats.org/officeDocument/2006/relationships/oleObject" Target="embeddings/oleObject1.bin"/><Relationship Id="rId34" Type="http://schemas.openxmlformats.org/officeDocument/2006/relationships/image" Target="media/image14.emf"/><Relationship Id="rId7" Type="http://schemas.openxmlformats.org/officeDocument/2006/relationships/hyperlink" Target="https://www.ercot.com/mktrules/issues/NPRR1268"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oleObject" Target="embeddings/oleObject8.bin"/><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oleObject" Target="embeddings/oleObject2.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5.png"/><Relationship Id="rId8" Type="http://schemas.openxmlformats.org/officeDocument/2006/relationships/hyperlink" Target="mailto:michele@competitivepower.org"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image" Target="media/image13.e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0cb1e24-a0e2-4a4c-9340-733297c9cd7c}" enabled="1" method="Privileged" siteId="{db1e96a8-a3da-442a-930b-235cac24cd5c}" removed="0"/>
  <clbl:label id="{f7f7157e-03dd-4df4-a10b-f59d8fe642d0}" enabled="0" method="" siteId="{f7f7157e-03dd-4df4-a10b-f59d8fe642d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65</Pages>
  <Words>19452</Words>
  <Characters>107854</Characters>
  <Application>Microsoft Office Word</Application>
  <DocSecurity>0</DocSecurity>
  <Lines>898</Lines>
  <Paragraphs>254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127052</CharactersWithSpaces>
  <SharedDoc>false</SharedDoc>
  <HLinks>
    <vt:vector size="24" baseType="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022525</cp:lastModifiedBy>
  <cp:revision>2</cp:revision>
  <cp:lastPrinted>2001-06-20T16:28:00Z</cp:lastPrinted>
  <dcterms:created xsi:type="dcterms:W3CDTF">2025-02-26T02:59:00Z</dcterms:created>
  <dcterms:modified xsi:type="dcterms:W3CDTF">2025-02-26T02:59:00Z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2025-02-18T16:50:02Z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97f7c3db-1c7a-41bb-ab4f-2bd06f740636</vt:lpwstr>
  </property>
  <property fmtid="{D5CDD505-2E9C-101B-9397-08002B2CF9AE}" pid="8" name="MSIP_Label_7084cbda-52b8-46fb-a7b7-cb5bd465ed85_ContentBits">
    <vt:lpwstr>0</vt:lpwstr>
  </property>
</Properties>
</file>