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87629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0A3CB1F1" w:rsidR="00067FE2" w:rsidRDefault="00067FE2" w:rsidP="00492FCB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50983A75" w:rsidR="00067FE2" w:rsidRDefault="002B01FB" w:rsidP="00270C79">
            <w:pPr>
              <w:pStyle w:val="Header"/>
              <w:jc w:val="center"/>
            </w:pPr>
            <w:hyperlink r:id="rId8" w:history="1">
              <w:r w:rsidR="00270C79" w:rsidRPr="00270C79">
                <w:rPr>
                  <w:rStyle w:val="Hyperlink"/>
                </w:rPr>
                <w:t>1238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10C8931C" w:rsidR="00067FE2" w:rsidRDefault="00881F39" w:rsidP="00881F39">
            <w:pPr>
              <w:pStyle w:val="Header"/>
              <w:spacing w:before="120" w:after="120"/>
            </w:pPr>
            <w:r>
              <w:t>Voluntary Registration of Loads with Curtailable Load Capabilities</w:t>
            </w:r>
          </w:p>
        </w:tc>
      </w:tr>
      <w:tr w:rsidR="00F87629" w:rsidRPr="00E01925" w14:paraId="2051A532" w14:textId="77777777" w:rsidTr="00F87629">
        <w:trPr>
          <w:trHeight w:val="51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274636" w14:textId="77777777" w:rsidR="00F87629" w:rsidRPr="00E01925" w:rsidRDefault="00F87629" w:rsidP="00F44236">
            <w:pPr>
              <w:pStyle w:val="Header"/>
              <w:rPr>
                <w:bCs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69BD5ACF" w14:textId="77777777" w:rsidR="00F87629" w:rsidRDefault="00F87629" w:rsidP="00F44236">
            <w:pPr>
              <w:pStyle w:val="NormalArial"/>
            </w:pP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438AAF05" w:rsidR="00067FE2" w:rsidRPr="00E01925" w:rsidRDefault="00CE10D7" w:rsidP="00F44236">
            <w:pPr>
              <w:pStyle w:val="NormalArial"/>
            </w:pPr>
            <w:r>
              <w:t xml:space="preserve">March </w:t>
            </w:r>
            <w:r w:rsidR="00602D4F">
              <w:t>11</w:t>
            </w:r>
            <w:r w:rsidR="00D94647">
              <w:t>, 2025</w:t>
            </w:r>
          </w:p>
        </w:tc>
      </w:tr>
      <w:tr w:rsidR="00067FE2" w14:paraId="788C839C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8EC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E1F0" w14:textId="77777777" w:rsidR="00067FE2" w:rsidRDefault="00067FE2" w:rsidP="00F44236">
            <w:pPr>
              <w:pStyle w:val="NormalArial"/>
            </w:pPr>
          </w:p>
        </w:tc>
      </w:tr>
      <w:tr w:rsidR="00F87629" w14:paraId="1939CD6D" w14:textId="77777777">
        <w:trPr>
          <w:trHeight w:val="593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8BCA4" w14:textId="47EC2D88" w:rsidR="00F87629" w:rsidRPr="00F87629" w:rsidRDefault="00F87629" w:rsidP="008B6A4B">
            <w:pPr>
              <w:pStyle w:val="NormalArial"/>
              <w:jc w:val="center"/>
              <w:rPr>
                <w:b/>
                <w:bCs/>
              </w:rPr>
            </w:pPr>
            <w:r w:rsidRPr="00F87629">
              <w:rPr>
                <w:b/>
                <w:bCs/>
              </w:rPr>
              <w:t>Submitter’s Information</w:t>
            </w:r>
          </w:p>
        </w:tc>
      </w:tr>
      <w:tr w:rsidR="00B9098D" w14:paraId="1E86231D" w14:textId="77777777">
        <w:trPr>
          <w:trHeight w:val="530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03717" w14:textId="35507CB0" w:rsidR="00B9098D" w:rsidRPr="00EC55B3" w:rsidRDefault="00B9098D" w:rsidP="00B9098D">
            <w:pPr>
              <w:pStyle w:val="Header"/>
              <w:spacing w:before="120" w:after="120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B3E4265" w14:textId="314FFCFE" w:rsidR="00B9098D" w:rsidRDefault="008B4B65" w:rsidP="00B9098D">
            <w:pPr>
              <w:pStyle w:val="NormalArial"/>
            </w:pPr>
            <w:r>
              <w:t>Nathan Bigbee</w:t>
            </w:r>
          </w:p>
        </w:tc>
      </w:tr>
      <w:tr w:rsidR="00B9098D" w14:paraId="117EEC9D" w14:textId="77777777">
        <w:trPr>
          <w:trHeight w:val="530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3A7765BD" w:rsidR="00B9098D" w:rsidRDefault="00B9098D" w:rsidP="00B9098D">
            <w:pPr>
              <w:pStyle w:val="Header"/>
              <w:spacing w:before="120" w:after="120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356516F" w14:textId="560D2A8D" w:rsidR="00B9098D" w:rsidRPr="00FB509B" w:rsidRDefault="002B01FB" w:rsidP="00B9098D">
            <w:pPr>
              <w:pStyle w:val="NormalArial"/>
            </w:pPr>
            <w:hyperlink r:id="rId9" w:history="1"/>
            <w:hyperlink r:id="rId10" w:history="1">
              <w:r w:rsidR="008B4B65" w:rsidRPr="005D1682">
                <w:rPr>
                  <w:rStyle w:val="Hyperlink"/>
                </w:rPr>
                <w:t>nathan.bigbee@ercot.com</w:t>
              </w:r>
            </w:hyperlink>
            <w:r w:rsidR="008B4B65">
              <w:t xml:space="preserve"> </w:t>
            </w:r>
            <w:r w:rsidR="008B4B65" w:rsidRPr="00FB509B">
              <w:t xml:space="preserve"> </w:t>
            </w:r>
          </w:p>
        </w:tc>
      </w:tr>
      <w:tr w:rsidR="00B9098D" w14:paraId="112502C0" w14:textId="777777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3B61B631" w:rsidR="00B9098D" w:rsidRDefault="00B9098D" w:rsidP="00B9098D">
            <w:pPr>
              <w:pStyle w:val="Header"/>
              <w:spacing w:before="120" w:after="120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D9AA7D2" w14:textId="203F5E9F" w:rsidR="00B9098D" w:rsidRPr="00FB509B" w:rsidRDefault="00B9098D" w:rsidP="00B9098D">
            <w:pPr>
              <w:pStyle w:val="NormalArial"/>
            </w:pPr>
            <w:r>
              <w:t>ERCOT</w:t>
            </w:r>
          </w:p>
        </w:tc>
      </w:tr>
      <w:tr w:rsidR="00B9098D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1825E733" w:rsidR="00B9098D" w:rsidRDefault="00B9098D" w:rsidP="00B9098D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6B9440FD" w:rsidR="00B9098D" w:rsidRPr="00FB509B" w:rsidRDefault="008B4B65" w:rsidP="00B9098D">
            <w:pPr>
              <w:pStyle w:val="NormalArial"/>
              <w:spacing w:before="120" w:after="120"/>
            </w:pPr>
            <w:r>
              <w:t>512.225.7093</w:t>
            </w:r>
          </w:p>
        </w:tc>
      </w:tr>
      <w:tr w:rsidR="00B9098D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5B1635DB" w:rsidR="00B9098D" w:rsidRDefault="00B9098D" w:rsidP="00B9098D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818D736" w14:textId="1FFEC9A9" w:rsidR="00B9098D" w:rsidRPr="00176375" w:rsidRDefault="00B9098D" w:rsidP="00B9098D">
            <w:pPr>
              <w:pStyle w:val="NormalArial"/>
              <w:rPr>
                <w:i/>
                <w:sz w:val="20"/>
                <w:szCs w:val="20"/>
              </w:rPr>
            </w:pPr>
          </w:p>
        </w:tc>
      </w:tr>
      <w:tr w:rsidR="00B9098D" w14:paraId="3F80A5F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B5F27" w14:textId="64A857D8" w:rsidR="00B9098D" w:rsidRDefault="00B9098D" w:rsidP="00B9098D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3E5647" w14:textId="4CD636E6" w:rsidR="00B9098D" w:rsidRPr="00156DD6" w:rsidRDefault="00692E2B" w:rsidP="00B9098D">
            <w:pPr>
              <w:pStyle w:val="NormalArial"/>
            </w:pPr>
            <w:r>
              <w:t>Not Applicable</w:t>
            </w:r>
          </w:p>
        </w:tc>
      </w:tr>
    </w:tbl>
    <w:p w14:paraId="1C1C877B" w14:textId="77777777" w:rsidR="00622463" w:rsidRPr="00D85807" w:rsidRDefault="00622463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2CEC36B8" w:rsidR="00176375" w:rsidRPr="00176375" w:rsidRDefault="00F87629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Comments</w:t>
            </w:r>
          </w:p>
        </w:tc>
      </w:tr>
    </w:tbl>
    <w:bookmarkEnd w:id="0"/>
    <w:p w14:paraId="64BD9D74" w14:textId="5995A469" w:rsidR="004F1F3F" w:rsidRDefault="00622463" w:rsidP="00C378CF">
      <w:pPr>
        <w:pStyle w:val="NormalArial"/>
      </w:pPr>
      <w:r>
        <w:rPr>
          <w:color w:val="FF0000"/>
        </w:rPr>
        <w:br/>
      </w:r>
      <w:bookmarkStart w:id="1" w:name="_Hlk189086988"/>
      <w:r w:rsidR="00D94647">
        <w:t xml:space="preserve">ERCOT submits these comments </w:t>
      </w:r>
      <w:r w:rsidR="00310DEA">
        <w:t xml:space="preserve">to </w:t>
      </w:r>
      <w:r w:rsidR="00CE10D7">
        <w:t xml:space="preserve">request that the Protocol Revision Subcommittee (PRS) table </w:t>
      </w:r>
      <w:r w:rsidR="00692E2B">
        <w:t>Nodal Protocol Revision Request (</w:t>
      </w:r>
      <w:r w:rsidR="00CE10D7">
        <w:t>NPRR</w:t>
      </w:r>
      <w:r w:rsidR="00692E2B">
        <w:t xml:space="preserve">) </w:t>
      </w:r>
      <w:r w:rsidR="00CE10D7">
        <w:t xml:space="preserve">1238 pending the Texas Legislature’s consideration of Senate Bill </w:t>
      </w:r>
      <w:r w:rsidR="0083779A">
        <w:t xml:space="preserve">(SB) </w:t>
      </w:r>
      <w:r w:rsidR="00CE10D7">
        <w:t>6.</w:t>
      </w:r>
      <w:r w:rsidR="0083779A">
        <w:t xml:space="preserve">  </w:t>
      </w:r>
      <w:bookmarkEnd w:id="1"/>
      <w:r w:rsidR="00C101E7">
        <w:t xml:space="preserve">NPRR1238 would authorize ERCOT to direct certain loads registered as Early Curtailment Loads (ECLs) to curtail their demand when Physical Responsive Capability </w:t>
      </w:r>
      <w:r w:rsidR="00785203">
        <w:t xml:space="preserve">(PRC) </w:t>
      </w:r>
      <w:r w:rsidR="00C101E7">
        <w:t xml:space="preserve">decreases to 3,100 MW.  By contrast, SB 6 </w:t>
      </w:r>
      <w:r w:rsidR="005A46BD">
        <w:t xml:space="preserve">as currently proposed </w:t>
      </w:r>
      <w:r w:rsidR="00C101E7">
        <w:t xml:space="preserve">would require ERCOT to establish a competitively procured “demand management service” that would </w:t>
      </w:r>
      <w:r w:rsidR="009D0F79">
        <w:t>result in</w:t>
      </w:r>
      <w:r w:rsidR="00C101E7">
        <w:t xml:space="preserve"> payments to large loads in exchange for curtailment in advance of a projected Energy Emergency Alert</w:t>
      </w:r>
      <w:r w:rsidR="00BB5426">
        <w:t xml:space="preserve"> (EEA)</w:t>
      </w:r>
      <w:r w:rsidR="00C101E7">
        <w:t>.</w:t>
      </w:r>
      <w:r w:rsidR="00814CBC">
        <w:t xml:space="preserve">  </w:t>
      </w:r>
      <w:r w:rsidR="0083779A">
        <w:rPr>
          <w:i/>
          <w:iCs/>
        </w:rPr>
        <w:t xml:space="preserve">See </w:t>
      </w:r>
      <w:r w:rsidR="0083779A">
        <w:t>SB</w:t>
      </w:r>
      <w:r w:rsidR="001D13AD">
        <w:t xml:space="preserve"> </w:t>
      </w:r>
      <w:r w:rsidR="0083779A">
        <w:t>6</w:t>
      </w:r>
      <w:r w:rsidR="005A46BD">
        <w:t>,</w:t>
      </w:r>
      <w:r w:rsidR="001D13AD">
        <w:t xml:space="preserve"> 89(R)</w:t>
      </w:r>
      <w:r w:rsidR="0013548C">
        <w:t>,</w:t>
      </w:r>
      <w:r w:rsidR="001D13AD">
        <w:t xml:space="preserve"> </w:t>
      </w:r>
      <w:r w:rsidR="0013548C">
        <w:t>§</w:t>
      </w:r>
      <w:r w:rsidR="0083779A">
        <w:t xml:space="preserve"> 5.  </w:t>
      </w:r>
    </w:p>
    <w:p w14:paraId="2D0C2816" w14:textId="77777777" w:rsidR="004F1F3F" w:rsidRDefault="004F1F3F" w:rsidP="00C378CF">
      <w:pPr>
        <w:pStyle w:val="NormalArial"/>
      </w:pPr>
    </w:p>
    <w:p w14:paraId="05CD50DB" w14:textId="3DC481B7" w:rsidR="003C6BF6" w:rsidRDefault="005A46BD" w:rsidP="00C378CF">
      <w:pPr>
        <w:pStyle w:val="NormalArial"/>
      </w:pPr>
      <w:r>
        <w:t>M</w:t>
      </w:r>
      <w:r w:rsidR="007D2ADE">
        <w:t>any steps remain before SB 6 may become law</w:t>
      </w:r>
      <w:r>
        <w:t xml:space="preserve">.  However, </w:t>
      </w:r>
      <w:r w:rsidR="00BB5426">
        <w:t xml:space="preserve">the prospect of a </w:t>
      </w:r>
      <w:r w:rsidR="00387ABD">
        <w:t xml:space="preserve">legislative </w:t>
      </w:r>
      <w:r w:rsidR="00C101E7">
        <w:t xml:space="preserve">preference </w:t>
      </w:r>
      <w:r w:rsidR="00262C9B">
        <w:t>for</w:t>
      </w:r>
      <w:r w:rsidR="0013548C">
        <w:t xml:space="preserve"> </w:t>
      </w:r>
      <w:r w:rsidR="00BB5426">
        <w:t xml:space="preserve">procuring pre-EEA curtailment from large loads only as part of a competitive service raises a risk of </w:t>
      </w:r>
      <w:r w:rsidR="00776C95">
        <w:t xml:space="preserve">conflict with </w:t>
      </w:r>
      <w:r>
        <w:t xml:space="preserve">the framework reflected in </w:t>
      </w:r>
      <w:r w:rsidR="00C101E7">
        <w:t>NPRR</w:t>
      </w:r>
      <w:r w:rsidR="00692E2B">
        <w:t>1238</w:t>
      </w:r>
      <w:r w:rsidR="00C101E7">
        <w:t xml:space="preserve">, </w:t>
      </w:r>
      <w:r>
        <w:t xml:space="preserve">given that </w:t>
      </w:r>
      <w:r w:rsidR="00A0341F">
        <w:t>the reliability value of NPRR</w:t>
      </w:r>
      <w:r w:rsidR="00692E2B">
        <w:t>1238</w:t>
      </w:r>
      <w:r w:rsidR="00A0341F">
        <w:t xml:space="preserve"> </w:t>
      </w:r>
      <w:r w:rsidR="00387ABD">
        <w:t xml:space="preserve">appears to </w:t>
      </w:r>
      <w:r w:rsidR="00A0341F">
        <w:t xml:space="preserve">implicitly </w:t>
      </w:r>
      <w:r>
        <w:t xml:space="preserve">depend on revisions to </w:t>
      </w:r>
      <w:r w:rsidR="00785203">
        <w:t>Transmission Service Provider (</w:t>
      </w:r>
      <w:r>
        <w:t>TSP</w:t>
      </w:r>
      <w:r w:rsidR="00785203">
        <w:t>)</w:t>
      </w:r>
      <w:r>
        <w:t xml:space="preserve"> terms of service </w:t>
      </w:r>
      <w:r w:rsidR="009D0F79">
        <w:t xml:space="preserve">that would </w:t>
      </w:r>
      <w:r w:rsidR="00C101E7">
        <w:t xml:space="preserve">require </w:t>
      </w:r>
      <w:r w:rsidR="00B34987">
        <w:t xml:space="preserve">large load </w:t>
      </w:r>
      <w:r w:rsidR="00C101E7">
        <w:t>customers to register as ECL</w:t>
      </w:r>
      <w:r>
        <w:t xml:space="preserve">s and therefore be subject to </w:t>
      </w:r>
      <w:r w:rsidR="009D0F79">
        <w:t xml:space="preserve">pre-EEA </w:t>
      </w:r>
      <w:r>
        <w:t xml:space="preserve">curtailment outside of </w:t>
      </w:r>
      <w:r w:rsidR="00C101E7">
        <w:t xml:space="preserve">an ERCOT-procured service.  </w:t>
      </w:r>
      <w:r w:rsidR="00131D97">
        <w:t xml:space="preserve">ERCOT </w:t>
      </w:r>
      <w:r w:rsidR="00C101E7">
        <w:t xml:space="preserve">therefore </w:t>
      </w:r>
      <w:r w:rsidR="001D13AD">
        <w:t>requests</w:t>
      </w:r>
      <w:r w:rsidR="00131D97">
        <w:t xml:space="preserve"> that </w:t>
      </w:r>
      <w:r w:rsidR="001D13AD">
        <w:t xml:space="preserve">PRS table </w:t>
      </w:r>
      <w:r w:rsidR="00131D97">
        <w:t>NPRR</w:t>
      </w:r>
      <w:r w:rsidR="00785203">
        <w:t>1238</w:t>
      </w:r>
      <w:r w:rsidR="00131D97">
        <w:t xml:space="preserve"> </w:t>
      </w:r>
      <w:r w:rsidR="00C378CF">
        <w:t>while SB</w:t>
      </w:r>
      <w:r w:rsidR="00C42D9D">
        <w:t xml:space="preserve"> </w:t>
      </w:r>
      <w:r w:rsidR="00C378CF">
        <w:t>6 remains pending in the Legislature</w:t>
      </w:r>
      <w:r w:rsidR="0083779A">
        <w:t xml:space="preserve">.  </w:t>
      </w:r>
    </w:p>
    <w:p w14:paraId="5A8CF1FD" w14:textId="77777777" w:rsidR="00E10783" w:rsidRDefault="00E10783" w:rsidP="00C378CF">
      <w:pPr>
        <w:pStyle w:val="NormalArial"/>
      </w:pPr>
    </w:p>
    <w:p w14:paraId="7A7BEEEB" w14:textId="1A7452D2" w:rsidR="00E10783" w:rsidRDefault="00B34987" w:rsidP="00C378CF">
      <w:pPr>
        <w:pStyle w:val="NormalArial"/>
      </w:pPr>
      <w:r>
        <w:t>Even if the outcome of the legislative process is a statutory policy determination that is inconsistent with NPRR</w:t>
      </w:r>
      <w:r w:rsidR="00785203">
        <w:t>1238</w:t>
      </w:r>
      <w:r>
        <w:t xml:space="preserve">, </w:t>
      </w:r>
      <w:r w:rsidR="00E05DBB">
        <w:t xml:space="preserve">ERCOT anticipates that </w:t>
      </w:r>
      <w:r>
        <w:t xml:space="preserve">it may still be possible to use </w:t>
      </w:r>
      <w:r w:rsidR="00E05DBB">
        <w:lastRenderedPageBreak/>
        <w:t>certain features of NPRR</w:t>
      </w:r>
      <w:r w:rsidR="00785203">
        <w:t>1238</w:t>
      </w:r>
      <w:r w:rsidR="00E05DBB">
        <w:t xml:space="preserve"> in fashioning a solution to the policy concern NPRR</w:t>
      </w:r>
      <w:r w:rsidR="00785203">
        <w:t>1238</w:t>
      </w:r>
      <w:r w:rsidR="00E05DBB">
        <w:t xml:space="preserve"> is intended to address.  Tabling NPRR</w:t>
      </w:r>
      <w:r w:rsidR="00785203">
        <w:t>1238</w:t>
      </w:r>
      <w:r w:rsidR="00E05DBB">
        <w:t xml:space="preserve"> will allow ERCOT and stakeholders to evaluate the appropriate path forward once the legislative process has concluded.   </w:t>
      </w:r>
      <w:r>
        <w:t xml:space="preserve">   </w:t>
      </w:r>
    </w:p>
    <w:p w14:paraId="6EA3B221" w14:textId="46F13F77" w:rsidR="00F87629" w:rsidRPr="000E0E5C" w:rsidRDefault="00F87629" w:rsidP="002B711F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vAlign w:val="center"/>
          </w:tcPr>
          <w:p w14:paraId="36C3E360" w14:textId="14C81B55" w:rsidR="009A3772" w:rsidRPr="007C199B" w:rsidRDefault="00622463" w:rsidP="007C199B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Revised Cover Page Language</w:t>
            </w:r>
          </w:p>
        </w:tc>
      </w:tr>
    </w:tbl>
    <w:p w14:paraId="16F8379E" w14:textId="2A5C11D9" w:rsidR="00622463" w:rsidRDefault="00622463">
      <w:pPr>
        <w:tabs>
          <w:tab w:val="num" w:pos="0"/>
        </w:tabs>
        <w:rPr>
          <w:rFonts w:ascii="Arial" w:hAnsi="Arial" w:cs="Arial"/>
        </w:rPr>
      </w:pPr>
    </w:p>
    <w:p w14:paraId="0D2153C1" w14:textId="36C5A589" w:rsidR="00FD0D3D" w:rsidRDefault="00CE10D7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7433D">
        <w:rPr>
          <w:rFonts w:ascii="Arial" w:hAnsi="Arial" w:cs="Arial"/>
        </w:rPr>
        <w:t>one</w:t>
      </w:r>
    </w:p>
    <w:p w14:paraId="09197EB3" w14:textId="69D74D3E" w:rsidR="0030649F" w:rsidRPr="002B711F" w:rsidRDefault="0030649F" w:rsidP="00CE10D7">
      <w:pPr>
        <w:pStyle w:val="ListParagraph"/>
        <w:spacing w:after="120"/>
        <w:ind w:left="1440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 w:rsidTr="00F71300">
        <w:trPr>
          <w:trHeight w:val="485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47D80991" w:rsidR="009A3772" w:rsidRDefault="0030649F">
            <w:pPr>
              <w:pStyle w:val="Header"/>
              <w:jc w:val="center"/>
            </w:pPr>
            <w:r>
              <w:t xml:space="preserve">Revised </w:t>
            </w:r>
            <w:r w:rsidR="009A3772">
              <w:t xml:space="preserve">Proposed </w:t>
            </w:r>
            <w:r w:rsidR="00D7433D">
              <w:t>Protocol</w:t>
            </w:r>
            <w:r w:rsidR="009A3772">
              <w:t xml:space="preserve"> Language</w:t>
            </w:r>
          </w:p>
        </w:tc>
      </w:tr>
    </w:tbl>
    <w:p w14:paraId="4FD17D62" w14:textId="77777777" w:rsidR="0066370F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9A6657B" w14:textId="576C451F" w:rsidR="00CE10D7" w:rsidRPr="00CE10D7" w:rsidRDefault="004E686B" w:rsidP="00CE10D7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CE10D7" w:rsidRPr="00CE10D7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348F" w14:textId="77777777" w:rsidR="0037436B" w:rsidRDefault="0037436B">
      <w:r>
        <w:separator/>
      </w:r>
    </w:p>
  </w:endnote>
  <w:endnote w:type="continuationSeparator" w:id="0">
    <w:p w14:paraId="303BDC65" w14:textId="77777777" w:rsidR="0037436B" w:rsidRDefault="0037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1CD2" w14:textId="21391FD5" w:rsidR="00D176CF" w:rsidRDefault="00270C7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1238</w:t>
    </w:r>
    <w:r w:rsidR="00D176CF">
      <w:rPr>
        <w:rFonts w:ascii="Arial" w:hAnsi="Arial" w:cs="Arial"/>
        <w:sz w:val="18"/>
      </w:rPr>
      <w:t>NPRR</w:t>
    </w:r>
    <w:r w:rsidR="00881F39">
      <w:rPr>
        <w:rFonts w:ascii="Arial" w:hAnsi="Arial" w:cs="Arial"/>
        <w:sz w:val="18"/>
      </w:rPr>
      <w:t>-</w:t>
    </w:r>
    <w:r w:rsidR="002B01FB">
      <w:rPr>
        <w:rFonts w:ascii="Arial" w:hAnsi="Arial" w:cs="Arial"/>
        <w:sz w:val="18"/>
      </w:rPr>
      <w:t>18</w:t>
    </w:r>
    <w:r w:rsidR="002B01FB">
      <w:rPr>
        <w:rFonts w:ascii="Arial" w:hAnsi="Arial" w:cs="Arial"/>
        <w:sz w:val="18"/>
      </w:rPr>
      <w:t xml:space="preserve"> </w:t>
    </w:r>
    <w:r w:rsidR="00B9098D">
      <w:rPr>
        <w:rFonts w:ascii="Arial" w:hAnsi="Arial" w:cs="Arial"/>
        <w:sz w:val="18"/>
      </w:rPr>
      <w:t xml:space="preserve">ERCOT </w:t>
    </w:r>
    <w:r w:rsidR="002C2EDF">
      <w:rPr>
        <w:rFonts w:ascii="Arial" w:hAnsi="Arial" w:cs="Arial"/>
        <w:sz w:val="18"/>
      </w:rPr>
      <w:t>Comments</w:t>
    </w:r>
    <w:r w:rsidR="00D176CF">
      <w:rPr>
        <w:rFonts w:ascii="Arial" w:hAnsi="Arial" w:cs="Arial"/>
        <w:sz w:val="18"/>
      </w:rPr>
      <w:t xml:space="preserve"> </w:t>
    </w:r>
    <w:r w:rsidR="002B01FB">
      <w:rPr>
        <w:rFonts w:ascii="Arial" w:hAnsi="Arial" w:cs="Arial"/>
        <w:sz w:val="18"/>
      </w:rPr>
      <w:t>03</w:t>
    </w:r>
    <w:r w:rsidR="002B01FB">
      <w:rPr>
        <w:rFonts w:ascii="Arial" w:hAnsi="Arial" w:cs="Arial"/>
        <w:sz w:val="18"/>
      </w:rPr>
      <w:t>11</w:t>
    </w:r>
    <w:r w:rsidR="002B01FB">
      <w:rPr>
        <w:rFonts w:ascii="Arial" w:hAnsi="Arial" w:cs="Arial"/>
        <w:sz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7CAD" w14:textId="77777777" w:rsidR="0037436B" w:rsidRDefault="0037436B">
      <w:r>
        <w:separator/>
      </w:r>
    </w:p>
  </w:footnote>
  <w:footnote w:type="continuationSeparator" w:id="0">
    <w:p w14:paraId="3ED928AC" w14:textId="77777777" w:rsidR="0037436B" w:rsidRDefault="0037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D309" w14:textId="6DCAD771" w:rsidR="00D176CF" w:rsidRDefault="002C2EDF" w:rsidP="006E4597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A7630"/>
    <w:multiLevelType w:val="hybridMultilevel"/>
    <w:tmpl w:val="FADEBFA6"/>
    <w:lvl w:ilvl="0" w:tplc="1DAA5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BCD"/>
    <w:multiLevelType w:val="hybridMultilevel"/>
    <w:tmpl w:val="65CE2EC6"/>
    <w:lvl w:ilvl="0" w:tplc="A99EB894">
      <w:start w:val="1"/>
      <w:numFmt w:val="lowerRoman"/>
      <w:lvlText w:val="%1)"/>
      <w:lvlJc w:val="right"/>
      <w:pPr>
        <w:ind w:left="1020" w:hanging="360"/>
      </w:pPr>
    </w:lvl>
    <w:lvl w:ilvl="1" w:tplc="A56E01C2">
      <w:start w:val="1"/>
      <w:numFmt w:val="lowerRoman"/>
      <w:lvlText w:val="%2)"/>
      <w:lvlJc w:val="right"/>
      <w:pPr>
        <w:ind w:left="1020" w:hanging="360"/>
      </w:pPr>
    </w:lvl>
    <w:lvl w:ilvl="2" w:tplc="AC027608">
      <w:start w:val="1"/>
      <w:numFmt w:val="lowerRoman"/>
      <w:lvlText w:val="%3)"/>
      <w:lvlJc w:val="right"/>
      <w:pPr>
        <w:ind w:left="1020" w:hanging="360"/>
      </w:pPr>
    </w:lvl>
    <w:lvl w:ilvl="3" w:tplc="B540067E">
      <w:start w:val="1"/>
      <w:numFmt w:val="lowerRoman"/>
      <w:lvlText w:val="%4)"/>
      <w:lvlJc w:val="right"/>
      <w:pPr>
        <w:ind w:left="1020" w:hanging="360"/>
      </w:pPr>
    </w:lvl>
    <w:lvl w:ilvl="4" w:tplc="93C20FD8">
      <w:start w:val="1"/>
      <w:numFmt w:val="lowerRoman"/>
      <w:lvlText w:val="%5)"/>
      <w:lvlJc w:val="right"/>
      <w:pPr>
        <w:ind w:left="1020" w:hanging="360"/>
      </w:pPr>
    </w:lvl>
    <w:lvl w:ilvl="5" w:tplc="24566DE2">
      <w:start w:val="1"/>
      <w:numFmt w:val="lowerRoman"/>
      <w:lvlText w:val="%6)"/>
      <w:lvlJc w:val="right"/>
      <w:pPr>
        <w:ind w:left="1020" w:hanging="360"/>
      </w:pPr>
    </w:lvl>
    <w:lvl w:ilvl="6" w:tplc="EA485BBE">
      <w:start w:val="1"/>
      <w:numFmt w:val="lowerRoman"/>
      <w:lvlText w:val="%7)"/>
      <w:lvlJc w:val="right"/>
      <w:pPr>
        <w:ind w:left="1020" w:hanging="360"/>
      </w:pPr>
    </w:lvl>
    <w:lvl w:ilvl="7" w:tplc="1F6E41B6">
      <w:start w:val="1"/>
      <w:numFmt w:val="lowerRoman"/>
      <w:lvlText w:val="%8)"/>
      <w:lvlJc w:val="right"/>
      <w:pPr>
        <w:ind w:left="1020" w:hanging="360"/>
      </w:pPr>
    </w:lvl>
    <w:lvl w:ilvl="8" w:tplc="488C7A30">
      <w:start w:val="1"/>
      <w:numFmt w:val="lowerRoman"/>
      <w:lvlText w:val="%9)"/>
      <w:lvlJc w:val="right"/>
      <w:pPr>
        <w:ind w:left="1020" w:hanging="360"/>
      </w:pPr>
    </w:lvl>
  </w:abstractNum>
  <w:abstractNum w:abstractNumId="4" w15:restartNumberingAfterBreak="0">
    <w:nsid w:val="0F9C1294"/>
    <w:multiLevelType w:val="hybridMultilevel"/>
    <w:tmpl w:val="3EC8DB0A"/>
    <w:lvl w:ilvl="0" w:tplc="D05623BC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355"/>
    <w:multiLevelType w:val="hybridMultilevel"/>
    <w:tmpl w:val="A6ACAA1E"/>
    <w:lvl w:ilvl="0" w:tplc="DBAE2ECA">
      <w:start w:val="1"/>
      <w:numFmt w:val="lowerRoman"/>
      <w:lvlText w:val="%1)"/>
      <w:lvlJc w:val="right"/>
      <w:pPr>
        <w:ind w:left="1020" w:hanging="360"/>
      </w:pPr>
    </w:lvl>
    <w:lvl w:ilvl="1" w:tplc="62A6D412">
      <w:start w:val="1"/>
      <w:numFmt w:val="lowerRoman"/>
      <w:lvlText w:val="%2)"/>
      <w:lvlJc w:val="right"/>
      <w:pPr>
        <w:ind w:left="1020" w:hanging="360"/>
      </w:pPr>
    </w:lvl>
    <w:lvl w:ilvl="2" w:tplc="691248B8">
      <w:start w:val="1"/>
      <w:numFmt w:val="lowerRoman"/>
      <w:lvlText w:val="%3)"/>
      <w:lvlJc w:val="right"/>
      <w:pPr>
        <w:ind w:left="1020" w:hanging="360"/>
      </w:pPr>
    </w:lvl>
    <w:lvl w:ilvl="3" w:tplc="1F789856">
      <w:start w:val="1"/>
      <w:numFmt w:val="lowerRoman"/>
      <w:lvlText w:val="%4)"/>
      <w:lvlJc w:val="right"/>
      <w:pPr>
        <w:ind w:left="1020" w:hanging="360"/>
      </w:pPr>
    </w:lvl>
    <w:lvl w:ilvl="4" w:tplc="C518DDE2">
      <w:start w:val="1"/>
      <w:numFmt w:val="lowerRoman"/>
      <w:lvlText w:val="%5)"/>
      <w:lvlJc w:val="right"/>
      <w:pPr>
        <w:ind w:left="1020" w:hanging="360"/>
      </w:pPr>
    </w:lvl>
    <w:lvl w:ilvl="5" w:tplc="B7C0D9D8">
      <w:start w:val="1"/>
      <w:numFmt w:val="lowerRoman"/>
      <w:lvlText w:val="%6)"/>
      <w:lvlJc w:val="right"/>
      <w:pPr>
        <w:ind w:left="1020" w:hanging="360"/>
      </w:pPr>
    </w:lvl>
    <w:lvl w:ilvl="6" w:tplc="E458C16A">
      <w:start w:val="1"/>
      <w:numFmt w:val="lowerRoman"/>
      <w:lvlText w:val="%7)"/>
      <w:lvlJc w:val="right"/>
      <w:pPr>
        <w:ind w:left="1020" w:hanging="360"/>
      </w:pPr>
    </w:lvl>
    <w:lvl w:ilvl="7" w:tplc="8FEE1B8E">
      <w:start w:val="1"/>
      <w:numFmt w:val="lowerRoman"/>
      <w:lvlText w:val="%8)"/>
      <w:lvlJc w:val="right"/>
      <w:pPr>
        <w:ind w:left="1020" w:hanging="360"/>
      </w:pPr>
    </w:lvl>
    <w:lvl w:ilvl="8" w:tplc="871A69D2">
      <w:start w:val="1"/>
      <w:numFmt w:val="lowerRoman"/>
      <w:lvlText w:val="%9)"/>
      <w:lvlJc w:val="right"/>
      <w:pPr>
        <w:ind w:left="1020" w:hanging="360"/>
      </w:p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7867"/>
    <w:multiLevelType w:val="hybridMultilevel"/>
    <w:tmpl w:val="920C8172"/>
    <w:lvl w:ilvl="0" w:tplc="C49C3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4E4D"/>
    <w:multiLevelType w:val="hybridMultilevel"/>
    <w:tmpl w:val="656EC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B563E"/>
    <w:multiLevelType w:val="hybridMultilevel"/>
    <w:tmpl w:val="31EA6BA8"/>
    <w:lvl w:ilvl="0" w:tplc="F0BE5C2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14236"/>
    <w:multiLevelType w:val="hybridMultilevel"/>
    <w:tmpl w:val="E5EA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E06A2"/>
    <w:multiLevelType w:val="hybridMultilevel"/>
    <w:tmpl w:val="42D8E716"/>
    <w:lvl w:ilvl="0" w:tplc="E2AA1BA4">
      <w:start w:val="1"/>
      <w:numFmt w:val="lowerLetter"/>
      <w:lvlText w:val="%1)"/>
      <w:lvlJc w:val="left"/>
      <w:pPr>
        <w:ind w:left="1020" w:hanging="360"/>
      </w:pPr>
    </w:lvl>
    <w:lvl w:ilvl="1" w:tplc="E6EA3F4C">
      <w:start w:val="1"/>
      <w:numFmt w:val="lowerLetter"/>
      <w:lvlText w:val="%2)"/>
      <w:lvlJc w:val="left"/>
      <w:pPr>
        <w:ind w:left="1020" w:hanging="360"/>
      </w:pPr>
    </w:lvl>
    <w:lvl w:ilvl="2" w:tplc="BE74DA1E">
      <w:start w:val="1"/>
      <w:numFmt w:val="lowerLetter"/>
      <w:lvlText w:val="%3)"/>
      <w:lvlJc w:val="left"/>
      <w:pPr>
        <w:ind w:left="1020" w:hanging="360"/>
      </w:pPr>
    </w:lvl>
    <w:lvl w:ilvl="3" w:tplc="5B3EE39C">
      <w:start w:val="1"/>
      <w:numFmt w:val="lowerLetter"/>
      <w:lvlText w:val="%4)"/>
      <w:lvlJc w:val="left"/>
      <w:pPr>
        <w:ind w:left="1020" w:hanging="360"/>
      </w:pPr>
    </w:lvl>
    <w:lvl w:ilvl="4" w:tplc="5204B68E">
      <w:start w:val="1"/>
      <w:numFmt w:val="lowerLetter"/>
      <w:lvlText w:val="%5)"/>
      <w:lvlJc w:val="left"/>
      <w:pPr>
        <w:ind w:left="1020" w:hanging="360"/>
      </w:pPr>
    </w:lvl>
    <w:lvl w:ilvl="5" w:tplc="D67A8122">
      <w:start w:val="1"/>
      <w:numFmt w:val="lowerLetter"/>
      <w:lvlText w:val="%6)"/>
      <w:lvlJc w:val="left"/>
      <w:pPr>
        <w:ind w:left="1020" w:hanging="360"/>
      </w:pPr>
    </w:lvl>
    <w:lvl w:ilvl="6" w:tplc="7E1A24AE">
      <w:start w:val="1"/>
      <w:numFmt w:val="lowerLetter"/>
      <w:lvlText w:val="%7)"/>
      <w:lvlJc w:val="left"/>
      <w:pPr>
        <w:ind w:left="1020" w:hanging="360"/>
      </w:pPr>
    </w:lvl>
    <w:lvl w:ilvl="7" w:tplc="875E8284">
      <w:start w:val="1"/>
      <w:numFmt w:val="lowerLetter"/>
      <w:lvlText w:val="%8)"/>
      <w:lvlJc w:val="left"/>
      <w:pPr>
        <w:ind w:left="1020" w:hanging="360"/>
      </w:pPr>
    </w:lvl>
    <w:lvl w:ilvl="8" w:tplc="8CF403DC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5C3244CA"/>
    <w:multiLevelType w:val="hybridMultilevel"/>
    <w:tmpl w:val="82C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44A8"/>
    <w:multiLevelType w:val="hybridMultilevel"/>
    <w:tmpl w:val="26D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A7937"/>
    <w:multiLevelType w:val="hybridMultilevel"/>
    <w:tmpl w:val="258CE790"/>
    <w:lvl w:ilvl="0" w:tplc="13EA488E">
      <w:start w:val="1"/>
      <w:numFmt w:val="lowerLetter"/>
      <w:lvlText w:val="%1)"/>
      <w:lvlJc w:val="left"/>
      <w:pPr>
        <w:ind w:left="1020" w:hanging="360"/>
      </w:pPr>
    </w:lvl>
    <w:lvl w:ilvl="1" w:tplc="DF7E8002">
      <w:start w:val="1"/>
      <w:numFmt w:val="lowerLetter"/>
      <w:lvlText w:val="%2)"/>
      <w:lvlJc w:val="left"/>
      <w:pPr>
        <w:ind w:left="1020" w:hanging="360"/>
      </w:pPr>
    </w:lvl>
    <w:lvl w:ilvl="2" w:tplc="4200514A">
      <w:start w:val="1"/>
      <w:numFmt w:val="lowerLetter"/>
      <w:lvlText w:val="%3)"/>
      <w:lvlJc w:val="left"/>
      <w:pPr>
        <w:ind w:left="1020" w:hanging="360"/>
      </w:pPr>
    </w:lvl>
    <w:lvl w:ilvl="3" w:tplc="176E4EDA">
      <w:start w:val="1"/>
      <w:numFmt w:val="lowerLetter"/>
      <w:lvlText w:val="%4)"/>
      <w:lvlJc w:val="left"/>
      <w:pPr>
        <w:ind w:left="1020" w:hanging="360"/>
      </w:pPr>
    </w:lvl>
    <w:lvl w:ilvl="4" w:tplc="843A46A0">
      <w:start w:val="1"/>
      <w:numFmt w:val="lowerLetter"/>
      <w:lvlText w:val="%5)"/>
      <w:lvlJc w:val="left"/>
      <w:pPr>
        <w:ind w:left="1020" w:hanging="360"/>
      </w:pPr>
    </w:lvl>
    <w:lvl w:ilvl="5" w:tplc="C9EE3EF2">
      <w:start w:val="1"/>
      <w:numFmt w:val="lowerLetter"/>
      <w:lvlText w:val="%6)"/>
      <w:lvlJc w:val="left"/>
      <w:pPr>
        <w:ind w:left="1020" w:hanging="360"/>
      </w:pPr>
    </w:lvl>
    <w:lvl w:ilvl="6" w:tplc="1D80110E">
      <w:start w:val="1"/>
      <w:numFmt w:val="lowerLetter"/>
      <w:lvlText w:val="%7)"/>
      <w:lvlJc w:val="left"/>
      <w:pPr>
        <w:ind w:left="1020" w:hanging="360"/>
      </w:pPr>
    </w:lvl>
    <w:lvl w:ilvl="7" w:tplc="AEBCFAE4">
      <w:start w:val="1"/>
      <w:numFmt w:val="lowerLetter"/>
      <w:lvlText w:val="%8)"/>
      <w:lvlJc w:val="left"/>
      <w:pPr>
        <w:ind w:left="1020" w:hanging="360"/>
      </w:pPr>
    </w:lvl>
    <w:lvl w:ilvl="8" w:tplc="B5EA61BC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634E7158"/>
    <w:multiLevelType w:val="hybridMultilevel"/>
    <w:tmpl w:val="62CC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4F6A"/>
    <w:multiLevelType w:val="hybridMultilevel"/>
    <w:tmpl w:val="C5C6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86982"/>
    <w:multiLevelType w:val="hybridMultilevel"/>
    <w:tmpl w:val="F156072A"/>
    <w:lvl w:ilvl="0" w:tplc="417A5788">
      <w:start w:val="1"/>
      <w:numFmt w:val="lowerLetter"/>
      <w:lvlText w:val="%1)"/>
      <w:lvlJc w:val="left"/>
      <w:pPr>
        <w:ind w:left="1020" w:hanging="360"/>
      </w:pPr>
    </w:lvl>
    <w:lvl w:ilvl="1" w:tplc="69A08A28">
      <w:start w:val="1"/>
      <w:numFmt w:val="lowerLetter"/>
      <w:lvlText w:val="%2)"/>
      <w:lvlJc w:val="left"/>
      <w:pPr>
        <w:ind w:left="1020" w:hanging="360"/>
      </w:pPr>
    </w:lvl>
    <w:lvl w:ilvl="2" w:tplc="92184E58">
      <w:start w:val="1"/>
      <w:numFmt w:val="lowerLetter"/>
      <w:lvlText w:val="%3)"/>
      <w:lvlJc w:val="left"/>
      <w:pPr>
        <w:ind w:left="1020" w:hanging="360"/>
      </w:pPr>
    </w:lvl>
    <w:lvl w:ilvl="3" w:tplc="DC30BC76">
      <w:start w:val="1"/>
      <w:numFmt w:val="lowerLetter"/>
      <w:lvlText w:val="%4)"/>
      <w:lvlJc w:val="left"/>
      <w:pPr>
        <w:ind w:left="1020" w:hanging="360"/>
      </w:pPr>
    </w:lvl>
    <w:lvl w:ilvl="4" w:tplc="9F1C9624">
      <w:start w:val="1"/>
      <w:numFmt w:val="lowerLetter"/>
      <w:lvlText w:val="%5)"/>
      <w:lvlJc w:val="left"/>
      <w:pPr>
        <w:ind w:left="1020" w:hanging="360"/>
      </w:pPr>
    </w:lvl>
    <w:lvl w:ilvl="5" w:tplc="49442694">
      <w:start w:val="1"/>
      <w:numFmt w:val="lowerLetter"/>
      <w:lvlText w:val="%6)"/>
      <w:lvlJc w:val="left"/>
      <w:pPr>
        <w:ind w:left="1020" w:hanging="360"/>
      </w:pPr>
    </w:lvl>
    <w:lvl w:ilvl="6" w:tplc="819CC2E0">
      <w:start w:val="1"/>
      <w:numFmt w:val="lowerLetter"/>
      <w:lvlText w:val="%7)"/>
      <w:lvlJc w:val="left"/>
      <w:pPr>
        <w:ind w:left="1020" w:hanging="360"/>
      </w:pPr>
    </w:lvl>
    <w:lvl w:ilvl="7" w:tplc="BC28BC1E">
      <w:start w:val="1"/>
      <w:numFmt w:val="lowerLetter"/>
      <w:lvlText w:val="%8)"/>
      <w:lvlJc w:val="left"/>
      <w:pPr>
        <w:ind w:left="1020" w:hanging="360"/>
      </w:pPr>
    </w:lvl>
    <w:lvl w:ilvl="8" w:tplc="84F66A80">
      <w:start w:val="1"/>
      <w:numFmt w:val="lowerLetter"/>
      <w:lvlText w:val="%9)"/>
      <w:lvlJc w:val="left"/>
      <w:pPr>
        <w:ind w:left="1020" w:hanging="360"/>
      </w:pPr>
    </w:lvl>
  </w:abstractNum>
  <w:abstractNum w:abstractNumId="25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339840">
    <w:abstractNumId w:val="0"/>
  </w:num>
  <w:num w:numId="2" w16cid:durableId="1289899547">
    <w:abstractNumId w:val="25"/>
  </w:num>
  <w:num w:numId="3" w16cid:durableId="2042198158">
    <w:abstractNumId w:val="26"/>
  </w:num>
  <w:num w:numId="4" w16cid:durableId="605188420">
    <w:abstractNumId w:val="1"/>
  </w:num>
  <w:num w:numId="5" w16cid:durableId="717557868">
    <w:abstractNumId w:val="19"/>
  </w:num>
  <w:num w:numId="6" w16cid:durableId="1239824766">
    <w:abstractNumId w:val="19"/>
  </w:num>
  <w:num w:numId="7" w16cid:durableId="1090388237">
    <w:abstractNumId w:val="19"/>
  </w:num>
  <w:num w:numId="8" w16cid:durableId="1477795666">
    <w:abstractNumId w:val="19"/>
  </w:num>
  <w:num w:numId="9" w16cid:durableId="1614509422">
    <w:abstractNumId w:val="19"/>
  </w:num>
  <w:num w:numId="10" w16cid:durableId="1631090878">
    <w:abstractNumId w:val="19"/>
  </w:num>
  <w:num w:numId="11" w16cid:durableId="2067220395">
    <w:abstractNumId w:val="19"/>
  </w:num>
  <w:num w:numId="12" w16cid:durableId="547957646">
    <w:abstractNumId w:val="19"/>
  </w:num>
  <w:num w:numId="13" w16cid:durableId="1841263759">
    <w:abstractNumId w:val="19"/>
  </w:num>
  <w:num w:numId="14" w16cid:durableId="784007866">
    <w:abstractNumId w:val="7"/>
  </w:num>
  <w:num w:numId="15" w16cid:durableId="2121484095">
    <w:abstractNumId w:val="18"/>
  </w:num>
  <w:num w:numId="16" w16cid:durableId="1231307629">
    <w:abstractNumId w:val="21"/>
  </w:num>
  <w:num w:numId="17" w16cid:durableId="2088722466">
    <w:abstractNumId w:val="22"/>
  </w:num>
  <w:num w:numId="18" w16cid:durableId="1963148621">
    <w:abstractNumId w:val="9"/>
  </w:num>
  <w:num w:numId="19" w16cid:durableId="842087858">
    <w:abstractNumId w:val="20"/>
  </w:num>
  <w:num w:numId="20" w16cid:durableId="1370569836">
    <w:abstractNumId w:val="5"/>
  </w:num>
  <w:num w:numId="21" w16cid:durableId="1774209362">
    <w:abstractNumId w:val="15"/>
  </w:num>
  <w:num w:numId="22" w16cid:durableId="1661152900">
    <w:abstractNumId w:val="2"/>
  </w:num>
  <w:num w:numId="23" w16cid:durableId="509757359">
    <w:abstractNumId w:val="8"/>
  </w:num>
  <w:num w:numId="24" w16cid:durableId="560867319">
    <w:abstractNumId w:val="12"/>
  </w:num>
  <w:num w:numId="25" w16cid:durableId="1895315619">
    <w:abstractNumId w:val="10"/>
  </w:num>
  <w:num w:numId="26" w16cid:durableId="893851862">
    <w:abstractNumId w:val="23"/>
  </w:num>
  <w:num w:numId="27" w16cid:durableId="1622222849">
    <w:abstractNumId w:val="17"/>
  </w:num>
  <w:num w:numId="28" w16cid:durableId="1148594313">
    <w:abstractNumId w:val="14"/>
  </w:num>
  <w:num w:numId="29" w16cid:durableId="493649530">
    <w:abstractNumId w:val="24"/>
  </w:num>
  <w:num w:numId="30" w16cid:durableId="1858036769">
    <w:abstractNumId w:val="16"/>
  </w:num>
  <w:num w:numId="31" w16cid:durableId="335546454">
    <w:abstractNumId w:val="11"/>
  </w:num>
  <w:num w:numId="32" w16cid:durableId="1029142271">
    <w:abstractNumId w:val="4"/>
  </w:num>
  <w:num w:numId="33" w16cid:durableId="763694663">
    <w:abstractNumId w:val="13"/>
  </w:num>
  <w:num w:numId="34" w16cid:durableId="666481">
    <w:abstractNumId w:val="6"/>
  </w:num>
  <w:num w:numId="35" w16cid:durableId="190113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3F3A"/>
    <w:rsid w:val="00004CFD"/>
    <w:rsid w:val="00004FF8"/>
    <w:rsid w:val="00006711"/>
    <w:rsid w:val="00010CF2"/>
    <w:rsid w:val="0001149C"/>
    <w:rsid w:val="0001548C"/>
    <w:rsid w:val="000171B5"/>
    <w:rsid w:val="000240A1"/>
    <w:rsid w:val="00030142"/>
    <w:rsid w:val="00036FD7"/>
    <w:rsid w:val="000524F6"/>
    <w:rsid w:val="000576B8"/>
    <w:rsid w:val="00060A5A"/>
    <w:rsid w:val="000631EE"/>
    <w:rsid w:val="00064B44"/>
    <w:rsid w:val="000664A1"/>
    <w:rsid w:val="00067FE2"/>
    <w:rsid w:val="000702FF"/>
    <w:rsid w:val="00071CBF"/>
    <w:rsid w:val="000730E5"/>
    <w:rsid w:val="0007682E"/>
    <w:rsid w:val="0009789F"/>
    <w:rsid w:val="000B3547"/>
    <w:rsid w:val="000B36DA"/>
    <w:rsid w:val="000C2FFE"/>
    <w:rsid w:val="000D1AEB"/>
    <w:rsid w:val="000D3E64"/>
    <w:rsid w:val="000D447D"/>
    <w:rsid w:val="000D52CE"/>
    <w:rsid w:val="000E02E0"/>
    <w:rsid w:val="000E0E5C"/>
    <w:rsid w:val="000E5ECF"/>
    <w:rsid w:val="000E74EA"/>
    <w:rsid w:val="000F13C5"/>
    <w:rsid w:val="000F1ED8"/>
    <w:rsid w:val="000F4697"/>
    <w:rsid w:val="001016D6"/>
    <w:rsid w:val="00105A36"/>
    <w:rsid w:val="00106C4E"/>
    <w:rsid w:val="001127C4"/>
    <w:rsid w:val="0011316A"/>
    <w:rsid w:val="00117BEE"/>
    <w:rsid w:val="00123E35"/>
    <w:rsid w:val="0012616A"/>
    <w:rsid w:val="001305D4"/>
    <w:rsid w:val="00130631"/>
    <w:rsid w:val="001313B4"/>
    <w:rsid w:val="0013197F"/>
    <w:rsid w:val="00131D97"/>
    <w:rsid w:val="00132A6D"/>
    <w:rsid w:val="0013548C"/>
    <w:rsid w:val="0014276F"/>
    <w:rsid w:val="0014546D"/>
    <w:rsid w:val="001500D9"/>
    <w:rsid w:val="00155ACE"/>
    <w:rsid w:val="00156DB7"/>
    <w:rsid w:val="00156DD6"/>
    <w:rsid w:val="00157228"/>
    <w:rsid w:val="00160B2E"/>
    <w:rsid w:val="00160C3C"/>
    <w:rsid w:val="00162B3C"/>
    <w:rsid w:val="00165959"/>
    <w:rsid w:val="00176375"/>
    <w:rsid w:val="0017783C"/>
    <w:rsid w:val="00181CFA"/>
    <w:rsid w:val="0018325F"/>
    <w:rsid w:val="0019314C"/>
    <w:rsid w:val="00196C01"/>
    <w:rsid w:val="001A0FBA"/>
    <w:rsid w:val="001A64FF"/>
    <w:rsid w:val="001A77BE"/>
    <w:rsid w:val="001B7F4C"/>
    <w:rsid w:val="001C0B7F"/>
    <w:rsid w:val="001C3FB9"/>
    <w:rsid w:val="001C433E"/>
    <w:rsid w:val="001C7EB3"/>
    <w:rsid w:val="001D13AD"/>
    <w:rsid w:val="001D25D2"/>
    <w:rsid w:val="001E2782"/>
    <w:rsid w:val="001E501D"/>
    <w:rsid w:val="001F38F0"/>
    <w:rsid w:val="001F4411"/>
    <w:rsid w:val="00202C8D"/>
    <w:rsid w:val="00206A25"/>
    <w:rsid w:val="002204E6"/>
    <w:rsid w:val="00225166"/>
    <w:rsid w:val="002310AD"/>
    <w:rsid w:val="002331DA"/>
    <w:rsid w:val="002343CF"/>
    <w:rsid w:val="00234651"/>
    <w:rsid w:val="002349DF"/>
    <w:rsid w:val="00237430"/>
    <w:rsid w:val="002417D0"/>
    <w:rsid w:val="0026016C"/>
    <w:rsid w:val="00262C0F"/>
    <w:rsid w:val="00262C9B"/>
    <w:rsid w:val="0026307D"/>
    <w:rsid w:val="00263AF1"/>
    <w:rsid w:val="00266913"/>
    <w:rsid w:val="00270C79"/>
    <w:rsid w:val="0027252B"/>
    <w:rsid w:val="00273182"/>
    <w:rsid w:val="002752ED"/>
    <w:rsid w:val="00276A99"/>
    <w:rsid w:val="00282D5B"/>
    <w:rsid w:val="0028345E"/>
    <w:rsid w:val="00283D69"/>
    <w:rsid w:val="00286AD9"/>
    <w:rsid w:val="00291DB6"/>
    <w:rsid w:val="002966F3"/>
    <w:rsid w:val="002A25AE"/>
    <w:rsid w:val="002B01FB"/>
    <w:rsid w:val="002B1AC0"/>
    <w:rsid w:val="002B329E"/>
    <w:rsid w:val="002B42AD"/>
    <w:rsid w:val="002B69F3"/>
    <w:rsid w:val="002B711F"/>
    <w:rsid w:val="002B763A"/>
    <w:rsid w:val="002C145C"/>
    <w:rsid w:val="002C1CB0"/>
    <w:rsid w:val="002C2EDF"/>
    <w:rsid w:val="002C4A97"/>
    <w:rsid w:val="002D382A"/>
    <w:rsid w:val="002D7672"/>
    <w:rsid w:val="002F1EDD"/>
    <w:rsid w:val="002F534C"/>
    <w:rsid w:val="002F65D0"/>
    <w:rsid w:val="003013F2"/>
    <w:rsid w:val="0030232A"/>
    <w:rsid w:val="00304FB2"/>
    <w:rsid w:val="0030649F"/>
    <w:rsid w:val="0030694A"/>
    <w:rsid w:val="003069F4"/>
    <w:rsid w:val="00310DEA"/>
    <w:rsid w:val="00313857"/>
    <w:rsid w:val="0031456B"/>
    <w:rsid w:val="00315932"/>
    <w:rsid w:val="00326554"/>
    <w:rsid w:val="003336D8"/>
    <w:rsid w:val="00335421"/>
    <w:rsid w:val="00336293"/>
    <w:rsid w:val="00344529"/>
    <w:rsid w:val="003460F4"/>
    <w:rsid w:val="0035457A"/>
    <w:rsid w:val="00360920"/>
    <w:rsid w:val="00360B76"/>
    <w:rsid w:val="00366F8B"/>
    <w:rsid w:val="0037436B"/>
    <w:rsid w:val="003744A1"/>
    <w:rsid w:val="00383D1F"/>
    <w:rsid w:val="00384709"/>
    <w:rsid w:val="00386C35"/>
    <w:rsid w:val="00387ABD"/>
    <w:rsid w:val="00392AE1"/>
    <w:rsid w:val="00397C83"/>
    <w:rsid w:val="003A3D77"/>
    <w:rsid w:val="003A619A"/>
    <w:rsid w:val="003B2943"/>
    <w:rsid w:val="003B5AED"/>
    <w:rsid w:val="003C0ED8"/>
    <w:rsid w:val="003C5325"/>
    <w:rsid w:val="003C6B7B"/>
    <w:rsid w:val="003C6BF6"/>
    <w:rsid w:val="003D6248"/>
    <w:rsid w:val="003F27F4"/>
    <w:rsid w:val="003F3560"/>
    <w:rsid w:val="003F67A2"/>
    <w:rsid w:val="00402BD7"/>
    <w:rsid w:val="004069FC"/>
    <w:rsid w:val="004105EA"/>
    <w:rsid w:val="004135A4"/>
    <w:rsid w:val="004135BD"/>
    <w:rsid w:val="004302A4"/>
    <w:rsid w:val="00434DE4"/>
    <w:rsid w:val="004400C5"/>
    <w:rsid w:val="0044089F"/>
    <w:rsid w:val="00443C55"/>
    <w:rsid w:val="004463BA"/>
    <w:rsid w:val="00447BDA"/>
    <w:rsid w:val="00461CD6"/>
    <w:rsid w:val="004626BF"/>
    <w:rsid w:val="004765E7"/>
    <w:rsid w:val="004822D4"/>
    <w:rsid w:val="004859FD"/>
    <w:rsid w:val="0049290B"/>
    <w:rsid w:val="00492FCB"/>
    <w:rsid w:val="004939D1"/>
    <w:rsid w:val="004943D6"/>
    <w:rsid w:val="004A1178"/>
    <w:rsid w:val="004A23EA"/>
    <w:rsid w:val="004A4451"/>
    <w:rsid w:val="004A4D9A"/>
    <w:rsid w:val="004B42EB"/>
    <w:rsid w:val="004B7093"/>
    <w:rsid w:val="004B78C2"/>
    <w:rsid w:val="004D24ED"/>
    <w:rsid w:val="004D3958"/>
    <w:rsid w:val="004E53BD"/>
    <w:rsid w:val="004E54BD"/>
    <w:rsid w:val="004E686B"/>
    <w:rsid w:val="004F1F3F"/>
    <w:rsid w:val="004F733F"/>
    <w:rsid w:val="005008DF"/>
    <w:rsid w:val="00504028"/>
    <w:rsid w:val="005045D0"/>
    <w:rsid w:val="00513383"/>
    <w:rsid w:val="00516514"/>
    <w:rsid w:val="00520BC9"/>
    <w:rsid w:val="00534C6C"/>
    <w:rsid w:val="00555554"/>
    <w:rsid w:val="005568F8"/>
    <w:rsid w:val="005600F8"/>
    <w:rsid w:val="005625E8"/>
    <w:rsid w:val="00563558"/>
    <w:rsid w:val="00577A0F"/>
    <w:rsid w:val="005823E2"/>
    <w:rsid w:val="0058336A"/>
    <w:rsid w:val="005840BE"/>
    <w:rsid w:val="005841C0"/>
    <w:rsid w:val="005841C1"/>
    <w:rsid w:val="00585826"/>
    <w:rsid w:val="00585907"/>
    <w:rsid w:val="0059260F"/>
    <w:rsid w:val="005931C7"/>
    <w:rsid w:val="0059372B"/>
    <w:rsid w:val="00595E81"/>
    <w:rsid w:val="005A0088"/>
    <w:rsid w:val="005A46BD"/>
    <w:rsid w:val="005A62CC"/>
    <w:rsid w:val="005B1AC6"/>
    <w:rsid w:val="005B591F"/>
    <w:rsid w:val="005B72B1"/>
    <w:rsid w:val="005D5716"/>
    <w:rsid w:val="005D6E5E"/>
    <w:rsid w:val="005E054C"/>
    <w:rsid w:val="005E177C"/>
    <w:rsid w:val="005E2C96"/>
    <w:rsid w:val="005E5074"/>
    <w:rsid w:val="005F2ED2"/>
    <w:rsid w:val="00602D4F"/>
    <w:rsid w:val="0060750A"/>
    <w:rsid w:val="00612279"/>
    <w:rsid w:val="00612E4F"/>
    <w:rsid w:val="00613501"/>
    <w:rsid w:val="00615AF5"/>
    <w:rsid w:val="00615D5E"/>
    <w:rsid w:val="00622463"/>
    <w:rsid w:val="00622E99"/>
    <w:rsid w:val="00625E5D"/>
    <w:rsid w:val="006269E3"/>
    <w:rsid w:val="00634CF9"/>
    <w:rsid w:val="00635E4D"/>
    <w:rsid w:val="00636709"/>
    <w:rsid w:val="006370D5"/>
    <w:rsid w:val="00657C61"/>
    <w:rsid w:val="0066370F"/>
    <w:rsid w:val="00665431"/>
    <w:rsid w:val="00665BB3"/>
    <w:rsid w:val="006753E0"/>
    <w:rsid w:val="006764D6"/>
    <w:rsid w:val="006857B5"/>
    <w:rsid w:val="00692E2B"/>
    <w:rsid w:val="006940D7"/>
    <w:rsid w:val="00697919"/>
    <w:rsid w:val="006A0784"/>
    <w:rsid w:val="006A1D5E"/>
    <w:rsid w:val="006A697B"/>
    <w:rsid w:val="006B0E8F"/>
    <w:rsid w:val="006B12A7"/>
    <w:rsid w:val="006B4473"/>
    <w:rsid w:val="006B4DDE"/>
    <w:rsid w:val="006B7171"/>
    <w:rsid w:val="006D1210"/>
    <w:rsid w:val="006D1536"/>
    <w:rsid w:val="006E18C7"/>
    <w:rsid w:val="006E4597"/>
    <w:rsid w:val="006E5D72"/>
    <w:rsid w:val="006F09E3"/>
    <w:rsid w:val="006F73F2"/>
    <w:rsid w:val="00703204"/>
    <w:rsid w:val="00703C25"/>
    <w:rsid w:val="00710ABC"/>
    <w:rsid w:val="0071557D"/>
    <w:rsid w:val="00717243"/>
    <w:rsid w:val="00724F4B"/>
    <w:rsid w:val="007304C9"/>
    <w:rsid w:val="00743968"/>
    <w:rsid w:val="007443E8"/>
    <w:rsid w:val="00744DF1"/>
    <w:rsid w:val="007540C9"/>
    <w:rsid w:val="007553F0"/>
    <w:rsid w:val="00761C8D"/>
    <w:rsid w:val="0077612B"/>
    <w:rsid w:val="00776C95"/>
    <w:rsid w:val="00777F69"/>
    <w:rsid w:val="00783ABC"/>
    <w:rsid w:val="00785203"/>
    <w:rsid w:val="00785415"/>
    <w:rsid w:val="00785BC7"/>
    <w:rsid w:val="00786294"/>
    <w:rsid w:val="00791CB9"/>
    <w:rsid w:val="00793130"/>
    <w:rsid w:val="00795D82"/>
    <w:rsid w:val="00797DEE"/>
    <w:rsid w:val="007A1BE1"/>
    <w:rsid w:val="007A61CA"/>
    <w:rsid w:val="007A66C6"/>
    <w:rsid w:val="007A676D"/>
    <w:rsid w:val="007B2CD8"/>
    <w:rsid w:val="007B3233"/>
    <w:rsid w:val="007B35D7"/>
    <w:rsid w:val="007B5A42"/>
    <w:rsid w:val="007B7C53"/>
    <w:rsid w:val="007C199B"/>
    <w:rsid w:val="007C2009"/>
    <w:rsid w:val="007C495B"/>
    <w:rsid w:val="007C57DC"/>
    <w:rsid w:val="007C7A55"/>
    <w:rsid w:val="007D232D"/>
    <w:rsid w:val="007D2ADE"/>
    <w:rsid w:val="007D2DFC"/>
    <w:rsid w:val="007D3073"/>
    <w:rsid w:val="007D64B9"/>
    <w:rsid w:val="007D66DF"/>
    <w:rsid w:val="007D72D4"/>
    <w:rsid w:val="007E0452"/>
    <w:rsid w:val="007E0998"/>
    <w:rsid w:val="007E420D"/>
    <w:rsid w:val="007F2D0F"/>
    <w:rsid w:val="007F33A2"/>
    <w:rsid w:val="008070C0"/>
    <w:rsid w:val="00811C12"/>
    <w:rsid w:val="00814CBC"/>
    <w:rsid w:val="00820BDF"/>
    <w:rsid w:val="00823A29"/>
    <w:rsid w:val="0083779A"/>
    <w:rsid w:val="008408D7"/>
    <w:rsid w:val="0084489B"/>
    <w:rsid w:val="00845188"/>
    <w:rsid w:val="00845778"/>
    <w:rsid w:val="00854A94"/>
    <w:rsid w:val="00855A5D"/>
    <w:rsid w:val="00861EFA"/>
    <w:rsid w:val="0087210C"/>
    <w:rsid w:val="0087425E"/>
    <w:rsid w:val="008748DD"/>
    <w:rsid w:val="00881B30"/>
    <w:rsid w:val="00881F39"/>
    <w:rsid w:val="008820B7"/>
    <w:rsid w:val="00887274"/>
    <w:rsid w:val="00887E28"/>
    <w:rsid w:val="008A0A6B"/>
    <w:rsid w:val="008B4B65"/>
    <w:rsid w:val="008B6A4B"/>
    <w:rsid w:val="008C1B2B"/>
    <w:rsid w:val="008D5C3A"/>
    <w:rsid w:val="008E2870"/>
    <w:rsid w:val="008E2E27"/>
    <w:rsid w:val="008E6866"/>
    <w:rsid w:val="008E6DA2"/>
    <w:rsid w:val="008F1DD5"/>
    <w:rsid w:val="008F3772"/>
    <w:rsid w:val="008F6DD5"/>
    <w:rsid w:val="00907B1E"/>
    <w:rsid w:val="00912D93"/>
    <w:rsid w:val="00922EED"/>
    <w:rsid w:val="00927265"/>
    <w:rsid w:val="00933E1C"/>
    <w:rsid w:val="00934F36"/>
    <w:rsid w:val="009424F9"/>
    <w:rsid w:val="00943AFD"/>
    <w:rsid w:val="00946A86"/>
    <w:rsid w:val="00952465"/>
    <w:rsid w:val="00953EF3"/>
    <w:rsid w:val="00954CAE"/>
    <w:rsid w:val="00963A51"/>
    <w:rsid w:val="00970F90"/>
    <w:rsid w:val="00974A31"/>
    <w:rsid w:val="00983B6E"/>
    <w:rsid w:val="009924D4"/>
    <w:rsid w:val="009936F8"/>
    <w:rsid w:val="00994380"/>
    <w:rsid w:val="00995684"/>
    <w:rsid w:val="009968DC"/>
    <w:rsid w:val="00996F52"/>
    <w:rsid w:val="009A065C"/>
    <w:rsid w:val="009A3772"/>
    <w:rsid w:val="009A44A2"/>
    <w:rsid w:val="009B054A"/>
    <w:rsid w:val="009B17FF"/>
    <w:rsid w:val="009B402A"/>
    <w:rsid w:val="009C1408"/>
    <w:rsid w:val="009D0F79"/>
    <w:rsid w:val="009D17F0"/>
    <w:rsid w:val="009E3373"/>
    <w:rsid w:val="009F0D26"/>
    <w:rsid w:val="00A02EFE"/>
    <w:rsid w:val="00A0341F"/>
    <w:rsid w:val="00A1513E"/>
    <w:rsid w:val="00A1611B"/>
    <w:rsid w:val="00A32186"/>
    <w:rsid w:val="00A33245"/>
    <w:rsid w:val="00A34660"/>
    <w:rsid w:val="00A37748"/>
    <w:rsid w:val="00A41D7D"/>
    <w:rsid w:val="00A42796"/>
    <w:rsid w:val="00A438AF"/>
    <w:rsid w:val="00A46BD0"/>
    <w:rsid w:val="00A50C9B"/>
    <w:rsid w:val="00A50DE9"/>
    <w:rsid w:val="00A5311D"/>
    <w:rsid w:val="00A53999"/>
    <w:rsid w:val="00A569E6"/>
    <w:rsid w:val="00A62C90"/>
    <w:rsid w:val="00A64223"/>
    <w:rsid w:val="00A72511"/>
    <w:rsid w:val="00A8714E"/>
    <w:rsid w:val="00A94CCA"/>
    <w:rsid w:val="00AA3E5A"/>
    <w:rsid w:val="00AA7685"/>
    <w:rsid w:val="00AB1D88"/>
    <w:rsid w:val="00AB563F"/>
    <w:rsid w:val="00AC6805"/>
    <w:rsid w:val="00AC6B6D"/>
    <w:rsid w:val="00AD1CC9"/>
    <w:rsid w:val="00AD3B58"/>
    <w:rsid w:val="00AE2E08"/>
    <w:rsid w:val="00AE7235"/>
    <w:rsid w:val="00AF1D57"/>
    <w:rsid w:val="00AF461A"/>
    <w:rsid w:val="00AF56C6"/>
    <w:rsid w:val="00AF7CB2"/>
    <w:rsid w:val="00B00D04"/>
    <w:rsid w:val="00B032E8"/>
    <w:rsid w:val="00B14CE6"/>
    <w:rsid w:val="00B22142"/>
    <w:rsid w:val="00B34987"/>
    <w:rsid w:val="00B40BFF"/>
    <w:rsid w:val="00B57F96"/>
    <w:rsid w:val="00B604BA"/>
    <w:rsid w:val="00B61C27"/>
    <w:rsid w:val="00B6271E"/>
    <w:rsid w:val="00B67892"/>
    <w:rsid w:val="00B73C84"/>
    <w:rsid w:val="00B84689"/>
    <w:rsid w:val="00B9098D"/>
    <w:rsid w:val="00BA4D33"/>
    <w:rsid w:val="00BB1246"/>
    <w:rsid w:val="00BB513F"/>
    <w:rsid w:val="00BB5426"/>
    <w:rsid w:val="00BC25D4"/>
    <w:rsid w:val="00BC2D06"/>
    <w:rsid w:val="00BD1808"/>
    <w:rsid w:val="00BD4EAA"/>
    <w:rsid w:val="00BE15BB"/>
    <w:rsid w:val="00BE1E22"/>
    <w:rsid w:val="00BE23BA"/>
    <w:rsid w:val="00BE370D"/>
    <w:rsid w:val="00BE65F1"/>
    <w:rsid w:val="00C03AA5"/>
    <w:rsid w:val="00C046DD"/>
    <w:rsid w:val="00C05DB6"/>
    <w:rsid w:val="00C101E7"/>
    <w:rsid w:val="00C15787"/>
    <w:rsid w:val="00C17E8B"/>
    <w:rsid w:val="00C22126"/>
    <w:rsid w:val="00C230BF"/>
    <w:rsid w:val="00C26D28"/>
    <w:rsid w:val="00C378CF"/>
    <w:rsid w:val="00C42D9D"/>
    <w:rsid w:val="00C462FE"/>
    <w:rsid w:val="00C50F01"/>
    <w:rsid w:val="00C56FB4"/>
    <w:rsid w:val="00C626F4"/>
    <w:rsid w:val="00C73363"/>
    <w:rsid w:val="00C744EB"/>
    <w:rsid w:val="00C7759B"/>
    <w:rsid w:val="00C81A1A"/>
    <w:rsid w:val="00C83D16"/>
    <w:rsid w:val="00C85C86"/>
    <w:rsid w:val="00C90702"/>
    <w:rsid w:val="00C917FF"/>
    <w:rsid w:val="00C9729C"/>
    <w:rsid w:val="00C9766A"/>
    <w:rsid w:val="00C97DF6"/>
    <w:rsid w:val="00CA08FC"/>
    <w:rsid w:val="00CA0CCC"/>
    <w:rsid w:val="00CB101A"/>
    <w:rsid w:val="00CB6407"/>
    <w:rsid w:val="00CC20BA"/>
    <w:rsid w:val="00CC4AC8"/>
    <w:rsid w:val="00CC4F39"/>
    <w:rsid w:val="00CC68BA"/>
    <w:rsid w:val="00CD1BD0"/>
    <w:rsid w:val="00CD3EFD"/>
    <w:rsid w:val="00CD4E41"/>
    <w:rsid w:val="00CD544C"/>
    <w:rsid w:val="00CE10D7"/>
    <w:rsid w:val="00CE179D"/>
    <w:rsid w:val="00CE1E45"/>
    <w:rsid w:val="00CE4FDD"/>
    <w:rsid w:val="00CE5524"/>
    <w:rsid w:val="00CE7775"/>
    <w:rsid w:val="00CE7E19"/>
    <w:rsid w:val="00CF1C6D"/>
    <w:rsid w:val="00CF4256"/>
    <w:rsid w:val="00CF7ED2"/>
    <w:rsid w:val="00D04C23"/>
    <w:rsid w:val="00D04FE8"/>
    <w:rsid w:val="00D068DC"/>
    <w:rsid w:val="00D10B6B"/>
    <w:rsid w:val="00D116B6"/>
    <w:rsid w:val="00D13F58"/>
    <w:rsid w:val="00D176CF"/>
    <w:rsid w:val="00D17AD5"/>
    <w:rsid w:val="00D26145"/>
    <w:rsid w:val="00D271E3"/>
    <w:rsid w:val="00D342F5"/>
    <w:rsid w:val="00D365F8"/>
    <w:rsid w:val="00D42512"/>
    <w:rsid w:val="00D43443"/>
    <w:rsid w:val="00D47A80"/>
    <w:rsid w:val="00D52A62"/>
    <w:rsid w:val="00D61DAC"/>
    <w:rsid w:val="00D62836"/>
    <w:rsid w:val="00D7433D"/>
    <w:rsid w:val="00D75FDF"/>
    <w:rsid w:val="00D85220"/>
    <w:rsid w:val="00D85807"/>
    <w:rsid w:val="00D87349"/>
    <w:rsid w:val="00D91EE6"/>
    <w:rsid w:val="00D91EE9"/>
    <w:rsid w:val="00D9385A"/>
    <w:rsid w:val="00D94647"/>
    <w:rsid w:val="00D95BED"/>
    <w:rsid w:val="00D9627A"/>
    <w:rsid w:val="00D96A1E"/>
    <w:rsid w:val="00D97220"/>
    <w:rsid w:val="00DA039D"/>
    <w:rsid w:val="00DA2330"/>
    <w:rsid w:val="00DA31D4"/>
    <w:rsid w:val="00DC5ADB"/>
    <w:rsid w:val="00DD2A8E"/>
    <w:rsid w:val="00DD4487"/>
    <w:rsid w:val="00DD7CF9"/>
    <w:rsid w:val="00DF0E9F"/>
    <w:rsid w:val="00E03D73"/>
    <w:rsid w:val="00E05DBB"/>
    <w:rsid w:val="00E07940"/>
    <w:rsid w:val="00E104BC"/>
    <w:rsid w:val="00E10783"/>
    <w:rsid w:val="00E14D47"/>
    <w:rsid w:val="00E15856"/>
    <w:rsid w:val="00E1641C"/>
    <w:rsid w:val="00E20CAA"/>
    <w:rsid w:val="00E26708"/>
    <w:rsid w:val="00E34958"/>
    <w:rsid w:val="00E34EF6"/>
    <w:rsid w:val="00E37AB0"/>
    <w:rsid w:val="00E50316"/>
    <w:rsid w:val="00E503CB"/>
    <w:rsid w:val="00E51307"/>
    <w:rsid w:val="00E529A9"/>
    <w:rsid w:val="00E6358F"/>
    <w:rsid w:val="00E649C4"/>
    <w:rsid w:val="00E65130"/>
    <w:rsid w:val="00E71C39"/>
    <w:rsid w:val="00E74606"/>
    <w:rsid w:val="00E76E0D"/>
    <w:rsid w:val="00E83B64"/>
    <w:rsid w:val="00E84C49"/>
    <w:rsid w:val="00E869B6"/>
    <w:rsid w:val="00E924D6"/>
    <w:rsid w:val="00E927D3"/>
    <w:rsid w:val="00EA1288"/>
    <w:rsid w:val="00EA1B5F"/>
    <w:rsid w:val="00EA3FC8"/>
    <w:rsid w:val="00EA56E6"/>
    <w:rsid w:val="00EA694D"/>
    <w:rsid w:val="00EA6968"/>
    <w:rsid w:val="00EC10A4"/>
    <w:rsid w:val="00EC335F"/>
    <w:rsid w:val="00EC48FB"/>
    <w:rsid w:val="00EC7779"/>
    <w:rsid w:val="00EC7D95"/>
    <w:rsid w:val="00ED3965"/>
    <w:rsid w:val="00ED4647"/>
    <w:rsid w:val="00ED5AFE"/>
    <w:rsid w:val="00EE2592"/>
    <w:rsid w:val="00EE3D81"/>
    <w:rsid w:val="00EF232A"/>
    <w:rsid w:val="00EF283F"/>
    <w:rsid w:val="00EF42B1"/>
    <w:rsid w:val="00F04D4E"/>
    <w:rsid w:val="00F05A69"/>
    <w:rsid w:val="00F221E4"/>
    <w:rsid w:val="00F22B9A"/>
    <w:rsid w:val="00F30F21"/>
    <w:rsid w:val="00F357CC"/>
    <w:rsid w:val="00F42564"/>
    <w:rsid w:val="00F42BE4"/>
    <w:rsid w:val="00F43FFD"/>
    <w:rsid w:val="00F44236"/>
    <w:rsid w:val="00F46960"/>
    <w:rsid w:val="00F50E90"/>
    <w:rsid w:val="00F52517"/>
    <w:rsid w:val="00F631BD"/>
    <w:rsid w:val="00F71300"/>
    <w:rsid w:val="00F81D20"/>
    <w:rsid w:val="00F846A9"/>
    <w:rsid w:val="00F87629"/>
    <w:rsid w:val="00FA57B2"/>
    <w:rsid w:val="00FA604A"/>
    <w:rsid w:val="00FB1283"/>
    <w:rsid w:val="00FB1704"/>
    <w:rsid w:val="00FB509B"/>
    <w:rsid w:val="00FC3085"/>
    <w:rsid w:val="00FC3D4B"/>
    <w:rsid w:val="00FC42D9"/>
    <w:rsid w:val="00FC6312"/>
    <w:rsid w:val="00FC6F04"/>
    <w:rsid w:val="00FD0D3D"/>
    <w:rsid w:val="00FD3824"/>
    <w:rsid w:val="00FD6957"/>
    <w:rsid w:val="00FD72BD"/>
    <w:rsid w:val="00FE36E3"/>
    <w:rsid w:val="00FE4630"/>
    <w:rsid w:val="00FE6B01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49B92"/>
  <w15:chartTrackingRefBased/>
  <w15:docId w15:val="{997C08F9-2AA5-454D-8656-EA54E4F8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link w:val="H5Char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665431"/>
    <w:pPr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665431"/>
    <w:rPr>
      <w:sz w:val="24"/>
    </w:rPr>
  </w:style>
  <w:style w:type="character" w:customStyle="1" w:styleId="InstructionsChar">
    <w:name w:val="Instructions Char"/>
    <w:link w:val="Instructions"/>
    <w:rsid w:val="00665431"/>
    <w:rPr>
      <w:b/>
      <w:i/>
      <w:iCs/>
      <w:sz w:val="24"/>
      <w:szCs w:val="24"/>
    </w:rPr>
  </w:style>
  <w:style w:type="character" w:customStyle="1" w:styleId="H5Char">
    <w:name w:val="H5 Char"/>
    <w:link w:val="H5"/>
    <w:rsid w:val="00665431"/>
    <w:rPr>
      <w:b/>
      <w:bCs/>
      <w:i/>
      <w:iCs/>
      <w:sz w:val="24"/>
      <w:szCs w:val="26"/>
    </w:rPr>
  </w:style>
  <w:style w:type="character" w:customStyle="1" w:styleId="BodyTextNumberedChar1">
    <w:name w:val="Body Text Numbered Char1"/>
    <w:rsid w:val="00ED4647"/>
    <w:rPr>
      <w:iCs/>
      <w:sz w:val="24"/>
    </w:rPr>
  </w:style>
  <w:style w:type="character" w:customStyle="1" w:styleId="CommentTextChar">
    <w:name w:val="Comment Text Char"/>
    <w:link w:val="CommentText"/>
    <w:rsid w:val="00ED4647"/>
  </w:style>
  <w:style w:type="character" w:customStyle="1" w:styleId="FootnoteTextChar">
    <w:name w:val="Footnote Text Char"/>
    <w:basedOn w:val="DefaultParagraphFont"/>
    <w:link w:val="FootnoteText"/>
    <w:semiHidden/>
    <w:rsid w:val="00ED4647"/>
    <w:rPr>
      <w:sz w:val="18"/>
    </w:rPr>
  </w:style>
  <w:style w:type="character" w:styleId="FootnoteReference">
    <w:name w:val="footnote reference"/>
    <w:rsid w:val="00ED46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than.bigbee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2268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ERCOT</cp:lastModifiedBy>
  <cp:revision>3</cp:revision>
  <cp:lastPrinted>2013-11-15T22:11:00Z</cp:lastPrinted>
  <dcterms:created xsi:type="dcterms:W3CDTF">2025-03-11T19:02:00Z</dcterms:created>
  <dcterms:modified xsi:type="dcterms:W3CDTF">2025-03-11T19:04:00Z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