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EFDD" w14:textId="77777777" w:rsidR="00B066BB" w:rsidRDefault="00B066BB">
      <w:pPr>
        <w:pStyle w:val="BodyA"/>
        <w:widowControl w:val="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40F53" w14:paraId="3A9F38D2" w14:textId="77777777" w:rsidTr="001250D3">
        <w:tc>
          <w:tcPr>
            <w:tcW w:w="1620" w:type="dxa"/>
            <w:tcBorders>
              <w:bottom w:val="single" w:sz="4" w:space="0" w:color="auto"/>
            </w:tcBorders>
            <w:shd w:val="clear" w:color="auto" w:fill="FFFFFF"/>
            <w:vAlign w:val="center"/>
          </w:tcPr>
          <w:p w14:paraId="7BAAD91E" w14:textId="77777777" w:rsidR="00C40F53" w:rsidRDefault="00C40F53" w:rsidP="001250D3">
            <w:pPr>
              <w:pStyle w:val="Header"/>
              <w:spacing w:before="120" w:after="120"/>
              <w:rPr>
                <w:rFonts w:ascii="Verdana" w:hAnsi="Verdana"/>
                <w:sz w:val="22"/>
              </w:rPr>
            </w:pPr>
            <w:r>
              <w:t>NPRR Number</w:t>
            </w:r>
          </w:p>
        </w:tc>
        <w:tc>
          <w:tcPr>
            <w:tcW w:w="1260" w:type="dxa"/>
            <w:tcBorders>
              <w:bottom w:val="single" w:sz="4" w:space="0" w:color="auto"/>
            </w:tcBorders>
            <w:vAlign w:val="center"/>
          </w:tcPr>
          <w:p w14:paraId="64585F7D" w14:textId="14033EE2" w:rsidR="00C40F53" w:rsidRPr="00C40F53" w:rsidRDefault="00C40F53" w:rsidP="001250D3">
            <w:pPr>
              <w:pStyle w:val="Header"/>
              <w:jc w:val="center"/>
              <w:rPr>
                <w:b w:val="0"/>
                <w:bCs w:val="0"/>
              </w:rPr>
            </w:pPr>
            <w:hyperlink r:id="rId6" w:history="1">
              <w:r w:rsidRPr="00C40F53">
                <w:rPr>
                  <w:rStyle w:val="Hyperlink0"/>
                  <w:b/>
                  <w:bCs/>
                </w:rPr>
                <w:t>1264</w:t>
              </w:r>
            </w:hyperlink>
          </w:p>
        </w:tc>
        <w:tc>
          <w:tcPr>
            <w:tcW w:w="900" w:type="dxa"/>
            <w:tcBorders>
              <w:bottom w:val="single" w:sz="4" w:space="0" w:color="auto"/>
            </w:tcBorders>
            <w:shd w:val="clear" w:color="auto" w:fill="FFFFFF"/>
            <w:vAlign w:val="center"/>
          </w:tcPr>
          <w:p w14:paraId="2D542789" w14:textId="77777777" w:rsidR="00C40F53" w:rsidRDefault="00C40F53" w:rsidP="001250D3">
            <w:pPr>
              <w:pStyle w:val="Header"/>
            </w:pPr>
            <w:r>
              <w:t>NPRR Title</w:t>
            </w:r>
          </w:p>
        </w:tc>
        <w:tc>
          <w:tcPr>
            <w:tcW w:w="6660" w:type="dxa"/>
            <w:tcBorders>
              <w:bottom w:val="single" w:sz="4" w:space="0" w:color="auto"/>
            </w:tcBorders>
            <w:vAlign w:val="center"/>
          </w:tcPr>
          <w:p w14:paraId="107D868B" w14:textId="77777777" w:rsidR="00C40F53" w:rsidRDefault="00C40F53" w:rsidP="001250D3">
            <w:pPr>
              <w:pStyle w:val="Header"/>
            </w:pPr>
            <w:r>
              <w:t>Creation of a New Energy Attribute Certificate Program</w:t>
            </w:r>
          </w:p>
        </w:tc>
      </w:tr>
      <w:tr w:rsidR="00C40F53" w14:paraId="0302B92C" w14:textId="77777777" w:rsidTr="001250D3">
        <w:trPr>
          <w:trHeight w:val="413"/>
        </w:trPr>
        <w:tc>
          <w:tcPr>
            <w:tcW w:w="2880" w:type="dxa"/>
            <w:gridSpan w:val="2"/>
            <w:tcBorders>
              <w:top w:val="nil"/>
              <w:left w:val="nil"/>
              <w:bottom w:val="single" w:sz="4" w:space="0" w:color="auto"/>
              <w:right w:val="nil"/>
            </w:tcBorders>
            <w:vAlign w:val="center"/>
          </w:tcPr>
          <w:p w14:paraId="09539E38" w14:textId="77777777" w:rsidR="00C40F53" w:rsidRDefault="00C40F53" w:rsidP="001250D3">
            <w:pPr>
              <w:pStyle w:val="NormalArial"/>
            </w:pPr>
          </w:p>
        </w:tc>
        <w:tc>
          <w:tcPr>
            <w:tcW w:w="7560" w:type="dxa"/>
            <w:gridSpan w:val="2"/>
            <w:tcBorders>
              <w:top w:val="single" w:sz="4" w:space="0" w:color="auto"/>
              <w:left w:val="nil"/>
              <w:bottom w:val="nil"/>
              <w:right w:val="nil"/>
            </w:tcBorders>
            <w:vAlign w:val="center"/>
          </w:tcPr>
          <w:p w14:paraId="67E97A39" w14:textId="77777777" w:rsidR="00C40F53" w:rsidRDefault="00C40F53" w:rsidP="001250D3">
            <w:pPr>
              <w:pStyle w:val="NormalArial"/>
            </w:pPr>
          </w:p>
        </w:tc>
      </w:tr>
      <w:tr w:rsidR="00C40F53" w14:paraId="7CAB3A6E" w14:textId="77777777" w:rsidTr="001250D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A868602" w14:textId="77777777" w:rsidR="00C40F53" w:rsidRDefault="00C40F53" w:rsidP="001250D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CFB6F9" w14:textId="77777777" w:rsidR="00C40F53" w:rsidRDefault="00C40F53" w:rsidP="001250D3">
            <w:pPr>
              <w:pStyle w:val="NormalArial"/>
            </w:pPr>
            <w:r>
              <w:t>April 2, 2025</w:t>
            </w:r>
          </w:p>
        </w:tc>
      </w:tr>
      <w:tr w:rsidR="00C40F53" w14:paraId="5A81EF71" w14:textId="77777777" w:rsidTr="001250D3">
        <w:trPr>
          <w:trHeight w:val="467"/>
        </w:trPr>
        <w:tc>
          <w:tcPr>
            <w:tcW w:w="2880" w:type="dxa"/>
            <w:gridSpan w:val="2"/>
            <w:tcBorders>
              <w:top w:val="single" w:sz="4" w:space="0" w:color="auto"/>
              <w:left w:val="nil"/>
              <w:bottom w:val="nil"/>
              <w:right w:val="nil"/>
            </w:tcBorders>
            <w:shd w:val="clear" w:color="auto" w:fill="FFFFFF"/>
            <w:vAlign w:val="center"/>
          </w:tcPr>
          <w:p w14:paraId="4FED9535" w14:textId="77777777" w:rsidR="00C40F53" w:rsidRDefault="00C40F53" w:rsidP="001250D3">
            <w:pPr>
              <w:pStyle w:val="NormalArial"/>
            </w:pPr>
          </w:p>
        </w:tc>
        <w:tc>
          <w:tcPr>
            <w:tcW w:w="7560" w:type="dxa"/>
            <w:gridSpan w:val="2"/>
            <w:tcBorders>
              <w:top w:val="nil"/>
              <w:left w:val="nil"/>
              <w:bottom w:val="nil"/>
              <w:right w:val="nil"/>
            </w:tcBorders>
            <w:vAlign w:val="center"/>
          </w:tcPr>
          <w:p w14:paraId="6881E6D9" w14:textId="77777777" w:rsidR="00C40F53" w:rsidRDefault="00C40F53" w:rsidP="001250D3">
            <w:pPr>
              <w:pStyle w:val="NormalArial"/>
            </w:pPr>
          </w:p>
        </w:tc>
      </w:tr>
      <w:tr w:rsidR="00C40F53" w14:paraId="3213A9E0" w14:textId="77777777" w:rsidTr="001250D3">
        <w:trPr>
          <w:trHeight w:val="440"/>
        </w:trPr>
        <w:tc>
          <w:tcPr>
            <w:tcW w:w="10440" w:type="dxa"/>
            <w:gridSpan w:val="4"/>
            <w:tcBorders>
              <w:top w:val="single" w:sz="4" w:space="0" w:color="auto"/>
            </w:tcBorders>
            <w:shd w:val="clear" w:color="auto" w:fill="FFFFFF"/>
            <w:vAlign w:val="center"/>
          </w:tcPr>
          <w:p w14:paraId="45CBAF5F" w14:textId="77777777" w:rsidR="00C40F53" w:rsidRDefault="00C40F53" w:rsidP="001250D3">
            <w:pPr>
              <w:pStyle w:val="Header"/>
              <w:jc w:val="center"/>
            </w:pPr>
            <w:r>
              <w:t>Submitter’s Information</w:t>
            </w:r>
          </w:p>
        </w:tc>
      </w:tr>
      <w:tr w:rsidR="00C40F53" w14:paraId="11220BC8" w14:textId="77777777" w:rsidTr="00B8020B">
        <w:trPr>
          <w:trHeight w:val="350"/>
        </w:trPr>
        <w:tc>
          <w:tcPr>
            <w:tcW w:w="2880" w:type="dxa"/>
            <w:gridSpan w:val="2"/>
            <w:shd w:val="clear" w:color="auto" w:fill="FFFFFF"/>
            <w:vAlign w:val="center"/>
          </w:tcPr>
          <w:p w14:paraId="3768D276" w14:textId="77777777" w:rsidR="00C40F53" w:rsidRPr="00EC55B3" w:rsidRDefault="00C40F53" w:rsidP="00C40F53">
            <w:pPr>
              <w:pStyle w:val="Header"/>
            </w:pPr>
            <w:r w:rsidRPr="00EC55B3">
              <w:t>Name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5EDBC6" w14:textId="2CF12287" w:rsidR="00C40F53" w:rsidRDefault="00C40F53" w:rsidP="00C40F53">
            <w:pPr>
              <w:pStyle w:val="NormalArial"/>
            </w:pPr>
            <w:r>
              <w:rPr>
                <w:rStyle w:val="None"/>
                <w14:textOutline w14:w="12700" w14:cap="flat" w14:cmpd="sng" w14:algn="ctr">
                  <w14:noFill/>
                  <w14:prstDash w14:val="solid"/>
                  <w14:miter w14:lim="400000"/>
                </w14:textOutline>
              </w:rPr>
              <w:t>Kat Patrick</w:t>
            </w:r>
          </w:p>
        </w:tc>
      </w:tr>
      <w:tr w:rsidR="00C40F53" w14:paraId="1AAAF31E" w14:textId="77777777" w:rsidTr="00B8020B">
        <w:trPr>
          <w:trHeight w:val="350"/>
        </w:trPr>
        <w:tc>
          <w:tcPr>
            <w:tcW w:w="2880" w:type="dxa"/>
            <w:gridSpan w:val="2"/>
            <w:shd w:val="clear" w:color="auto" w:fill="FFFFFF"/>
            <w:vAlign w:val="center"/>
          </w:tcPr>
          <w:p w14:paraId="622AAAC1" w14:textId="77777777" w:rsidR="00C40F53" w:rsidRPr="00EC55B3" w:rsidRDefault="00C40F53" w:rsidP="00C40F53">
            <w:pPr>
              <w:pStyle w:val="Header"/>
            </w:pPr>
            <w:r w:rsidRPr="00EC55B3">
              <w:t>E-mail Address</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5A9AC" w14:textId="0B0ED77F" w:rsidR="00C40F53" w:rsidRDefault="00C40F53" w:rsidP="00C40F53">
            <w:pPr>
              <w:pStyle w:val="NormalArial"/>
            </w:pPr>
            <w:hyperlink r:id="rId7" w:history="1">
              <w:r>
                <w:rPr>
                  <w:rStyle w:val="Hyperlink1"/>
                  <w:rFonts w:eastAsia="Arial Unicode MS" w:cs="Arial Unicode MS"/>
                </w:rPr>
                <w:t>kat.patrick@patternenergy.com</w:t>
              </w:r>
            </w:hyperlink>
          </w:p>
        </w:tc>
      </w:tr>
      <w:tr w:rsidR="00C40F53" w14:paraId="1DA60CF4" w14:textId="77777777" w:rsidTr="00B8020B">
        <w:trPr>
          <w:trHeight w:val="350"/>
        </w:trPr>
        <w:tc>
          <w:tcPr>
            <w:tcW w:w="2880" w:type="dxa"/>
            <w:gridSpan w:val="2"/>
            <w:shd w:val="clear" w:color="auto" w:fill="FFFFFF"/>
            <w:vAlign w:val="center"/>
          </w:tcPr>
          <w:p w14:paraId="2B3D9241" w14:textId="77777777" w:rsidR="00C40F53" w:rsidRPr="00EC55B3" w:rsidRDefault="00C40F53" w:rsidP="00C40F53">
            <w:pPr>
              <w:pStyle w:val="Header"/>
            </w:pPr>
            <w:r w:rsidRPr="00EC55B3">
              <w:t>Company</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07E9C" w14:textId="361D0A3C" w:rsidR="00C40F53" w:rsidRDefault="00C40F53" w:rsidP="00C40F53">
            <w:pPr>
              <w:pStyle w:val="NormalArial"/>
            </w:pPr>
            <w:r>
              <w:rPr>
                <w:rStyle w:val="None"/>
                <w14:textOutline w14:w="12700" w14:cap="flat" w14:cmpd="sng" w14:algn="ctr">
                  <w14:noFill/>
                  <w14:prstDash w14:val="solid"/>
                  <w14:miter w14:lim="400000"/>
                </w14:textOutline>
              </w:rPr>
              <w:t xml:space="preserve">Pattern Energy </w:t>
            </w:r>
          </w:p>
        </w:tc>
      </w:tr>
      <w:tr w:rsidR="00C40F53" w14:paraId="3C8D01B6" w14:textId="77777777" w:rsidTr="00B8020B">
        <w:trPr>
          <w:trHeight w:val="350"/>
        </w:trPr>
        <w:tc>
          <w:tcPr>
            <w:tcW w:w="2880" w:type="dxa"/>
            <w:gridSpan w:val="2"/>
            <w:tcBorders>
              <w:bottom w:val="single" w:sz="4" w:space="0" w:color="auto"/>
            </w:tcBorders>
            <w:shd w:val="clear" w:color="auto" w:fill="FFFFFF"/>
            <w:vAlign w:val="center"/>
          </w:tcPr>
          <w:p w14:paraId="064B9DDF" w14:textId="77777777" w:rsidR="00C40F53" w:rsidRPr="00EC55B3" w:rsidRDefault="00C40F53" w:rsidP="00C40F53">
            <w:pPr>
              <w:pStyle w:val="Header"/>
            </w:pPr>
            <w:r w:rsidRPr="00EC55B3">
              <w:t>Phone Number</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F43474" w14:textId="131E81A8" w:rsidR="00C40F53" w:rsidRDefault="00C40F53" w:rsidP="00C40F53">
            <w:pPr>
              <w:pStyle w:val="NormalArial"/>
            </w:pPr>
          </w:p>
        </w:tc>
      </w:tr>
      <w:tr w:rsidR="00C40F53" w14:paraId="315D6196" w14:textId="77777777" w:rsidTr="00B8020B">
        <w:trPr>
          <w:trHeight w:val="350"/>
        </w:trPr>
        <w:tc>
          <w:tcPr>
            <w:tcW w:w="2880" w:type="dxa"/>
            <w:gridSpan w:val="2"/>
            <w:shd w:val="clear" w:color="auto" w:fill="FFFFFF"/>
            <w:vAlign w:val="center"/>
          </w:tcPr>
          <w:p w14:paraId="0887661B" w14:textId="77777777" w:rsidR="00C40F53" w:rsidRPr="00EC55B3" w:rsidRDefault="00C40F53" w:rsidP="00C40F53">
            <w:pPr>
              <w:pStyle w:val="Header"/>
            </w:pPr>
            <w:r>
              <w:t>Cell</w:t>
            </w:r>
            <w:r w:rsidRPr="00EC55B3">
              <w:t xml:space="preserve"> Number</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64DC1F" w14:textId="1460C60D" w:rsidR="00C40F53" w:rsidRDefault="00C40F53" w:rsidP="00C40F53">
            <w:pPr>
              <w:pStyle w:val="NormalArial"/>
            </w:pPr>
            <w:r>
              <w:rPr>
                <w:rStyle w:val="None"/>
                <w14:textOutline w14:w="12700" w14:cap="flat" w14:cmpd="sng" w14:algn="ctr">
                  <w14:noFill/>
                  <w14:prstDash w14:val="solid"/>
                  <w14:miter w14:lim="400000"/>
                </w14:textOutline>
              </w:rPr>
              <w:t>973-906-4275</w:t>
            </w:r>
          </w:p>
        </w:tc>
      </w:tr>
      <w:tr w:rsidR="00C40F53" w14:paraId="243ED95C" w14:textId="77777777" w:rsidTr="00B8020B">
        <w:trPr>
          <w:trHeight w:val="350"/>
        </w:trPr>
        <w:tc>
          <w:tcPr>
            <w:tcW w:w="2880" w:type="dxa"/>
            <w:gridSpan w:val="2"/>
            <w:tcBorders>
              <w:bottom w:val="single" w:sz="4" w:space="0" w:color="auto"/>
            </w:tcBorders>
            <w:shd w:val="clear" w:color="auto" w:fill="FFFFFF"/>
            <w:vAlign w:val="center"/>
          </w:tcPr>
          <w:p w14:paraId="6675868A" w14:textId="77777777" w:rsidR="00C40F53" w:rsidRPr="00EC55B3" w:rsidDel="00075A94" w:rsidRDefault="00C40F53" w:rsidP="00C40F53">
            <w:pPr>
              <w:pStyle w:val="Header"/>
            </w:pPr>
            <w:r>
              <w:t>Market Segment</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74E2C" w14:textId="4B0B797B" w:rsidR="00C40F53" w:rsidRDefault="00C40F53" w:rsidP="00C40F53">
            <w:pPr>
              <w:pStyle w:val="NormalArial"/>
            </w:pPr>
            <w:r>
              <w:rPr>
                <w:rStyle w:val="None"/>
                <w14:textOutline w14:w="12700" w14:cap="flat" w14:cmpd="sng" w14:algn="ctr">
                  <w14:noFill/>
                  <w14:prstDash w14:val="solid"/>
                  <w14:miter w14:lim="400000"/>
                </w14:textOutline>
              </w:rPr>
              <w:t>Independent Generator</w:t>
            </w:r>
          </w:p>
        </w:tc>
      </w:tr>
    </w:tbl>
    <w:p w14:paraId="207B9991" w14:textId="77777777" w:rsidR="00B066BB" w:rsidRDefault="00B066BB">
      <w:pPr>
        <w:pStyle w:val="NormalArial"/>
      </w:pPr>
    </w:p>
    <w:tbl>
      <w:tblPr>
        <w:tblW w:w="10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50"/>
      </w:tblGrid>
      <w:tr w:rsidR="00B066BB" w14:paraId="7E1EDBD9" w14:textId="77777777" w:rsidTr="00700DC0">
        <w:trPr>
          <w:trHeight w:val="292"/>
          <w:jc w:val="center"/>
        </w:trPr>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F1895" w14:textId="77777777" w:rsidR="00B066BB" w:rsidRDefault="0011317B">
            <w:pPr>
              <w:pStyle w:val="Header"/>
              <w:jc w:val="center"/>
            </w:pPr>
            <w:r>
              <w:rPr>
                <w:rStyle w:val="None"/>
              </w:rPr>
              <w:t>Comments</w:t>
            </w:r>
          </w:p>
        </w:tc>
      </w:tr>
    </w:tbl>
    <w:p w14:paraId="00E51E3B" w14:textId="77777777" w:rsidR="00B066BB" w:rsidRDefault="00B066BB">
      <w:pPr>
        <w:pStyle w:val="NormalArial"/>
        <w:widowControl w:val="0"/>
        <w:ind w:left="108" w:hanging="108"/>
        <w:jc w:val="center"/>
      </w:pPr>
    </w:p>
    <w:p w14:paraId="5E9E0DF1" w14:textId="5C107F48" w:rsidR="00B066BB" w:rsidRDefault="0011317B">
      <w:pPr>
        <w:pStyle w:val="NormalArial"/>
      </w:pPr>
      <w:r>
        <w:rPr>
          <w:rStyle w:val="None"/>
          <w:rFonts w:eastAsia="Arial Unicode MS" w:cs="Arial Unicode MS"/>
        </w:rPr>
        <w:t xml:space="preserve">Pattern supports this Nodal Protocol Revision Request (NPRR) and agrees with the many </w:t>
      </w:r>
      <w:r w:rsidR="00700DC0">
        <w:rPr>
          <w:rStyle w:val="None"/>
          <w:rFonts w:eastAsia="Arial Unicode MS" w:cs="Arial Unicode MS"/>
        </w:rPr>
        <w:t>c</w:t>
      </w:r>
      <w:r>
        <w:rPr>
          <w:rStyle w:val="None"/>
          <w:rFonts w:eastAsia="Arial Unicode MS" w:cs="Arial Unicode MS"/>
        </w:rPr>
        <w:t xml:space="preserve">ommenters observing that NPRR1264 would enable an increasingly important feature for the ERCOT wholesale power market. </w:t>
      </w:r>
      <w:r w:rsidR="00700DC0">
        <w:rPr>
          <w:rStyle w:val="None"/>
          <w:rFonts w:eastAsia="Arial Unicode MS" w:cs="Arial Unicode MS"/>
        </w:rPr>
        <w:t xml:space="preserve"> </w:t>
      </w:r>
      <w:r>
        <w:rPr>
          <w:rStyle w:val="None"/>
          <w:rFonts w:eastAsia="Arial Unicode MS" w:cs="Arial Unicode MS"/>
        </w:rPr>
        <w:t xml:space="preserve">A voluntary </w:t>
      </w:r>
      <w:r w:rsidR="00700DC0">
        <w:rPr>
          <w:rStyle w:val="None"/>
          <w:rFonts w:eastAsia="Arial Unicode MS" w:cs="Arial Unicode MS"/>
        </w:rPr>
        <w:t>Energy Attribute Certificate (</w:t>
      </w:r>
      <w:r>
        <w:rPr>
          <w:rStyle w:val="None"/>
          <w:rFonts w:eastAsia="Arial Unicode MS" w:cs="Arial Unicode MS"/>
        </w:rPr>
        <w:t>EAC</w:t>
      </w:r>
      <w:r w:rsidR="00700DC0">
        <w:rPr>
          <w:rStyle w:val="None"/>
          <w:rFonts w:eastAsia="Arial Unicode MS" w:cs="Arial Unicode MS"/>
        </w:rPr>
        <w:t>)</w:t>
      </w:r>
      <w:r>
        <w:rPr>
          <w:rStyle w:val="None"/>
          <w:rFonts w:eastAsia="Arial Unicode MS" w:cs="Arial Unicode MS"/>
        </w:rPr>
        <w:t xml:space="preserve"> accreditation platform with hourly matching, as contemplated in NPRR1264, would allow multiple resource types to capture the value of positive externalities at market-determined rates. </w:t>
      </w:r>
      <w:r w:rsidR="00700DC0">
        <w:rPr>
          <w:rStyle w:val="None"/>
          <w:rFonts w:eastAsia="Arial Unicode MS" w:cs="Arial Unicode MS"/>
        </w:rPr>
        <w:t xml:space="preserve"> </w:t>
      </w:r>
      <w:r>
        <w:rPr>
          <w:rStyle w:val="None"/>
          <w:rFonts w:eastAsia="Arial Unicode MS" w:cs="Arial Unicode MS"/>
        </w:rPr>
        <w:t xml:space="preserve">Such a program could enable Texas generators to meet nationwide voluntary hourly </w:t>
      </w:r>
      <w:r w:rsidR="00700DC0">
        <w:rPr>
          <w:rStyle w:val="None"/>
          <w:rFonts w:eastAsia="Arial Unicode MS" w:cs="Arial Unicode MS"/>
        </w:rPr>
        <w:t>Renewable Energy Credit (</w:t>
      </w:r>
      <w:r>
        <w:rPr>
          <w:rStyle w:val="None"/>
          <w:rFonts w:eastAsia="Arial Unicode MS" w:cs="Arial Unicode MS"/>
        </w:rPr>
        <w:t>REC</w:t>
      </w:r>
      <w:r w:rsidR="00700DC0">
        <w:rPr>
          <w:rStyle w:val="None"/>
          <w:rFonts w:eastAsia="Arial Unicode MS" w:cs="Arial Unicode MS"/>
        </w:rPr>
        <w:t>)</w:t>
      </w:r>
      <w:r>
        <w:rPr>
          <w:rStyle w:val="None"/>
          <w:rFonts w:eastAsia="Arial Unicode MS" w:cs="Arial Unicode MS"/>
        </w:rPr>
        <w:t xml:space="preserve"> demand and unlock additional revenue streams. </w:t>
      </w:r>
    </w:p>
    <w:p w14:paraId="7089B8C7" w14:textId="77777777" w:rsidR="00B066BB" w:rsidRDefault="00B066BB">
      <w:pPr>
        <w:pStyle w:val="NormalArial"/>
      </w:pPr>
    </w:p>
    <w:p w14:paraId="6E82AF83" w14:textId="2AB5AEAF" w:rsidR="00B066BB" w:rsidRDefault="0011317B">
      <w:pPr>
        <w:pStyle w:val="NormalArial"/>
      </w:pPr>
      <w:r>
        <w:rPr>
          <w:rStyle w:val="None"/>
          <w:rFonts w:eastAsia="Arial Unicode MS" w:cs="Arial Unicode MS"/>
        </w:rPr>
        <w:t xml:space="preserve">Pattern further appreciates the author’s innovative approach to allow for third party administration of the EAC program as this approach should enable program operating costs to be borne by program participants, rather than ERCOT System Administration Fee payers. </w:t>
      </w:r>
      <w:r w:rsidR="00700DC0">
        <w:rPr>
          <w:rStyle w:val="None"/>
          <w:rFonts w:eastAsia="Arial Unicode MS" w:cs="Arial Unicode MS"/>
        </w:rPr>
        <w:t xml:space="preserve"> </w:t>
      </w:r>
      <w:r>
        <w:rPr>
          <w:rStyle w:val="None"/>
          <w:rFonts w:eastAsia="Arial Unicode MS" w:cs="Arial Unicode MS"/>
        </w:rPr>
        <w:t xml:space="preserve">As noted by the author, ERCOT’s role in creating the EAC program and supplying the verified data for earned EACs is appropriate under House Bill 1500’s permissive structure to allow for continued voluntary retirement of certain RECs. </w:t>
      </w:r>
    </w:p>
    <w:p w14:paraId="2694334C" w14:textId="77777777" w:rsidR="00B066BB" w:rsidRDefault="00B066BB">
      <w:pPr>
        <w:pStyle w:val="NormalArial"/>
      </w:pPr>
    </w:p>
    <w:p w14:paraId="1E80A415" w14:textId="72058B53" w:rsidR="00B066BB" w:rsidRDefault="0011317B">
      <w:pPr>
        <w:pStyle w:val="NormalArial"/>
      </w:pPr>
      <w:r>
        <w:rPr>
          <w:rStyle w:val="None"/>
          <w:rFonts w:eastAsia="Arial Unicode MS" w:cs="Arial Unicode MS"/>
        </w:rPr>
        <w:t xml:space="preserve">Further, Pattern asserts such activity by ERCOT is appropriate under its statutory obligation in PURA 39.151(4) to “ensure that electricity production and delivery are accurately accounted for among the generators and wholesale buyers and sellers in the region.” </w:t>
      </w:r>
      <w:r w:rsidR="004A193D">
        <w:rPr>
          <w:rStyle w:val="None"/>
          <w:rFonts w:eastAsia="Arial Unicode MS" w:cs="Arial Unicode MS"/>
        </w:rPr>
        <w:t xml:space="preserve"> </w:t>
      </w:r>
      <w:r>
        <w:rPr>
          <w:rStyle w:val="None"/>
          <w:rFonts w:eastAsia="Arial Unicode MS" w:cs="Arial Unicode MS"/>
        </w:rPr>
        <w:t xml:space="preserve">While energy attributes differ from physical energy production, these attributes are increasingly integral components of Power Purchase Agreements (PPAs) or requirements for various current and proposed state and federal mandates. </w:t>
      </w:r>
    </w:p>
    <w:p w14:paraId="48237951" w14:textId="77777777" w:rsidR="00B066BB" w:rsidRDefault="00B066BB">
      <w:pPr>
        <w:pStyle w:val="NormalArial"/>
      </w:pPr>
    </w:p>
    <w:p w14:paraId="13F20167" w14:textId="77777777" w:rsidR="00B066BB" w:rsidRDefault="0011317B">
      <w:pPr>
        <w:pStyle w:val="NormalArial"/>
      </w:pPr>
      <w:r>
        <w:rPr>
          <w:rStyle w:val="None"/>
          <w:rFonts w:eastAsia="Arial Unicode MS" w:cs="Arial Unicode MS"/>
        </w:rPr>
        <w:t xml:space="preserve">Finally, Pattern supports </w:t>
      </w:r>
      <w:proofErr w:type="spellStart"/>
      <w:r>
        <w:rPr>
          <w:rStyle w:val="None"/>
          <w:rFonts w:eastAsia="Arial Unicode MS" w:cs="Arial Unicode MS"/>
        </w:rPr>
        <w:t>Vistra’s</w:t>
      </w:r>
      <w:proofErr w:type="spellEnd"/>
      <w:r>
        <w:rPr>
          <w:rStyle w:val="None"/>
          <w:rFonts w:eastAsia="Arial Unicode MS" w:cs="Arial Unicode MS"/>
        </w:rPr>
        <w:t xml:space="preserve"> March 11, 2025 comments recommending a 10-year useful life for EACs. </w:t>
      </w:r>
    </w:p>
    <w:p w14:paraId="462C9240" w14:textId="77777777" w:rsidR="00B066BB" w:rsidRDefault="00B066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193D" w14:paraId="273EDAF9" w14:textId="77777777" w:rsidTr="001250D3">
        <w:trPr>
          <w:trHeight w:val="350"/>
        </w:trPr>
        <w:tc>
          <w:tcPr>
            <w:tcW w:w="10440" w:type="dxa"/>
            <w:tcBorders>
              <w:bottom w:val="single" w:sz="4" w:space="0" w:color="auto"/>
            </w:tcBorders>
            <w:shd w:val="clear" w:color="auto" w:fill="FFFFFF"/>
            <w:vAlign w:val="center"/>
          </w:tcPr>
          <w:p w14:paraId="57D526D0" w14:textId="77777777" w:rsidR="004A193D" w:rsidRDefault="004A193D" w:rsidP="001250D3">
            <w:pPr>
              <w:pStyle w:val="Header"/>
              <w:jc w:val="center"/>
            </w:pPr>
            <w:r>
              <w:t>Revised Cover Page Language</w:t>
            </w:r>
          </w:p>
        </w:tc>
      </w:tr>
    </w:tbl>
    <w:p w14:paraId="31633B07" w14:textId="77777777" w:rsidR="004A193D" w:rsidRDefault="004A193D" w:rsidP="004A193D">
      <w:pPr>
        <w:pStyle w:val="NormalArial"/>
        <w:spacing w:before="120"/>
      </w:pPr>
      <w:r>
        <w:t>None</w:t>
      </w:r>
    </w:p>
    <w:p w14:paraId="46DC5AB4" w14:textId="77777777" w:rsidR="004A193D" w:rsidRDefault="004A193D" w:rsidP="004A193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193D" w14:paraId="57824F0E" w14:textId="77777777" w:rsidTr="001250D3">
        <w:trPr>
          <w:trHeight w:val="350"/>
        </w:trPr>
        <w:tc>
          <w:tcPr>
            <w:tcW w:w="10440" w:type="dxa"/>
            <w:tcBorders>
              <w:bottom w:val="single" w:sz="4" w:space="0" w:color="auto"/>
            </w:tcBorders>
            <w:shd w:val="clear" w:color="auto" w:fill="FFFFFF"/>
            <w:vAlign w:val="center"/>
          </w:tcPr>
          <w:p w14:paraId="0E907918" w14:textId="77777777" w:rsidR="004A193D" w:rsidRDefault="004A193D" w:rsidP="001250D3">
            <w:pPr>
              <w:pStyle w:val="Header"/>
              <w:jc w:val="center"/>
            </w:pPr>
            <w:r>
              <w:t>Revised Proposed Protocol Language</w:t>
            </w:r>
          </w:p>
        </w:tc>
      </w:tr>
    </w:tbl>
    <w:p w14:paraId="3D1FB4E9" w14:textId="77777777" w:rsidR="004A193D" w:rsidRPr="00A32864" w:rsidRDefault="004A193D" w:rsidP="004A193D">
      <w:pPr>
        <w:pStyle w:val="BodyText"/>
        <w:rPr>
          <w:bCs/>
        </w:rPr>
      </w:pPr>
      <w:r w:rsidRPr="00A32864">
        <w:rPr>
          <w:rFonts w:ascii="Arial" w:hAnsi="Arial" w:cs="Arial"/>
          <w:bCs/>
        </w:rPr>
        <w:t>None</w:t>
      </w:r>
    </w:p>
    <w:p w14:paraId="2AA03C1D" w14:textId="50654356" w:rsidR="00B066BB" w:rsidRDefault="00B066BB" w:rsidP="004A193D">
      <w:pPr>
        <w:pStyle w:val="NormalArial"/>
      </w:pPr>
    </w:p>
    <w:sectPr w:rsidR="00B066B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1E59" w14:textId="77777777" w:rsidR="0011317B" w:rsidRDefault="0011317B">
      <w:r>
        <w:separator/>
      </w:r>
    </w:p>
  </w:endnote>
  <w:endnote w:type="continuationSeparator" w:id="0">
    <w:p w14:paraId="63562537" w14:textId="77777777" w:rsidR="0011317B" w:rsidRDefault="001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6447" w14:textId="08F73A75" w:rsidR="00B066BB" w:rsidRDefault="00C40F53">
    <w:pPr>
      <w:pStyle w:val="Footer"/>
      <w:tabs>
        <w:tab w:val="clear" w:pos="4320"/>
        <w:tab w:val="clear" w:pos="8640"/>
        <w:tab w:val="right" w:pos="9340"/>
      </w:tabs>
      <w:rPr>
        <w:rFonts w:ascii="Arial" w:eastAsia="Arial" w:hAnsi="Arial" w:cs="Arial"/>
        <w:sz w:val="18"/>
        <w:szCs w:val="18"/>
      </w:rPr>
    </w:pPr>
    <w:r>
      <w:rPr>
        <w:rFonts w:ascii="Arial" w:eastAsia="Arial" w:hAnsi="Arial" w:cs="Arial"/>
        <w:sz w:val="18"/>
        <w:szCs w:val="18"/>
      </w:rPr>
      <w:t>1264</w:t>
    </w:r>
    <w:r w:rsidR="0011317B">
      <w:rPr>
        <w:rFonts w:ascii="Arial" w:eastAsia="Arial" w:hAnsi="Arial" w:cs="Arial"/>
        <w:sz w:val="18"/>
        <w:szCs w:val="18"/>
      </w:rPr>
      <w:fldChar w:fldCharType="begin"/>
    </w:r>
    <w:r w:rsidR="0011317B">
      <w:rPr>
        <w:rFonts w:ascii="Arial" w:eastAsia="Arial" w:hAnsi="Arial" w:cs="Arial"/>
        <w:sz w:val="18"/>
        <w:szCs w:val="18"/>
      </w:rPr>
      <w:instrText xml:space="preserve"> FILENAME \* MERGEFORMAT</w:instrText>
    </w:r>
    <w:r w:rsidR="0011317B">
      <w:rPr>
        <w:rFonts w:ascii="Arial" w:eastAsia="Arial" w:hAnsi="Arial" w:cs="Arial"/>
        <w:sz w:val="18"/>
        <w:szCs w:val="18"/>
      </w:rPr>
      <w:fldChar w:fldCharType="separate"/>
    </w:r>
    <w:r w:rsidR="0011317B">
      <w:rPr>
        <w:rFonts w:ascii="Arial" w:hAnsi="Arial"/>
        <w:sz w:val="18"/>
        <w:szCs w:val="18"/>
      </w:rPr>
      <w:t>NPRR</w:t>
    </w:r>
    <w:r>
      <w:rPr>
        <w:rFonts w:ascii="Arial" w:hAnsi="Arial"/>
        <w:sz w:val="18"/>
        <w:szCs w:val="18"/>
      </w:rPr>
      <w:t>-</w:t>
    </w:r>
    <w:r w:rsidR="0011317B">
      <w:rPr>
        <w:rFonts w:ascii="Arial" w:hAnsi="Arial"/>
        <w:sz w:val="18"/>
        <w:szCs w:val="18"/>
      </w:rPr>
      <w:t>2</w:t>
    </w:r>
    <w:r w:rsidR="006F5077">
      <w:rPr>
        <w:rFonts w:ascii="Arial" w:hAnsi="Arial"/>
        <w:sz w:val="18"/>
        <w:szCs w:val="18"/>
      </w:rPr>
      <w:t>2</w:t>
    </w:r>
    <w:r w:rsidR="0011317B">
      <w:rPr>
        <w:rFonts w:ascii="Arial" w:hAnsi="Arial"/>
        <w:sz w:val="18"/>
        <w:szCs w:val="18"/>
      </w:rPr>
      <w:t xml:space="preserve"> </w:t>
    </w:r>
    <w:r>
      <w:rPr>
        <w:rFonts w:ascii="Arial" w:hAnsi="Arial"/>
        <w:sz w:val="18"/>
        <w:szCs w:val="18"/>
      </w:rPr>
      <w:t xml:space="preserve">Pattern </w:t>
    </w:r>
    <w:r w:rsidR="0011317B">
      <w:rPr>
        <w:rFonts w:ascii="Arial" w:hAnsi="Arial"/>
        <w:sz w:val="18"/>
        <w:szCs w:val="18"/>
      </w:rPr>
      <w:t>Comment</w:t>
    </w:r>
    <w:r>
      <w:rPr>
        <w:rFonts w:ascii="Arial" w:hAnsi="Arial"/>
        <w:sz w:val="18"/>
        <w:szCs w:val="18"/>
      </w:rPr>
      <w:t>s</w:t>
    </w:r>
    <w:r w:rsidR="0011317B">
      <w:rPr>
        <w:rFonts w:ascii="Arial" w:hAnsi="Arial"/>
        <w:sz w:val="18"/>
        <w:szCs w:val="18"/>
      </w:rPr>
      <w:t xml:space="preserve"> </w:t>
    </w:r>
    <w:r>
      <w:rPr>
        <w:rFonts w:ascii="Arial" w:hAnsi="Arial"/>
        <w:sz w:val="18"/>
        <w:szCs w:val="18"/>
      </w:rPr>
      <w:t>04</w:t>
    </w:r>
    <w:r w:rsidR="0011317B">
      <w:rPr>
        <w:rFonts w:ascii="Arial" w:hAnsi="Arial"/>
        <w:sz w:val="18"/>
        <w:szCs w:val="18"/>
      </w:rPr>
      <w:t>02</w:t>
    </w:r>
    <w:r>
      <w:rPr>
        <w:rFonts w:ascii="Arial" w:hAnsi="Arial"/>
        <w:sz w:val="18"/>
        <w:szCs w:val="18"/>
      </w:rPr>
      <w:t>25</w:t>
    </w:r>
    <w:r w:rsidR="0011317B">
      <w:rPr>
        <w:rFonts w:ascii="Arial" w:eastAsia="Arial" w:hAnsi="Arial" w:cs="Arial"/>
        <w:sz w:val="18"/>
        <w:szCs w:val="18"/>
      </w:rPr>
      <w:fldChar w:fldCharType="end"/>
    </w:r>
    <w:r w:rsidR="0011317B">
      <w:rPr>
        <w:rFonts w:ascii="Arial" w:eastAsia="Arial" w:hAnsi="Arial" w:cs="Arial"/>
        <w:sz w:val="18"/>
        <w:szCs w:val="18"/>
      </w:rPr>
      <w:tab/>
      <w:t xml:space="preserve">Page </w:t>
    </w:r>
    <w:r w:rsidR="0011317B">
      <w:rPr>
        <w:rFonts w:ascii="Arial" w:eastAsia="Arial" w:hAnsi="Arial" w:cs="Arial"/>
        <w:sz w:val="18"/>
        <w:szCs w:val="18"/>
      </w:rPr>
      <w:fldChar w:fldCharType="begin"/>
    </w:r>
    <w:r w:rsidR="0011317B">
      <w:rPr>
        <w:rFonts w:ascii="Arial" w:eastAsia="Arial" w:hAnsi="Arial" w:cs="Arial"/>
        <w:sz w:val="18"/>
        <w:szCs w:val="18"/>
      </w:rPr>
      <w:instrText xml:space="preserve"> PAGE </w:instrText>
    </w:r>
    <w:r w:rsidR="0011317B">
      <w:rPr>
        <w:rFonts w:ascii="Arial" w:eastAsia="Arial" w:hAnsi="Arial" w:cs="Arial"/>
        <w:sz w:val="18"/>
        <w:szCs w:val="18"/>
      </w:rPr>
      <w:fldChar w:fldCharType="separate"/>
    </w:r>
    <w:r w:rsidR="00361571">
      <w:rPr>
        <w:rFonts w:ascii="Arial" w:eastAsia="Arial" w:hAnsi="Arial" w:cs="Arial"/>
        <w:noProof/>
        <w:sz w:val="18"/>
        <w:szCs w:val="18"/>
      </w:rPr>
      <w:t>1</w:t>
    </w:r>
    <w:r w:rsidR="0011317B">
      <w:rPr>
        <w:rFonts w:ascii="Arial" w:eastAsia="Arial" w:hAnsi="Arial" w:cs="Arial"/>
        <w:sz w:val="18"/>
        <w:szCs w:val="18"/>
      </w:rPr>
      <w:fldChar w:fldCharType="end"/>
    </w:r>
    <w:r w:rsidR="0011317B">
      <w:rPr>
        <w:rFonts w:ascii="Arial" w:hAnsi="Arial"/>
        <w:sz w:val="18"/>
        <w:szCs w:val="18"/>
      </w:rPr>
      <w:t xml:space="preserve"> of </w:t>
    </w:r>
    <w:r w:rsidR="0011317B">
      <w:rPr>
        <w:rFonts w:ascii="Arial" w:eastAsia="Arial" w:hAnsi="Arial" w:cs="Arial"/>
        <w:sz w:val="18"/>
        <w:szCs w:val="18"/>
      </w:rPr>
      <w:fldChar w:fldCharType="begin"/>
    </w:r>
    <w:r w:rsidR="0011317B">
      <w:rPr>
        <w:rFonts w:ascii="Arial" w:eastAsia="Arial" w:hAnsi="Arial" w:cs="Arial"/>
        <w:sz w:val="18"/>
        <w:szCs w:val="18"/>
      </w:rPr>
      <w:instrText xml:space="preserve"> NUMPAGES </w:instrText>
    </w:r>
    <w:r w:rsidR="0011317B">
      <w:rPr>
        <w:rFonts w:ascii="Arial" w:eastAsia="Arial" w:hAnsi="Arial" w:cs="Arial"/>
        <w:sz w:val="18"/>
        <w:szCs w:val="18"/>
      </w:rPr>
      <w:fldChar w:fldCharType="separate"/>
    </w:r>
    <w:r w:rsidR="00361571">
      <w:rPr>
        <w:rFonts w:ascii="Arial" w:eastAsia="Arial" w:hAnsi="Arial" w:cs="Arial"/>
        <w:noProof/>
        <w:sz w:val="18"/>
        <w:szCs w:val="18"/>
      </w:rPr>
      <w:t>2</w:t>
    </w:r>
    <w:r w:rsidR="0011317B">
      <w:rPr>
        <w:rFonts w:ascii="Arial" w:eastAsia="Arial" w:hAnsi="Arial" w:cs="Arial"/>
        <w:sz w:val="18"/>
        <w:szCs w:val="18"/>
      </w:rPr>
      <w:fldChar w:fldCharType="end"/>
    </w:r>
  </w:p>
  <w:p w14:paraId="4742A92C" w14:textId="77777777" w:rsidR="00B066BB" w:rsidRDefault="0011317B">
    <w:pPr>
      <w:pStyle w:val="Footer"/>
      <w:tabs>
        <w:tab w:val="clear" w:pos="4320"/>
        <w:tab w:val="clear" w:pos="8640"/>
        <w:tab w:val="right" w:pos="9340"/>
      </w:tabs>
    </w:pPr>
    <w:r>
      <w:rPr>
        <w:rFonts w:ascii="Arial" w:hAnsi="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3D57" w14:textId="77777777" w:rsidR="0011317B" w:rsidRDefault="0011317B">
      <w:r>
        <w:separator/>
      </w:r>
    </w:p>
  </w:footnote>
  <w:footnote w:type="continuationSeparator" w:id="0">
    <w:p w14:paraId="1FC2ECF0" w14:textId="77777777" w:rsidR="0011317B" w:rsidRDefault="001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E9F1" w14:textId="77777777" w:rsidR="00B066BB" w:rsidRDefault="0011317B">
    <w:pPr>
      <w:pStyle w:val="Header"/>
      <w:jc w:val="center"/>
    </w:pPr>
    <w:r>
      <w:rPr>
        <w:sz w:val="32"/>
        <w:szCs w:val="32"/>
      </w:rPr>
      <w:t>NPRR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BB"/>
    <w:rsid w:val="0004048F"/>
    <w:rsid w:val="0011317B"/>
    <w:rsid w:val="00361571"/>
    <w:rsid w:val="004A193D"/>
    <w:rsid w:val="006F5077"/>
    <w:rsid w:val="00700DC0"/>
    <w:rsid w:val="00A872CC"/>
    <w:rsid w:val="00B066BB"/>
    <w:rsid w:val="00C4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9FF8"/>
  <w15:docId w15:val="{583AFCE2-F525-4C3C-8223-8092E131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b/>
      <w:bC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b/>
      <w:bCs/>
      <w:outline w:val="0"/>
      <w:color w:val="0000FF"/>
      <w:u w:val="single" w:color="0000FF"/>
      <w:lang w:val="en-US"/>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0000FF"/>
      <w:u w:val="single" w:color="0000FF"/>
      <w:lang w:val="en-US"/>
      <w14:textOutline w14:w="12700" w14:cap="flat" w14:cmpd="sng" w14:algn="ctr">
        <w14:noFill/>
        <w14:prstDash w14:val="solid"/>
        <w14:miter w14:lim="400000"/>
      </w14:textOutline>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NormalArial">
    <w:name w:val="Normal+Arial"/>
    <w:link w:val="NormalArialChar"/>
    <w:rPr>
      <w:rFonts w:ascii="Arial" w:eastAsia="Arial" w:hAnsi="Arial" w:cs="Arial"/>
      <w:color w:val="000000"/>
      <w:sz w:val="24"/>
      <w:szCs w:val="24"/>
      <w:u w:color="000000"/>
    </w:rPr>
  </w:style>
  <w:style w:type="paragraph" w:styleId="BodyText">
    <w:name w:val="Body Text"/>
    <w:basedOn w:val="Normal"/>
    <w:link w:val="BodyTextChar"/>
    <w:rsid w:val="004A193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bdr w:val="none" w:sz="0" w:space="0" w:color="auto"/>
    </w:rPr>
  </w:style>
  <w:style w:type="character" w:customStyle="1" w:styleId="BodyTextChar">
    <w:name w:val="Body Text Char"/>
    <w:basedOn w:val="DefaultParagraphFont"/>
    <w:link w:val="BodyText"/>
    <w:rsid w:val="004A193D"/>
    <w:rPr>
      <w:rFonts w:eastAsia="Times New Roman"/>
      <w:sz w:val="24"/>
      <w:szCs w:val="24"/>
      <w:bdr w:val="none" w:sz="0" w:space="0" w:color="auto"/>
    </w:rPr>
  </w:style>
  <w:style w:type="character" w:customStyle="1" w:styleId="NormalArialChar">
    <w:name w:val="Normal+Arial Char"/>
    <w:link w:val="NormalArial"/>
    <w:rsid w:val="004A193D"/>
    <w:rPr>
      <w:rFonts w:ascii="Arial" w:eastAsia="Arial"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patrick@patternener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cot.com/mktrules/issues/NPRR126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Troublefield, Jordan</dc:creator>
  <cp:lastModifiedBy>Jordan Troublefield</cp:lastModifiedBy>
  <cp:revision>4</cp:revision>
  <dcterms:created xsi:type="dcterms:W3CDTF">2025-04-02T22:28:00Z</dcterms:created>
  <dcterms:modified xsi:type="dcterms:W3CDTF">2025-04-02T22:31:00Z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2025-04-02T21:04:37Z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aa550108-3ab8-4fd2-ac01-7573ee83f930</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