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16BD4A93" w:rsidR="00C97625" w:rsidRDefault="00003BE4" w:rsidP="00D54DC7">
            <w:pPr>
              <w:pStyle w:val="Header"/>
            </w:pPr>
            <w:r>
              <w:t>SC</w:t>
            </w:r>
            <w:r w:rsidR="00471A6A">
              <w:t xml:space="preserve">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40F8DCF1" w:rsidR="00C97625" w:rsidRPr="00595DDC" w:rsidRDefault="00003BE4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063393">
                <w:rPr>
                  <w:rStyle w:val="Hyperlink"/>
                </w:rPr>
                <w:t>830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0480E65C" w:rsidR="00C97625" w:rsidRDefault="00003BE4" w:rsidP="00D54DC7">
            <w:pPr>
              <w:pStyle w:val="Header"/>
            </w:pPr>
            <w:r>
              <w:t>SC</w:t>
            </w:r>
            <w:r w:rsidR="00471A6A">
              <w:t xml:space="preserve">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2D224348" w:rsidR="00C97625" w:rsidRPr="009F3D0E" w:rsidRDefault="00003BE4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003BE4">
              <w:rPr>
                <w:szCs w:val="23"/>
              </w:rPr>
              <w:t>Expose Limited API Endpoints Using Machine-to-Machine Authentication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328E5D2F" w:rsidR="00FC0BDC" w:rsidRPr="009F3D0E" w:rsidRDefault="00502208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April 8, 2025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BA36A08" w14:textId="77777777" w:rsidR="00003BE4" w:rsidRPr="00003BE4" w:rsidRDefault="00003BE4" w:rsidP="00003BE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03BE4">
              <w:rPr>
                <w:rFonts w:ascii="Arial" w:hAnsi="Arial" w:cs="Arial"/>
              </w:rPr>
              <w:t>Between $100k and $200k</w:t>
            </w:r>
          </w:p>
          <w:p w14:paraId="649B203D" w14:textId="256232A1" w:rsidR="00124420" w:rsidRPr="002D68CF" w:rsidRDefault="00003BE4" w:rsidP="00003BE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003BE4">
              <w:rPr>
                <w:rFonts w:ascii="Arial" w:hAnsi="Arial" w:cs="Arial"/>
              </w:rPr>
              <w:t>See Comments.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7F688DEC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003BE4" w:rsidRPr="00003BE4">
              <w:rPr>
                <w:rFonts w:cs="Arial"/>
              </w:rPr>
              <w:t>System Change Request (SCR)</w:t>
            </w:r>
            <w:r w:rsidR="00003BE4">
              <w:rPr>
                <w:rFonts w:cs="Arial"/>
              </w:rPr>
              <w:t xml:space="preserve"> </w:t>
            </w:r>
            <w:r w:rsidRPr="0026620F">
              <w:rPr>
                <w:rFonts w:cs="Arial"/>
              </w:rPr>
              <w:t xml:space="preserve">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5B90CEF5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003BE4">
              <w:rPr>
                <w:rFonts w:cs="Arial"/>
              </w:rPr>
              <w:t>6</w:t>
            </w:r>
            <w:r w:rsidRPr="0026620F">
              <w:rPr>
                <w:rFonts w:cs="Arial"/>
              </w:rPr>
              <w:t xml:space="preserve"> to </w:t>
            </w:r>
            <w:r w:rsidR="00003BE4">
              <w:rPr>
                <w:rFonts w:cs="Arial"/>
              </w:rPr>
              <w:t>9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565BFDE2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003BE4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2439B75F" w14:textId="5EC89DAE" w:rsidR="004B1BFC" w:rsidRDefault="00003BE4" w:rsidP="00003BE4">
            <w:pPr>
              <w:pStyle w:val="NormalArial"/>
              <w:numPr>
                <w:ilvl w:val="0"/>
                <w:numId w:val="7"/>
              </w:numPr>
            </w:pPr>
            <w:r w:rsidRPr="00003BE4">
              <w:t>Resource Integration and Ongoing Operations</w:t>
            </w:r>
            <w:r>
              <w:t xml:space="preserve">   100%</w:t>
            </w:r>
          </w:p>
          <w:p w14:paraId="3F868CC6" w14:textId="2A7A8244" w:rsidR="00003BE4" w:rsidRPr="00003BE4" w:rsidRDefault="00003BE4" w:rsidP="00003BE4">
            <w:pPr>
              <w:pStyle w:val="NormalArial"/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1EBA37EA" w:rsidR="000A2646" w:rsidRPr="00A36BDB" w:rsidRDefault="003974D9" w:rsidP="0088379F">
            <w:pPr>
              <w:pStyle w:val="NormalArial"/>
            </w:pPr>
            <w:r w:rsidRPr="003974D9">
              <w:t>If approved, this SCR will have a dependency on the new integration platform project.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9BA99" w14:textId="07140677" w:rsidR="006B0C5E" w:rsidRDefault="00502208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830SCR-08 Impact Analysis 040825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A09210E"/>
    <w:multiLevelType w:val="hybridMultilevel"/>
    <w:tmpl w:val="A6C2D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8045108">
    <w:abstractNumId w:val="0"/>
  </w:num>
  <w:num w:numId="2" w16cid:durableId="165291186">
    <w:abstractNumId w:val="6"/>
  </w:num>
  <w:num w:numId="3" w16cid:durableId="1238973592">
    <w:abstractNumId w:val="3"/>
  </w:num>
  <w:num w:numId="4" w16cid:durableId="49228825">
    <w:abstractNumId w:val="2"/>
  </w:num>
  <w:num w:numId="5" w16cid:durableId="1726022939">
    <w:abstractNumId w:val="1"/>
  </w:num>
  <w:num w:numId="6" w16cid:durableId="364405158">
    <w:abstractNumId w:val="4"/>
  </w:num>
  <w:num w:numId="7" w16cid:durableId="3228541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03BE4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393"/>
    <w:rsid w:val="00063524"/>
    <w:rsid w:val="0006423F"/>
    <w:rsid w:val="00074569"/>
    <w:rsid w:val="00083944"/>
    <w:rsid w:val="0008577B"/>
    <w:rsid w:val="00093663"/>
    <w:rsid w:val="00094676"/>
    <w:rsid w:val="00094833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1C5B"/>
    <w:rsid w:val="00343A04"/>
    <w:rsid w:val="003442FA"/>
    <w:rsid w:val="003532C4"/>
    <w:rsid w:val="00361A4D"/>
    <w:rsid w:val="0037167C"/>
    <w:rsid w:val="003806C4"/>
    <w:rsid w:val="003821C4"/>
    <w:rsid w:val="00390F23"/>
    <w:rsid w:val="0039422F"/>
    <w:rsid w:val="003971D4"/>
    <w:rsid w:val="003974D9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2208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49F0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732F7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63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SCR83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1119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Erin Wasik-Gutierrez</cp:lastModifiedBy>
  <cp:revision>3</cp:revision>
  <cp:lastPrinted>2007-01-12T13:31:00Z</cp:lastPrinted>
  <dcterms:created xsi:type="dcterms:W3CDTF">2025-04-08T19:48:00Z</dcterms:created>
  <dcterms:modified xsi:type="dcterms:W3CDTF">2025-04-08T19:49:00Z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2025-04-08T16:15:17Z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3dc982aa-dabd-43ab-8107-a4bcd3ddf941</vt:lpwstr>
  </property>
  <property fmtid="{D5CDD505-2E9C-101B-9397-08002B2CF9AE}" pid="9" name="MSIP_Label_7084cbda-52b8-46fb-a7b7-cb5bd465ed85_ContentBits">
    <vt:lpwstr>0</vt:lpwstr>
  </property>
  <property fmtid="{D5CDD505-2E9C-101B-9397-08002B2CF9AE}" pid="10" name="MSIP_Label_7084cbda-52b8-46fb-a7b7-cb5bd465ed85_Tag">
    <vt:lpwstr>10, 3, 0, 1</vt:lpwstr>
  </property>
</Properties>
</file>