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bookmarkStart w:id="0" w:name="_Hlk193103499"/>
            <w:r>
              <w:t>NPRR Number</w:t>
            </w:r>
          </w:p>
        </w:tc>
        <w:tc>
          <w:tcPr>
            <w:tcW w:w="1260" w:type="dxa"/>
            <w:tcBorders>
              <w:bottom w:val="single" w:sz="4" w:space="0" w:color="auto"/>
            </w:tcBorders>
            <w:vAlign w:val="center"/>
          </w:tcPr>
          <w:p w14:paraId="58DFDEEC" w14:textId="3CF4FC77" w:rsidR="00067FE2" w:rsidRDefault="00F25CEE" w:rsidP="00F44236">
            <w:pPr>
              <w:pStyle w:val="Header"/>
            </w:pPr>
            <w:hyperlink r:id="rId11" w:history="1">
              <w:r>
                <w:rPr>
                  <w:rStyle w:val="Hyperlink"/>
                  <w:rFonts w:cs="Arial"/>
                </w:rPr>
                <w:t>1281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330C60F" w:rsidR="00067FE2" w:rsidRDefault="00622A44" w:rsidP="00F44236">
            <w:pPr>
              <w:pStyle w:val="Header"/>
            </w:pPr>
            <w:r>
              <w:t>Improvements to Alternate FFSS Resource Designation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829B640" w:rsidR="00067FE2" w:rsidRPr="00E01925" w:rsidRDefault="00F25CEE" w:rsidP="00F44236">
            <w:pPr>
              <w:pStyle w:val="NormalArial"/>
            </w:pPr>
            <w:r>
              <w:t>April 16,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C7EC305" w:rsidR="009D17F0" w:rsidRPr="00FB509B" w:rsidRDefault="00622A44" w:rsidP="00176375">
            <w:pPr>
              <w:pStyle w:val="NormalArial"/>
              <w:spacing w:before="120" w:after="120"/>
            </w:pPr>
            <w: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25CE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907EB6F" w:rsidR="00EB260F" w:rsidRPr="00FB509B" w:rsidRDefault="00EB260F" w:rsidP="00F25CEE">
            <w:pPr>
              <w:pStyle w:val="NormalArial"/>
              <w:spacing w:before="120" w:after="120"/>
            </w:pPr>
            <w:r w:rsidRPr="00EB260F">
              <w:t>3.14.5</w:t>
            </w:r>
            <w:r w:rsidR="00F65FD3">
              <w:t xml:space="preserve">, </w:t>
            </w:r>
            <w:r w:rsidRPr="00EB260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25CE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330C7C2" w:rsidR="00C9766A" w:rsidRPr="00FB509B" w:rsidRDefault="00EB260F" w:rsidP="00F65F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8AC739B" w:rsidR="00BD46AF" w:rsidRPr="00FB509B" w:rsidRDefault="00EB260F" w:rsidP="00B930C5">
            <w:pPr>
              <w:pStyle w:val="NormalArial"/>
              <w:spacing w:before="120" w:after="120"/>
            </w:pPr>
            <w:r>
              <w:t xml:space="preserve">This Nodal Protocol Revision Request (NPRR) </w:t>
            </w:r>
            <w:r w:rsidR="00BD46AF">
              <w:t xml:space="preserve">strengthens the relationship between </w:t>
            </w:r>
            <w:r w:rsidR="00F65FD3">
              <w:t xml:space="preserve">the </w:t>
            </w:r>
            <w:r w:rsidR="00BD46AF">
              <w:t xml:space="preserve">Settlement </w:t>
            </w:r>
            <w:r w:rsidR="00754B11">
              <w:t xml:space="preserve">of Firm Fuel Supply Service (FFSS) </w:t>
            </w:r>
            <w:r w:rsidR="00BD46AF">
              <w:t xml:space="preserve">and </w:t>
            </w:r>
            <w:r w:rsidR="00F65FD3">
              <w:t>o</w:t>
            </w:r>
            <w:r w:rsidR="00BD46AF">
              <w:t xml:space="preserve">perations </w:t>
            </w:r>
            <w:r w:rsidR="00B930C5">
              <w:t>by c</w:t>
            </w:r>
            <w:r w:rsidR="005677ED">
              <w:t xml:space="preserve">larifying the FFSS </w:t>
            </w:r>
            <w:r w:rsidR="005677ED" w:rsidRPr="005677ED">
              <w:t>Hourly Rolling Equivalent Availability Factor</w:t>
            </w:r>
            <w:r w:rsidR="005677ED">
              <w:t xml:space="preserve"> </w:t>
            </w:r>
            <w:r w:rsidR="00077E92">
              <w:t xml:space="preserve">language </w:t>
            </w:r>
            <w:r w:rsidR="005677ED">
              <w:t xml:space="preserve">to ensure </w:t>
            </w:r>
            <w:r w:rsidR="00AC0151">
              <w:t xml:space="preserve">the </w:t>
            </w:r>
            <w:r w:rsidR="005677ED">
              <w:t xml:space="preserve">accurate calculation of the </w:t>
            </w:r>
            <w:r w:rsidR="00AC0151">
              <w:t xml:space="preserve">Firm </w:t>
            </w:r>
            <w:r w:rsidR="001462A7">
              <w:t>Fuel Supply Service Standby Fee</w:t>
            </w:r>
            <w:r w:rsidR="00D4329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F250E9A"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1EB4EF6"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5pt;height:15.0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9054E4A"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5pt;height:15.0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708CCBC"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19" o:title=""/>
                </v:shape>
                <w:control r:id="rId20" w:name="TextBox13" w:shapeid="_x0000_i1043"/>
              </w:object>
            </w:r>
            <w:r w:rsidRPr="006629C8">
              <w:t xml:space="preserve">  </w:t>
            </w:r>
            <w:r w:rsidR="00ED3965" w:rsidRPr="00344591">
              <w:rPr>
                <w:iCs/>
                <w:kern w:val="24"/>
              </w:rPr>
              <w:t>General system and/or process improvement(s)</w:t>
            </w:r>
          </w:p>
          <w:p w14:paraId="17096D73" w14:textId="413511E9"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12" o:title=""/>
                </v:shape>
                <w:control r:id="rId21" w:name="TextBox14" w:shapeid="_x0000_i1045"/>
              </w:object>
            </w:r>
            <w:r w:rsidRPr="006629C8">
              <w:t xml:space="preserve">  </w:t>
            </w:r>
            <w:r>
              <w:rPr>
                <w:iCs/>
                <w:kern w:val="24"/>
              </w:rPr>
              <w:t>Regulatory requirements</w:t>
            </w:r>
          </w:p>
          <w:p w14:paraId="5FB89AD5" w14:textId="6B5F4041"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12"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0AD70A9B" w14:textId="693DB027" w:rsidR="00830A6E" w:rsidRDefault="00830A6E" w:rsidP="00830A6E">
            <w:pPr>
              <w:pStyle w:val="NormalArial"/>
              <w:spacing w:before="120" w:after="120"/>
            </w:pPr>
            <w:r>
              <w:t xml:space="preserve">Since its inception in 2022, the FFSS has supported </w:t>
            </w:r>
            <w:r w:rsidR="00F25CEE">
              <w:t>r</w:t>
            </w:r>
            <w:r>
              <w:t xml:space="preserve">esource adequacy during winter hours with the largest reliability risk. </w:t>
            </w:r>
            <w:r w:rsidR="00754B11">
              <w:t xml:space="preserve"> </w:t>
            </w:r>
            <w:r>
              <w:t xml:space="preserve">FFSS has been improved by ERCOT and stakeholders following each </w:t>
            </w:r>
            <w:r>
              <w:lastRenderedPageBreak/>
              <w:t>winter contract period as operators incorporate lessons learned into the subsequent contract period.</w:t>
            </w:r>
          </w:p>
          <w:p w14:paraId="76BEA390" w14:textId="40E58C84" w:rsidR="00830A6E" w:rsidRDefault="00830A6E" w:rsidP="00830A6E">
            <w:pPr>
              <w:pStyle w:val="NormalArial"/>
              <w:spacing w:before="120" w:after="120"/>
            </w:pPr>
            <w:r>
              <w:t xml:space="preserve">Recent efforts to expand the service to include Firm Fuel Supply Service Resources (FFSSRs) supplied by firm natural gas contracts will broaden the pool of primary and alternate FFSSRs. </w:t>
            </w:r>
            <w:r w:rsidR="00754B11">
              <w:t xml:space="preserve"> </w:t>
            </w:r>
            <w:r>
              <w:t xml:space="preserve">These changes will increase the frequency of communication between the ERCOT </w:t>
            </w:r>
            <w:r w:rsidR="00754B11">
              <w:t>c</w:t>
            </w:r>
            <w:r>
              <w:t xml:space="preserve">ontrol </w:t>
            </w:r>
            <w:r w:rsidR="00754B11">
              <w:t>r</w:t>
            </w:r>
            <w:r>
              <w:t xml:space="preserve">oom and FFSSR operators during the winter contract period. </w:t>
            </w:r>
            <w:r w:rsidR="00754B11">
              <w:t xml:space="preserve"> </w:t>
            </w:r>
            <w:r>
              <w:t xml:space="preserve">It is critical that ERCOT operators have a near </w:t>
            </w:r>
            <w:r w:rsidR="00754B11">
              <w:t>R</w:t>
            </w:r>
            <w:r>
              <w:t>eal-</w:t>
            </w:r>
            <w:r w:rsidR="00754B11">
              <w:t>T</w:t>
            </w:r>
            <w:r>
              <w:t>ime understanding of when a primary FFSSR becomes unavailable and is replaced by an alternate FFSSR during the winter contract period.</w:t>
            </w:r>
            <w:r w:rsidR="00754B11">
              <w:t xml:space="preserve"> </w:t>
            </w:r>
            <w:r>
              <w:t xml:space="preserve"> As with other </w:t>
            </w:r>
            <w:r w:rsidR="00077E92">
              <w:t>R</w:t>
            </w:r>
            <w:r>
              <w:t>eal-</w:t>
            </w:r>
            <w:r w:rsidR="00077E92">
              <w:t>T</w:t>
            </w:r>
            <w:r>
              <w:t xml:space="preserve">ime reliability actions, this communication is best facilitated with a phone call. </w:t>
            </w:r>
          </w:p>
          <w:p w14:paraId="313E5647" w14:textId="0A6F4AA3" w:rsidR="00625E5D" w:rsidRPr="00AC767D" w:rsidRDefault="00830A6E" w:rsidP="00830A6E">
            <w:pPr>
              <w:pStyle w:val="NormalArial"/>
              <w:spacing w:before="120" w:after="120"/>
            </w:pPr>
            <w:r>
              <w:t xml:space="preserve">Furthermore, FFSS Settlement requires the calculation of a </w:t>
            </w:r>
            <w:r w:rsidRPr="00C440CF">
              <w:t>Firm Fuel Supply Service Availability Flag per QSE</w:t>
            </w:r>
            <w:r>
              <w:t xml:space="preserve"> </w:t>
            </w:r>
            <w:r w:rsidR="00077E92">
              <w:t xml:space="preserve">per Resource by hour </w:t>
            </w:r>
            <w:r>
              <w:t>(</w:t>
            </w:r>
            <w:r w:rsidRPr="00C440CF">
              <w:t>FFSSAFLAG</w:t>
            </w:r>
            <w:r>
              <w:t xml:space="preserve">) which assesses the hourly availability of primary and alternate FFSSRs throughout the contract period. </w:t>
            </w:r>
            <w:r w:rsidR="00754B11">
              <w:t xml:space="preserve"> </w:t>
            </w:r>
            <w:r>
              <w:t xml:space="preserve">Currently, this is accomplished through manual updates to </w:t>
            </w:r>
            <w:r w:rsidR="00077E92">
              <w:t>S</w:t>
            </w:r>
            <w:r>
              <w:t xml:space="preserve">ettlement systems which rely on emails to </w:t>
            </w:r>
            <w:hyperlink r:id="rId23" w:history="1">
              <w:r w:rsidRPr="00346248">
                <w:rPr>
                  <w:rStyle w:val="Hyperlink"/>
                </w:rPr>
                <w:t>FFSS@ercot.com</w:t>
              </w:r>
            </w:hyperlink>
            <w:r>
              <w:t xml:space="preserve">. </w:t>
            </w:r>
            <w:r w:rsidR="00754B11">
              <w:t xml:space="preserve"> </w:t>
            </w:r>
            <w:r>
              <w:t xml:space="preserve">Relying on the manual transcription of details given in emails for </w:t>
            </w:r>
            <w:r w:rsidR="00077E92">
              <w:t>S</w:t>
            </w:r>
            <w:r>
              <w:t xml:space="preserve">ettlement purposes creates an unnecessary risk for both ERCOT Staff and the </w:t>
            </w:r>
            <w:r w:rsidR="00077E92">
              <w:t>Qualified Scheduling Entity (</w:t>
            </w:r>
            <w:r>
              <w:t>QSE</w:t>
            </w:r>
            <w:r w:rsidR="00077E92">
              <w:t>)</w:t>
            </w:r>
            <w:r>
              <w:t>.</w:t>
            </w:r>
            <w:r w:rsidR="00754B11">
              <w:t xml:space="preserve"> </w:t>
            </w:r>
            <w:r>
              <w:t xml:space="preserve"> It is the intent of this NPRR for ERCOT to transition to an automated calculation of the FFSSAFLAG by leveraging the existing information provided by the QSE in the submission of the FFSSR Availability Plan.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2026586" w:rsidR="009A3772" w:rsidRDefault="00EB260F">
            <w:pPr>
              <w:pStyle w:val="NormalArial"/>
            </w:pPr>
            <w:r>
              <w:t>Blake Holt</w:t>
            </w:r>
            <w:r w:rsidR="005E1510">
              <w:t>, Trevor Safko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B17F8B" w:rsidR="009A3772" w:rsidRDefault="00622A44">
            <w:pPr>
              <w:pStyle w:val="NormalArial"/>
            </w:pPr>
            <w:hyperlink r:id="rId24" w:history="1">
              <w:r w:rsidRPr="00B7677B">
                <w:rPr>
                  <w:rStyle w:val="Hyperlink"/>
                </w:rPr>
                <w:t>blake.holt@lcra.org</w:t>
              </w:r>
            </w:hyperlink>
            <w:r w:rsidR="005E1510">
              <w:t xml:space="preserve">, </w:t>
            </w:r>
            <w:hyperlink r:id="rId25" w:history="1">
              <w:r w:rsidR="005E1510" w:rsidRPr="00B7677B">
                <w:rPr>
                  <w:rStyle w:val="Hyperlink"/>
                </w:rPr>
                <w:t>trevor.safko@lcra.org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5DBF31" w:rsidR="009A3772" w:rsidRDefault="00622A44">
            <w:pPr>
              <w:pStyle w:val="NormalArial"/>
            </w:pPr>
            <w:r>
              <w:t>Lower Colorado River Authority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DA39245" w:rsidR="009A3772" w:rsidRDefault="005E1510">
            <w:pPr>
              <w:pStyle w:val="NormalArial"/>
            </w:pPr>
            <w:r>
              <w:t>512-578-2003, 512-278-2780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21A3027" w:rsidR="009A3772" w:rsidRDefault="00622A44">
            <w:pPr>
              <w:pStyle w:val="NormalArial"/>
            </w:pPr>
            <w:r>
              <w:t>Cooperative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514B6B" w:rsidR="009A3772" w:rsidRPr="00D56D61" w:rsidRDefault="000F628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0C30226" w:rsidR="009A3772" w:rsidRPr="00D56D61" w:rsidRDefault="003C0120">
            <w:pPr>
              <w:pStyle w:val="NormalArial"/>
            </w:pPr>
            <w:hyperlink r:id="rId26" w:history="1">
              <w:r w:rsidRPr="000B218C">
                <w:rPr>
                  <w:rStyle w:val="Hyperlink"/>
                </w:rPr>
                <w:t>erin.wasik-gutierrez@ercot.com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01AD3DC" w:rsidR="009A3772" w:rsidRDefault="000F6287">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bookmarkEnd w:id="0"/>
    </w:tbl>
    <w:p w14:paraId="3877CFC6" w14:textId="77777777" w:rsidR="00BC2D06" w:rsidRPr="00FB509B" w:rsidRDefault="00BC2D06" w:rsidP="00EB260F">
      <w:pPr>
        <w:rPr>
          <w:rFonts w:ascii="Arial" w:hAnsi="Arial" w:cs="Arial"/>
        </w:rPr>
      </w:pPr>
    </w:p>
    <w:p w14:paraId="42D94DC5" w14:textId="5EBB5257" w:rsidR="00622A44" w:rsidRPr="00B94ADC" w:rsidRDefault="00622A44" w:rsidP="00622A44">
      <w:pPr>
        <w:keepNext/>
        <w:tabs>
          <w:tab w:val="left" w:pos="1080"/>
        </w:tabs>
        <w:spacing w:before="480" w:after="240"/>
        <w:ind w:left="1080" w:hanging="1080"/>
        <w:outlineLvl w:val="2"/>
        <w:rPr>
          <w:b/>
          <w:bCs/>
          <w:i/>
        </w:rPr>
      </w:pPr>
      <w:bookmarkStart w:id="2" w:name="_Toc189040296"/>
      <w:r w:rsidRPr="00B94ADC">
        <w:rPr>
          <w:b/>
          <w:bCs/>
          <w:i/>
        </w:rPr>
        <w:t>3.14.5</w:t>
      </w:r>
      <w:r w:rsidRPr="00B94ADC">
        <w:rPr>
          <w:b/>
          <w:bCs/>
          <w:i/>
        </w:rPr>
        <w:tab/>
        <w:t>Firm Fuel Supply Service</w:t>
      </w:r>
      <w:bookmarkEnd w:id="2"/>
    </w:p>
    <w:p w14:paraId="25894646" w14:textId="77777777" w:rsidR="00622A44" w:rsidRPr="00B94ADC" w:rsidRDefault="00622A44" w:rsidP="00622A44">
      <w:pPr>
        <w:spacing w:after="240"/>
        <w:ind w:left="720" w:hanging="720"/>
        <w:rPr>
          <w:iCs/>
        </w:rPr>
      </w:pPr>
      <w:r w:rsidRPr="00B94ADC">
        <w:rPr>
          <w:iCs/>
        </w:rPr>
        <w:t>(1)</w:t>
      </w:r>
      <w:r w:rsidRPr="00B94ADC">
        <w:rPr>
          <w:iCs/>
        </w:rPr>
        <w:tab/>
        <w:t>Each Generation Resource providing</w:t>
      </w:r>
      <w:r>
        <w:rPr>
          <w:iCs/>
        </w:rPr>
        <w:t xml:space="preserve"> or offering to provide</w:t>
      </w:r>
      <w:r w:rsidRPr="00B94ADC">
        <w:rPr>
          <w:iCs/>
        </w:rPr>
        <w:t xml:space="preserve"> Firm Fuel Supply Service (FFSS)</w:t>
      </w:r>
      <w:r>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E59BEC1" w14:textId="77777777" w:rsidR="00622A44" w:rsidRPr="00B94ADC" w:rsidRDefault="00622A44" w:rsidP="00622A44">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w:t>
      </w:r>
      <w:r>
        <w:rPr>
          <w:iCs/>
        </w:rPr>
        <w:t>offers</w:t>
      </w:r>
      <w:r w:rsidRPr="00B94ADC">
        <w:rPr>
          <w:iCs/>
        </w:rPr>
        <w:t xml:space="preserve"> from QSEs for Generation Resources to provide FFSS.  The RFP shall require </w:t>
      </w:r>
      <w:r>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73F7A4FD" w14:textId="77777777" w:rsidR="00622A44" w:rsidRPr="00B94ADC" w:rsidRDefault="00622A44" w:rsidP="00622A44">
      <w:pPr>
        <w:spacing w:after="240"/>
        <w:ind w:left="720" w:hanging="720"/>
        <w:rPr>
          <w:iCs/>
        </w:rPr>
      </w:pPr>
      <w:r w:rsidRPr="00B94ADC">
        <w:rPr>
          <w:iCs/>
        </w:rPr>
        <w:t>(3)</w:t>
      </w:r>
      <w:r w:rsidRPr="00B94ADC">
        <w:rPr>
          <w:iCs/>
        </w:rPr>
        <w:tab/>
        <w:t xml:space="preserve">QSEs may submit </w:t>
      </w:r>
      <w:r>
        <w:rPr>
          <w:iCs/>
        </w:rPr>
        <w:t>offers</w:t>
      </w:r>
      <w:r w:rsidRPr="00B94ADC">
        <w:rPr>
          <w:iCs/>
        </w:rPr>
        <w:t xml:space="preserve"> individually for one or more Generation Resources to provide FFSS using </w:t>
      </w:r>
      <w:r>
        <w:rPr>
          <w:iCs/>
        </w:rPr>
        <w:t>the FFSS Offer Submission Form</w:t>
      </w:r>
      <w:r w:rsidRPr="00B94ADC">
        <w:rPr>
          <w:iCs/>
        </w:rPr>
        <w:t xml:space="preserve"> posted on the ERCOT website.  A QSE may not submit a</w:t>
      </w:r>
      <w:r>
        <w:rPr>
          <w:iCs/>
        </w:rPr>
        <w:t>n</w:t>
      </w:r>
      <w:r w:rsidRPr="00B94ADC">
        <w:rPr>
          <w:iCs/>
        </w:rPr>
        <w:t xml:space="preserve"> </w:t>
      </w:r>
      <w:r>
        <w:rPr>
          <w:iCs/>
        </w:rPr>
        <w:t>offer</w:t>
      </w:r>
      <w:r w:rsidRPr="00B94ADC">
        <w:rPr>
          <w:iCs/>
        </w:rPr>
        <w:t xml:space="preserve"> for a given Generation Resource unless it is the QSE designated by the Resource Entity associated with that Generation Resource.  ERCOT must evaluate </w:t>
      </w:r>
      <w:r>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Pr>
          <w:iCs/>
        </w:rPr>
        <w:t xml:space="preserve">primary Generation </w:t>
      </w:r>
      <w:r w:rsidRPr="00B94ADC">
        <w:rPr>
          <w:iCs/>
        </w:rPr>
        <w:t>Resource</w:t>
      </w:r>
      <w:r w:rsidRPr="00A57B30">
        <w:rPr>
          <w:iCs/>
        </w:rPr>
        <w:t xml:space="preserve"> </w:t>
      </w:r>
      <w:r>
        <w:rPr>
          <w:iCs/>
        </w:rPr>
        <w:t>and any alternate Generation Resource(s)</w:t>
      </w:r>
      <w:r w:rsidRPr="00B94ADC">
        <w:rPr>
          <w:iCs/>
        </w:rPr>
        <w:t xml:space="preserve">, the FFSS </w:t>
      </w:r>
      <w:r>
        <w:rPr>
          <w:iCs/>
        </w:rPr>
        <w:t>clearing price</w:t>
      </w:r>
      <w:r w:rsidRPr="00B94ADC">
        <w:rPr>
          <w:iCs/>
        </w:rPr>
        <w:t xml:space="preserve">, the amount of reserved fuel associated with the FFSS award, </w:t>
      </w:r>
      <w:r>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Pr>
          <w:iCs/>
        </w:rPr>
        <w:t>n</w:t>
      </w:r>
      <w:r w:rsidRPr="00B94ADC">
        <w:rPr>
          <w:iCs/>
        </w:rPr>
        <w:t xml:space="preserve"> </w:t>
      </w:r>
      <w:r>
        <w:rPr>
          <w:iCs/>
        </w:rPr>
        <w:t>offer</w:t>
      </w:r>
      <w:r w:rsidRPr="00B94ADC">
        <w:rPr>
          <w:iCs/>
        </w:rPr>
        <w:t xml:space="preserve"> for one or more Generation Resources to provide FFSS beginning in the same year the RFP is issued or </w:t>
      </w:r>
      <w:r>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E81648F" w14:textId="77777777" w:rsidR="00622A44" w:rsidRPr="00B94ADC" w:rsidRDefault="00622A44" w:rsidP="00622A44">
      <w:pPr>
        <w:spacing w:after="240"/>
        <w:ind w:left="1440" w:hanging="720"/>
        <w:rPr>
          <w:iCs/>
        </w:rPr>
      </w:pPr>
      <w:r w:rsidRPr="00B94ADC">
        <w:rPr>
          <w:iCs/>
        </w:rPr>
        <w:t>(a)</w:t>
      </w:r>
      <w:r w:rsidRPr="00B94ADC">
        <w:rPr>
          <w:iCs/>
        </w:rPr>
        <w:tab/>
        <w:t xml:space="preserve">On the </w:t>
      </w:r>
      <w:r>
        <w:rPr>
          <w:iCs/>
        </w:rPr>
        <w:t>FFSS Offer</w:t>
      </w:r>
      <w:r w:rsidRPr="00B94ADC">
        <w:rPr>
          <w:iCs/>
        </w:rPr>
        <w:t xml:space="preserve"> </w:t>
      </w:r>
      <w:r>
        <w:rPr>
          <w:iCs/>
        </w:rPr>
        <w:t>S</w:t>
      </w:r>
      <w:r w:rsidRPr="00B94ADC">
        <w:rPr>
          <w:iCs/>
        </w:rPr>
        <w:t xml:space="preserve">ubmission </w:t>
      </w:r>
      <w:r>
        <w:rPr>
          <w:iCs/>
        </w:rPr>
        <w:t>F</w:t>
      </w:r>
      <w:r w:rsidRPr="00B94ADC">
        <w:rPr>
          <w:iCs/>
        </w:rPr>
        <w:t>orm, the QSE shall disclose information including, but not limited to,</w:t>
      </w:r>
      <w:r w:rsidRPr="00A57B30">
        <w:rPr>
          <w:iCs/>
        </w:rPr>
        <w:t xml:space="preserve"> </w:t>
      </w:r>
      <w:r>
        <w:rPr>
          <w:iCs/>
        </w:rPr>
        <w:t>the Generation Resource and any alternate Generation Resource(s),</w:t>
      </w:r>
      <w:r w:rsidRPr="00B94ADC">
        <w:rPr>
          <w:iCs/>
        </w:rPr>
        <w:t xml:space="preserve"> the amount of reserved fuel offered, the MW available from the capacity offered, </w:t>
      </w:r>
      <w:r>
        <w:rPr>
          <w:iCs/>
        </w:rPr>
        <w:t xml:space="preserve">an estimate of the time to restock fuel reserves, </w:t>
      </w:r>
      <w:r w:rsidRPr="00B94ADC">
        <w:rPr>
          <w:iCs/>
        </w:rPr>
        <w:t xml:space="preserve">and each limitation of the offered </w:t>
      </w:r>
      <w:r>
        <w:rPr>
          <w:iCs/>
        </w:rPr>
        <w:t xml:space="preserve">Generation </w:t>
      </w:r>
      <w:r w:rsidRPr="00B94ADC">
        <w:rPr>
          <w:iCs/>
        </w:rPr>
        <w:t xml:space="preserve">Resource that could affect the </w:t>
      </w:r>
      <w:r>
        <w:rPr>
          <w:iCs/>
        </w:rPr>
        <w:t xml:space="preserve">Generation </w:t>
      </w:r>
      <w:r w:rsidRPr="00B94ADC">
        <w:rPr>
          <w:iCs/>
        </w:rPr>
        <w:t xml:space="preserve">Resource’s ability to provide FFSS.  </w:t>
      </w:r>
    </w:p>
    <w:p w14:paraId="44FBBC75" w14:textId="77777777" w:rsidR="00622A44" w:rsidRPr="00DF6D6B" w:rsidRDefault="00622A44" w:rsidP="00622A4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Pr>
          <w:iCs/>
        </w:rPr>
        <w:t xml:space="preserve"> and Recertification,</w:t>
      </w:r>
      <w:r w:rsidRPr="00DF6D6B">
        <w:rPr>
          <w:iCs/>
        </w:rPr>
        <w:t xml:space="preserve"> the QSE </w:t>
      </w:r>
      <w:r w:rsidRPr="00DF6D6B">
        <w:rPr>
          <w:iCs/>
        </w:rPr>
        <w:lastRenderedPageBreak/>
        <w:t xml:space="preserve">must submit as part of its offer </w:t>
      </w:r>
      <w:r w:rsidRPr="00DF6D6B">
        <w:t xml:space="preserve">a certification for the offered Generation Resource.  The certification must include:  </w:t>
      </w:r>
    </w:p>
    <w:p w14:paraId="0879ADBF" w14:textId="77777777" w:rsidR="00622A44" w:rsidRPr="00DF6D6B" w:rsidRDefault="00622A44" w:rsidP="00622A44">
      <w:pPr>
        <w:spacing w:after="240"/>
        <w:ind w:left="2160" w:hanging="720"/>
      </w:pPr>
      <w:r w:rsidRPr="00DF6D6B">
        <w:t>(</w:t>
      </w:r>
      <w:proofErr w:type="spellStart"/>
      <w:r w:rsidRPr="00DF6D6B">
        <w:t>i</w:t>
      </w:r>
      <w:proofErr w:type="spellEnd"/>
      <w:r w:rsidRPr="00DF6D6B">
        <w:t>)</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3F0B38AD" w14:textId="77777777" w:rsidR="00622A44" w:rsidRPr="00DF6D6B" w:rsidRDefault="00622A44" w:rsidP="00622A44">
      <w:pPr>
        <w:spacing w:after="240"/>
        <w:ind w:left="2160" w:hanging="720"/>
      </w:pPr>
      <w:r w:rsidRPr="00DF6D6B">
        <w:t>(ii)</w:t>
      </w:r>
      <w:r w:rsidRPr="00DF6D6B">
        <w:tab/>
        <w:t>The following information regarding the Firm Transportation Agreement:</w:t>
      </w:r>
    </w:p>
    <w:p w14:paraId="2C8A18D8" w14:textId="77777777" w:rsidR="00622A44" w:rsidRPr="00DF6D6B" w:rsidRDefault="00622A44" w:rsidP="00622A44">
      <w:pPr>
        <w:spacing w:after="240"/>
        <w:ind w:left="2160"/>
        <w:rPr>
          <w:rFonts w:eastAsia="Calibri"/>
        </w:rPr>
      </w:pPr>
      <w:r w:rsidRPr="00DF6D6B">
        <w:t>(A)</w:t>
      </w:r>
      <w:r w:rsidRPr="00DF6D6B">
        <w:tab/>
        <w:t xml:space="preserve">FFSS </w:t>
      </w:r>
      <w:r w:rsidRPr="00DF6D6B">
        <w:rPr>
          <w:rFonts w:eastAsia="Calibri"/>
        </w:rPr>
        <w:t>Qualifying Pipeline name;</w:t>
      </w:r>
    </w:p>
    <w:p w14:paraId="48E7E1B2" w14:textId="77777777" w:rsidR="00622A44" w:rsidRPr="00DF6D6B" w:rsidRDefault="00622A44" w:rsidP="00622A44">
      <w:pPr>
        <w:spacing w:after="240"/>
        <w:ind w:left="2160"/>
        <w:rPr>
          <w:rFonts w:eastAsia="Calibri"/>
        </w:rPr>
      </w:pPr>
      <w:r w:rsidRPr="00DF6D6B">
        <w:t>(B)</w:t>
      </w:r>
      <w:r w:rsidRPr="00DF6D6B">
        <w:tab/>
      </w:r>
      <w:r w:rsidRPr="00DF6D6B">
        <w:rPr>
          <w:rFonts w:eastAsia="Calibri"/>
        </w:rPr>
        <w:t xml:space="preserve">Term; </w:t>
      </w:r>
    </w:p>
    <w:p w14:paraId="02CA5198" w14:textId="77777777" w:rsidR="00622A44" w:rsidRPr="00DF6D6B" w:rsidRDefault="00622A44" w:rsidP="00622A44">
      <w:pPr>
        <w:spacing w:after="240"/>
        <w:ind w:left="2160"/>
        <w:rPr>
          <w:rFonts w:eastAsia="Calibri"/>
        </w:rPr>
      </w:pPr>
      <w:r w:rsidRPr="00DF6D6B">
        <w:t>(C)</w:t>
      </w:r>
      <w:r w:rsidRPr="00DF6D6B">
        <w:tab/>
      </w:r>
      <w:r w:rsidRPr="00DF6D6B">
        <w:rPr>
          <w:rFonts w:eastAsia="Calibri"/>
        </w:rPr>
        <w:t xml:space="preserve">Primary points of receipt and delivery; </w:t>
      </w:r>
    </w:p>
    <w:p w14:paraId="26A8E539" w14:textId="77777777" w:rsidR="00622A44" w:rsidRPr="00DF6D6B" w:rsidRDefault="00622A44" w:rsidP="00622A44">
      <w:pPr>
        <w:spacing w:after="240"/>
        <w:ind w:left="2160"/>
        <w:rPr>
          <w:rFonts w:eastAsia="Calibri"/>
        </w:rPr>
      </w:pPr>
      <w:r w:rsidRPr="00DF6D6B">
        <w:t>(D)</w:t>
      </w:r>
      <w:r w:rsidRPr="00DF6D6B">
        <w:tab/>
      </w:r>
      <w:r w:rsidRPr="00DF6D6B">
        <w:rPr>
          <w:rFonts w:eastAsia="Calibri"/>
        </w:rPr>
        <w:t>Maximum daily contract quantity (in MMBtu);</w:t>
      </w:r>
    </w:p>
    <w:p w14:paraId="386E8D9B" w14:textId="77777777" w:rsidR="00622A44" w:rsidRPr="00DF6D6B" w:rsidRDefault="00622A44" w:rsidP="00622A44">
      <w:pPr>
        <w:spacing w:after="240"/>
        <w:ind w:left="2160"/>
        <w:rPr>
          <w:rFonts w:eastAsia="Calibri"/>
        </w:rPr>
      </w:pPr>
      <w:r w:rsidRPr="00DF6D6B">
        <w:rPr>
          <w:rFonts w:eastAsia="Calibri"/>
        </w:rPr>
        <w:t>(E)</w:t>
      </w:r>
      <w:r w:rsidRPr="00DF6D6B">
        <w:rPr>
          <w:rFonts w:eastAsia="Calibri"/>
        </w:rPr>
        <w:tab/>
        <w:t>Shipper of record; and</w:t>
      </w:r>
    </w:p>
    <w:p w14:paraId="043B523F" w14:textId="77777777" w:rsidR="00622A44" w:rsidRPr="00DF6D6B" w:rsidRDefault="00622A44" w:rsidP="00622A4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72CEF3AE" w14:textId="77777777" w:rsidR="00622A44" w:rsidRPr="00DF6D6B" w:rsidRDefault="00622A44" w:rsidP="00622A44">
      <w:pPr>
        <w:spacing w:after="240"/>
        <w:ind w:left="2160" w:hanging="720"/>
      </w:pPr>
      <w:r w:rsidRPr="00DF6D6B">
        <w:t>(iii)</w:t>
      </w:r>
      <w:r w:rsidRPr="00DF6D6B">
        <w:tab/>
        <w:t>The following information regarding the storage arrangements:</w:t>
      </w:r>
    </w:p>
    <w:p w14:paraId="08674E47" w14:textId="77777777" w:rsidR="00622A44" w:rsidRPr="00DF6D6B" w:rsidRDefault="00622A44" w:rsidP="00622A44">
      <w:pPr>
        <w:spacing w:after="240"/>
        <w:ind w:left="2880" w:hanging="720"/>
        <w:rPr>
          <w:rFonts w:eastAsia="Calibri"/>
        </w:rPr>
      </w:pPr>
      <w:r w:rsidRPr="00DF6D6B">
        <w:rPr>
          <w:rFonts w:eastAsia="Calibri"/>
        </w:rPr>
        <w:t>(A)</w:t>
      </w:r>
      <w:r w:rsidRPr="00DF6D6B">
        <w:rPr>
          <w:rFonts w:eastAsia="Calibri"/>
        </w:rPr>
        <w:tab/>
        <w:t>Storage facility name;</w:t>
      </w:r>
    </w:p>
    <w:p w14:paraId="7E32BB34" w14:textId="77777777" w:rsidR="00622A44" w:rsidRPr="00DF6D6B" w:rsidRDefault="00622A44" w:rsidP="00622A4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7B44A9AE" w14:textId="77777777" w:rsidR="00622A44" w:rsidRPr="00DF6D6B" w:rsidRDefault="00622A44" w:rsidP="00622A4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142E78B7" w14:textId="77777777" w:rsidR="00622A44" w:rsidRPr="00DF6D6B" w:rsidRDefault="00622A44" w:rsidP="00622A4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55D9CBBC" w14:textId="77777777" w:rsidR="00622A44" w:rsidRDefault="00622A44" w:rsidP="00622A44">
      <w:pPr>
        <w:spacing w:after="240"/>
        <w:ind w:left="1440" w:hanging="720"/>
        <w:rPr>
          <w:iCs/>
        </w:rPr>
      </w:pPr>
      <w:r w:rsidRPr="00B94ADC">
        <w:rPr>
          <w:iCs/>
        </w:rPr>
        <w:t>(</w:t>
      </w:r>
      <w:r>
        <w:rPr>
          <w:iCs/>
        </w:rPr>
        <w:t>c</w:t>
      </w:r>
      <w:r w:rsidRPr="00B94ADC">
        <w:rPr>
          <w:iCs/>
        </w:rPr>
        <w:t>)</w:t>
      </w:r>
      <w:r w:rsidRPr="00B94ADC">
        <w:rPr>
          <w:iCs/>
        </w:rPr>
        <w:tab/>
      </w:r>
      <w:r>
        <w:rPr>
          <w:iCs/>
        </w:rPr>
        <w:t>For a Generation Resource to be eligible to receive an FFSS award</w:t>
      </w:r>
      <w:r w:rsidRPr="00B94ADC">
        <w:rPr>
          <w:iCs/>
        </w:rPr>
        <w:t xml:space="preserve">, the </w:t>
      </w:r>
      <w:r>
        <w:rPr>
          <w:iCs/>
        </w:rPr>
        <w:t xml:space="preserve">primary Generation </w:t>
      </w:r>
      <w:r w:rsidRPr="00B94ADC">
        <w:rPr>
          <w:iCs/>
        </w:rPr>
        <w:t xml:space="preserve">Resource </w:t>
      </w:r>
      <w:r>
        <w:rPr>
          <w:iCs/>
        </w:rPr>
        <w:t>and any alternate Generation Resource(s) identified in the FFSS Offer Submission Form</w:t>
      </w:r>
      <w:r w:rsidRPr="00D67AC6">
        <w:rPr>
          <w:iCs/>
        </w:rPr>
        <w:t xml:space="preserve"> shall complete all applicable testing requirements as specified in Section 8.1.1.2.1.6.  A</w:t>
      </w:r>
      <w:r>
        <w:rPr>
          <w:iCs/>
        </w:rPr>
        <w:t xml:space="preserve"> QSE representing an FFSSR is allowed to provide the FFSS with an alternate Resource previously approved by ERCOT to replace the FFSSR.</w:t>
      </w:r>
    </w:p>
    <w:p w14:paraId="1F69E189" w14:textId="77777777" w:rsidR="00622A44" w:rsidRPr="00B94ADC" w:rsidRDefault="00622A44" w:rsidP="00622A44">
      <w:pPr>
        <w:spacing w:after="240"/>
        <w:ind w:left="1440" w:hanging="720"/>
        <w:rPr>
          <w:iCs/>
        </w:rPr>
      </w:pPr>
      <w:r w:rsidRPr="00B94ADC">
        <w:rPr>
          <w:iCs/>
        </w:rPr>
        <w:t>(</w:t>
      </w:r>
      <w:r>
        <w:rPr>
          <w:iCs/>
        </w:rPr>
        <w:t>d</w:t>
      </w:r>
      <w:r w:rsidRPr="00B94ADC">
        <w:rPr>
          <w:iCs/>
        </w:rPr>
        <w:t>)</w:t>
      </w:r>
      <w:r w:rsidRPr="00B94ADC">
        <w:rPr>
          <w:iCs/>
        </w:rPr>
        <w:tab/>
        <w:t xml:space="preserve">An offer to provide FFSS is an offer to supply an awarded amount of capacity, maintain a </w:t>
      </w:r>
      <w:r>
        <w:rPr>
          <w:iCs/>
        </w:rPr>
        <w:t>sufficient</w:t>
      </w:r>
      <w:r w:rsidRPr="00B94ADC">
        <w:rPr>
          <w:iCs/>
        </w:rPr>
        <w:t xml:space="preserve"> amount of </w:t>
      </w:r>
      <w:r>
        <w:rPr>
          <w:iCs/>
        </w:rPr>
        <w:t xml:space="preserve">reserved </w:t>
      </w:r>
      <w:r w:rsidRPr="00B94ADC">
        <w:rPr>
          <w:iCs/>
        </w:rPr>
        <w:t>fuel</w:t>
      </w:r>
      <w:r w:rsidRPr="006F19F3">
        <w:rPr>
          <w:iCs/>
        </w:rPr>
        <w:t xml:space="preserve"> </w:t>
      </w:r>
      <w:r>
        <w:rPr>
          <w:iCs/>
        </w:rPr>
        <w:t>to meet that award for the duration requirement specified in the RFP</w:t>
      </w:r>
      <w:r w:rsidRPr="00B94ADC">
        <w:rPr>
          <w:iCs/>
        </w:rPr>
        <w:t xml:space="preserve">, and to designate a specific number of emissions hours </w:t>
      </w:r>
      <w:r>
        <w:rPr>
          <w:iCs/>
        </w:rPr>
        <w:t>that will be reserved</w:t>
      </w:r>
      <w:r w:rsidRPr="00C478F8">
        <w:rPr>
          <w:iCs/>
        </w:rPr>
        <w:t xml:space="preserve"> </w:t>
      </w:r>
      <w:r w:rsidRPr="00B94ADC">
        <w:rPr>
          <w:iCs/>
        </w:rPr>
        <w:t xml:space="preserve">for the awarded FFSSR </w:t>
      </w:r>
      <w:r>
        <w:rPr>
          <w:iCs/>
        </w:rPr>
        <w:t>in meeting its obligation</w:t>
      </w:r>
      <w:r w:rsidRPr="00B94ADC">
        <w:rPr>
          <w:iCs/>
        </w:rPr>
        <w:t xml:space="preserve"> to perform in the event that FFSS is deployed.  Reserved fuel, emissions hours, and other attributes, in excess of </w:t>
      </w:r>
      <w:r>
        <w:rPr>
          <w:iCs/>
        </w:rPr>
        <w:t xml:space="preserve">what is needed to meet </w:t>
      </w:r>
      <w:r w:rsidRPr="00B94ADC">
        <w:rPr>
          <w:iCs/>
        </w:rPr>
        <w:t xml:space="preserve">the FFSS </w:t>
      </w:r>
      <w:r>
        <w:rPr>
          <w:iCs/>
        </w:rPr>
        <w:t>obligation</w:t>
      </w:r>
      <w:r w:rsidRPr="00B94ADC">
        <w:rPr>
          <w:iCs/>
        </w:rPr>
        <w:t xml:space="preserve"> can be </w:t>
      </w:r>
      <w:r w:rsidRPr="00B94ADC">
        <w:rPr>
          <w:iCs/>
        </w:rPr>
        <w:lastRenderedPageBreak/>
        <w:t xml:space="preserve">used at the discretion of the QSE as long as </w:t>
      </w:r>
      <w:r>
        <w:rPr>
          <w:iCs/>
        </w:rPr>
        <w:t>sufficient</w:t>
      </w:r>
      <w:r w:rsidRPr="00B94ADC">
        <w:rPr>
          <w:iCs/>
        </w:rPr>
        <w:t xml:space="preserve"> fuel reserves and emissions hours are maintained for the purposes of ERCOT deployment of FFSS.  </w:t>
      </w:r>
    </w:p>
    <w:p w14:paraId="3BFE105F" w14:textId="77777777" w:rsidR="00622A44" w:rsidRPr="00C478F8" w:rsidRDefault="00622A44" w:rsidP="00622A44">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1CC6F0EB" w14:textId="77777777" w:rsidR="00622A44" w:rsidRPr="00B94ADC" w:rsidRDefault="00622A44" w:rsidP="00622A44">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17152A23" w14:textId="77777777" w:rsidR="00622A44" w:rsidRPr="00B94ADC" w:rsidRDefault="00622A44" w:rsidP="00622A44">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21FE2E20" w14:textId="77777777" w:rsidR="00622A44" w:rsidRPr="00B94ADC" w:rsidRDefault="00622A44" w:rsidP="00622A44">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Pr>
          <w:iCs/>
        </w:rPr>
        <w:t>Verbal Dispatch Instruction (</w:t>
      </w:r>
      <w:r w:rsidRPr="00B94ADC">
        <w:rPr>
          <w:iCs/>
        </w:rPr>
        <w:t>VDI</w:t>
      </w:r>
      <w:r>
        <w:rPr>
          <w:iCs/>
        </w:rPr>
        <w:t>)</w:t>
      </w:r>
      <w:r w:rsidRPr="00B94ADC">
        <w:rPr>
          <w:iCs/>
        </w:rPr>
        <w:t xml:space="preserve"> to the QSE. </w:t>
      </w:r>
      <w:r>
        <w:rPr>
          <w:iCs/>
        </w:rPr>
        <w:t xml:space="preserve"> ERCOT may issue separate VDIs for each Operating Day for each FFSSR that is deployed for FFSS.</w:t>
      </w:r>
    </w:p>
    <w:p w14:paraId="2F3C37F3" w14:textId="77777777" w:rsidR="00622A44" w:rsidRPr="00B94ADC" w:rsidRDefault="00622A44" w:rsidP="00622A44">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343B3334" w14:textId="77777777" w:rsidR="00622A44" w:rsidRPr="00B94ADC" w:rsidRDefault="00622A44" w:rsidP="00622A44">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5E282822" w14:textId="77777777" w:rsidR="00622A44" w:rsidRPr="00B94ADC" w:rsidRDefault="00622A44" w:rsidP="00622A44">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Pr="006F19F3">
        <w:rPr>
          <w:iCs/>
        </w:rPr>
        <w:t xml:space="preserve"> </w:t>
      </w:r>
      <w:r>
        <w:rPr>
          <w:iCs/>
        </w:rPr>
        <w:t>requirement specified in the RFP</w:t>
      </w:r>
      <w:r w:rsidRPr="00B94ADC">
        <w:rPr>
          <w:iCs/>
        </w:rPr>
        <w:t>.</w:t>
      </w:r>
    </w:p>
    <w:p w14:paraId="45987CD0" w14:textId="77777777" w:rsidR="00622A44" w:rsidRPr="00B94ADC" w:rsidRDefault="00622A44" w:rsidP="00622A44">
      <w:pPr>
        <w:spacing w:after="240"/>
        <w:ind w:left="1440" w:hanging="720"/>
        <w:rPr>
          <w:iCs/>
        </w:rPr>
      </w:pPr>
      <w:r w:rsidRPr="00B94ADC">
        <w:rPr>
          <w:iCs/>
        </w:rPr>
        <w:t>(f)</w:t>
      </w:r>
      <w:r w:rsidRPr="00B94ADC">
        <w:rPr>
          <w:iCs/>
        </w:rPr>
        <w:tab/>
      </w:r>
      <w:r w:rsidRPr="00E5321E">
        <w:rPr>
          <w:iCs/>
        </w:rPr>
        <w:t>The FFSSR shall continuously deploy FFSS to generate electricity until the earlier of (</w:t>
      </w:r>
      <w:proofErr w:type="spellStart"/>
      <w:r w:rsidRPr="00E5321E">
        <w:rPr>
          <w:iCs/>
        </w:rPr>
        <w:t>i</w:t>
      </w:r>
      <w:proofErr w:type="spellEnd"/>
      <w:r w:rsidRPr="00E5321E">
        <w:rPr>
          <w:iCs/>
        </w:rPr>
        <w:t xml:space="preserve">) the exhaustion of the fuel reserved to generate at the FFSS MW award level for the duration requirement specified in the RFP, including any fuel that was restocked following approval or instruction from ERCOT, (ii) the fuel supply </w:t>
      </w:r>
      <w:r w:rsidRPr="00E5321E">
        <w:rPr>
          <w:iCs/>
        </w:rPr>
        <w:lastRenderedPageBreak/>
        <w:t>disruption no longer exists, or (iii) ERCOT determines the FFSS deployment is no longer needed.  Upon satisfying one of these qualifications, ERCOT shall terminate the VDI.  In the event of (</w:t>
      </w:r>
      <w:proofErr w:type="spellStart"/>
      <w:r w:rsidRPr="00E5321E">
        <w:rPr>
          <w:iCs/>
        </w:rPr>
        <w:t>i</w:t>
      </w:r>
      <w:proofErr w:type="spellEnd"/>
      <w:r w:rsidRPr="00E5321E">
        <w:rPr>
          <w:iCs/>
        </w:rPr>
        <w:t>), the FFSSR shall not be obligated to continue being available for FFSS deployment for the remainder of the Watch.  In the event of (ii) or (iii), the FFSSR shall continue being available for FFSS deployment for the remainder of the Watch.</w:t>
      </w:r>
    </w:p>
    <w:p w14:paraId="05F916F3" w14:textId="77777777" w:rsidR="00622A44" w:rsidRPr="00B94ADC" w:rsidRDefault="00622A44" w:rsidP="00622A44">
      <w:pPr>
        <w:spacing w:after="240"/>
        <w:ind w:left="1440" w:hanging="720"/>
        <w:rPr>
          <w:iCs/>
        </w:rPr>
      </w:pPr>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p>
    <w:p w14:paraId="3FF22485" w14:textId="77777777" w:rsidR="00622A44" w:rsidRPr="00B94ADC" w:rsidRDefault="00622A44" w:rsidP="00622A44">
      <w:pPr>
        <w:spacing w:after="240"/>
        <w:ind w:left="1440" w:hanging="720"/>
      </w:pPr>
      <w:r w:rsidRPr="00B94ADC">
        <w:t>(</w:t>
      </w:r>
      <w:r>
        <w:t>h</w:t>
      </w:r>
      <w:r w:rsidRPr="00B94ADC">
        <w:t>)</w:t>
      </w:r>
      <w:r w:rsidRPr="00B94ADC">
        <w:tab/>
        <w:t xml:space="preserve">A QSE shall notify </w:t>
      </w:r>
      <w:r>
        <w:t xml:space="preserve">the </w:t>
      </w:r>
      <w:r w:rsidRPr="00B94ADC">
        <w:t xml:space="preserve">ERCOT </w:t>
      </w:r>
      <w:r>
        <w:t xml:space="preserve">control room </w:t>
      </w:r>
      <w:r w:rsidRPr="00B94ADC">
        <w:t xml:space="preserve">of the anticipated exhaustion of emissions credits or permit allowances at least six hours before the exhaustion of those credits or allowances.  Upon receiving such notification, ERCOT shall modify the </w:t>
      </w:r>
      <w:proofErr w:type="gramStart"/>
      <w:r w:rsidRPr="00B94ADC">
        <w:t>VDI</w:t>
      </w:r>
      <w:proofErr w:type="gramEnd"/>
      <w:r w:rsidRPr="00B94ADC">
        <w:t xml:space="preserve"> so the FFSS deployment is terminated upon exhaustion of those credits or allowances.</w:t>
      </w:r>
    </w:p>
    <w:p w14:paraId="476FDDA7" w14:textId="77777777" w:rsidR="00622A44" w:rsidRPr="00B94ADC" w:rsidRDefault="00622A44" w:rsidP="00622A44">
      <w:pPr>
        <w:spacing w:after="240"/>
        <w:ind w:left="1440" w:hanging="720"/>
        <w:rPr>
          <w:iCs/>
        </w:rPr>
      </w:pPr>
      <w:r w:rsidRPr="00B94ADC">
        <w:t>(</w:t>
      </w:r>
      <w:proofErr w:type="spellStart"/>
      <w:r>
        <w:t>i</w:t>
      </w:r>
      <w:proofErr w:type="spellEnd"/>
      <w:r w:rsidRPr="00B94ADC">
        <w:t>)</w:t>
      </w:r>
      <w:r w:rsidRPr="00B94ADC">
        <w:tab/>
        <w:t>Upon deployment or recall of FFSS, ERCOT shall notify all Market Participants that such deployment or recall has been made, including the MW capacity of service deployed or recalled.</w:t>
      </w:r>
    </w:p>
    <w:p w14:paraId="2997399E" w14:textId="3CA4509C" w:rsidR="00622A44" w:rsidRPr="00E5321E" w:rsidRDefault="00622A44" w:rsidP="00622A44">
      <w:pPr>
        <w:spacing w:after="240"/>
        <w:ind w:left="720" w:hanging="720"/>
        <w:rPr>
          <w:iCs/>
        </w:rPr>
      </w:pPr>
      <w:r w:rsidRPr="00E5321E">
        <w:rPr>
          <w:iCs/>
        </w:rPr>
        <w:t>(5)</w:t>
      </w:r>
      <w:r w:rsidRPr="00E5321E">
        <w:rPr>
          <w:iCs/>
        </w:rPr>
        <w:tab/>
        <w:t xml:space="preserve">Following </w:t>
      </w:r>
      <w:r w:rsidR="00262784">
        <w:rPr>
          <w:iCs/>
        </w:rPr>
        <w:t>each</w:t>
      </w:r>
      <w:r w:rsidRPr="00E5321E">
        <w:rPr>
          <w:iCs/>
        </w:rPr>
        <w:t xml:space="preserve"> deployment of FFSS, the QSE for an FFSSR may request approval from ERCOT via email to </w:t>
      </w:r>
      <w:hyperlink r:id="rId27"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298A3618" w14:textId="77777777" w:rsidR="00622A44" w:rsidRPr="00E5321E" w:rsidRDefault="00622A44" w:rsidP="00622A44">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364A0C70" w14:textId="77777777" w:rsidR="00622A44" w:rsidRDefault="00622A44" w:rsidP="00622A44">
      <w:pPr>
        <w:spacing w:after="240"/>
        <w:ind w:left="1440" w:hanging="720"/>
        <w:rPr>
          <w:iCs/>
        </w:rPr>
      </w:pPr>
      <w:r w:rsidRPr="00E5321E">
        <w:rPr>
          <w:iCs/>
        </w:rPr>
        <w:t>(b)</w:t>
      </w:r>
      <w:r w:rsidRPr="00E5321E">
        <w:rPr>
          <w:iCs/>
        </w:rPr>
        <w:tab/>
      </w:r>
      <w:r>
        <w:rPr>
          <w:iCs/>
        </w:rPr>
        <w:t>After receiving preliminary approval or instruction from ERCOT, the QSE shall:</w:t>
      </w:r>
    </w:p>
    <w:p w14:paraId="51CBF6BC" w14:textId="77777777" w:rsidR="00622A44" w:rsidRDefault="00622A44" w:rsidP="00622A44">
      <w:pPr>
        <w:spacing w:after="240"/>
        <w:ind w:left="2160" w:hanging="720"/>
        <w:rPr>
          <w:iCs/>
        </w:rPr>
      </w:pPr>
      <w:r>
        <w:rPr>
          <w:iCs/>
        </w:rPr>
        <w:t>(</w:t>
      </w:r>
      <w:proofErr w:type="spellStart"/>
      <w:r>
        <w:rPr>
          <w:iCs/>
        </w:rPr>
        <w:t>i</w:t>
      </w:r>
      <w:proofErr w:type="spellEnd"/>
      <w:r>
        <w:rPr>
          <w:iCs/>
        </w:rPr>
        <w:t>)</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18C5602B" w14:textId="77777777" w:rsidR="00622A44" w:rsidRPr="00E5321E" w:rsidRDefault="00622A44" w:rsidP="00622A44">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67070B3D" w14:textId="77777777" w:rsidR="00622A44" w:rsidRPr="00E5321E" w:rsidRDefault="00622A44" w:rsidP="00622A44">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14471727" w14:textId="77777777" w:rsidR="00622A44" w:rsidRPr="00E5321E" w:rsidRDefault="00622A44" w:rsidP="00622A44">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064FED8A" w14:textId="5266B4F6" w:rsidR="00622A44" w:rsidRPr="00B94ADC" w:rsidRDefault="00622A44" w:rsidP="00622A44">
      <w:pPr>
        <w:spacing w:after="240"/>
        <w:ind w:left="720" w:hanging="720"/>
        <w:rPr>
          <w:iCs/>
        </w:rPr>
      </w:pPr>
      <w:r w:rsidRPr="00E5321E">
        <w:rPr>
          <w:iCs/>
        </w:rPr>
        <w:t>(6)</w:t>
      </w:r>
      <w:r w:rsidRPr="00E5321E">
        <w:rPr>
          <w:iCs/>
        </w:rPr>
        <w:tab/>
        <w:t>Following final approval from ERCOT, a QSE must restock their fuel reserve</w:t>
      </w:r>
      <w:r w:rsidR="00262784">
        <w:rPr>
          <w:iCs/>
        </w:rPr>
        <w:t>, using existing fuel inventories or new fuel purchases,</w:t>
      </w:r>
      <w:r w:rsidRPr="00E5321E">
        <w:rPr>
          <w:iCs/>
        </w:rPr>
        <w:t xml:space="preserve"> to restore their ability to generate at the FFSS MW award level for the specified duration requirement.  In the event ERCOT does </w:t>
      </w:r>
      <w:r w:rsidRPr="00E5321E">
        <w:rPr>
          <w:iCs/>
        </w:rPr>
        <w:lastRenderedPageBreak/>
        <w:t>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43588DB7" w14:textId="77777777" w:rsidR="00622A44" w:rsidRDefault="00622A44" w:rsidP="00622A44">
      <w:pPr>
        <w:spacing w:after="240"/>
        <w:ind w:left="720" w:hanging="720"/>
        <w:rPr>
          <w:iCs/>
        </w:rPr>
      </w:pPr>
      <w:r>
        <w:rPr>
          <w:iCs/>
        </w:rPr>
        <w:t>(7)</w:t>
      </w:r>
      <w:r>
        <w:rPr>
          <w:iCs/>
        </w:rPr>
        <w:tab/>
        <w:t>For a Resource to be considered as an alternate for providing FFSS, the following requirements must be met.  The alternate Resource must:</w:t>
      </w:r>
    </w:p>
    <w:p w14:paraId="3741835E" w14:textId="77777777" w:rsidR="00622A44" w:rsidRDefault="00622A44" w:rsidP="00622A44">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759777A" w14:textId="77777777" w:rsidR="00622A44" w:rsidRDefault="00622A44" w:rsidP="00622A44">
      <w:pPr>
        <w:spacing w:after="240"/>
        <w:ind w:left="1440" w:hanging="720"/>
        <w:rPr>
          <w:iCs/>
        </w:rPr>
      </w:pPr>
      <w:r>
        <w:rPr>
          <w:iCs/>
        </w:rPr>
        <w:t>(b)</w:t>
      </w:r>
      <w:r>
        <w:rPr>
          <w:iCs/>
        </w:rPr>
        <w:tab/>
        <w:t xml:space="preserve">Be a single Generation Resource, as registered with ERCOT; and </w:t>
      </w:r>
    </w:p>
    <w:p w14:paraId="6E49645A" w14:textId="77777777" w:rsidR="00622A44" w:rsidRDefault="00622A44" w:rsidP="00622A44">
      <w:pPr>
        <w:spacing w:after="240"/>
        <w:ind w:left="1440" w:hanging="720"/>
        <w:rPr>
          <w:iCs/>
        </w:rPr>
      </w:pPr>
      <w:r>
        <w:rPr>
          <w:iCs/>
        </w:rPr>
        <w:t>(c)</w:t>
      </w:r>
      <w:r>
        <w:rPr>
          <w:iCs/>
        </w:rPr>
        <w:tab/>
        <w:t>Use the same source of fuel reserve for providing FFSS as the primary Resource.</w:t>
      </w:r>
    </w:p>
    <w:p w14:paraId="109BB328" w14:textId="52ECC573" w:rsidR="00622A44" w:rsidRDefault="00622A44" w:rsidP="00622A44">
      <w:pPr>
        <w:spacing w:after="240"/>
        <w:ind w:left="720" w:hanging="720"/>
        <w:rPr>
          <w:ins w:id="3" w:author="LCRA" w:date="2025-03-24T10:42:00Z" w16du:dateUtc="2025-03-24T15:42:00Z"/>
          <w:iCs/>
        </w:rPr>
      </w:pPr>
      <w:r>
        <w:rPr>
          <w:iCs/>
        </w:rPr>
        <w:t>(8)       An FFSS Offer Submission Form may have up to three alternate Generation Resources per primary Resource offering to provide FFSS.</w:t>
      </w:r>
    </w:p>
    <w:p w14:paraId="37E12E24" w14:textId="3A368314" w:rsidR="00A952CE" w:rsidRDefault="00A952CE" w:rsidP="00622A44">
      <w:pPr>
        <w:spacing w:after="240"/>
        <w:ind w:left="720" w:hanging="720"/>
        <w:rPr>
          <w:iCs/>
        </w:rPr>
      </w:pPr>
      <w:ins w:id="4" w:author="LCRA" w:date="2025-03-24T10:42:00Z" w16du:dateUtc="2025-03-24T15:42:00Z">
        <w:r>
          <w:rPr>
            <w:iCs/>
          </w:rPr>
          <w:t>(9)</w:t>
        </w:r>
        <w:r>
          <w:rPr>
            <w:iCs/>
          </w:rPr>
          <w:tab/>
          <w:t>A G</w:t>
        </w:r>
      </w:ins>
      <w:ins w:id="5" w:author="LCRA" w:date="2025-03-24T10:43:00Z" w16du:dateUtc="2025-03-24T15:43:00Z">
        <w:r>
          <w:rPr>
            <w:iCs/>
          </w:rPr>
          <w:t>eneration Resource may only be offered as an alternate Resource for one primary Resource for the FFSS obligation period.</w:t>
        </w:r>
      </w:ins>
    </w:p>
    <w:p w14:paraId="4034ACB8" w14:textId="1ABFFC98" w:rsidR="00622A44" w:rsidRDefault="00622A44" w:rsidP="00622A44">
      <w:pPr>
        <w:spacing w:after="240"/>
        <w:ind w:left="720" w:hanging="720"/>
        <w:rPr>
          <w:iCs/>
        </w:rPr>
      </w:pPr>
      <w:r>
        <w:rPr>
          <w:iCs/>
        </w:rPr>
        <w:t>(</w:t>
      </w:r>
      <w:del w:id="6" w:author="LCRA" w:date="2025-03-24T10:43:00Z" w16du:dateUtc="2025-03-24T15:43:00Z">
        <w:r w:rsidDel="00A952CE">
          <w:rPr>
            <w:iCs/>
          </w:rPr>
          <w:delText>9</w:delText>
        </w:r>
      </w:del>
      <w:ins w:id="7" w:author="LCRA" w:date="2025-03-24T10:43:00Z" w16du:dateUtc="2025-03-24T15:43:00Z">
        <w:r w:rsidR="00A952CE">
          <w:rPr>
            <w:iCs/>
          </w:rPr>
          <w:t>10</w:t>
        </w:r>
      </w:ins>
      <w:r>
        <w:rPr>
          <w:iCs/>
        </w:rPr>
        <w:t>)</w:t>
      </w:r>
      <w:r>
        <w:rPr>
          <w:iCs/>
        </w:rPr>
        <w:tab/>
        <w:t>For FFSSRs with approved alternate Generation Resources if the FFSSR becomes unavailable, the QSE must</w:t>
      </w:r>
      <w:r w:rsidR="00A952CE">
        <w:rPr>
          <w:iCs/>
        </w:rPr>
        <w:t>:</w:t>
      </w:r>
    </w:p>
    <w:p w14:paraId="3FD2E89C" w14:textId="084AA590" w:rsidR="00622A44" w:rsidRDefault="00622A44" w:rsidP="00622A44">
      <w:pPr>
        <w:spacing w:after="240"/>
        <w:ind w:left="1440" w:hanging="720"/>
        <w:rPr>
          <w:iCs/>
        </w:rPr>
      </w:pPr>
      <w:r>
        <w:rPr>
          <w:iCs/>
        </w:rPr>
        <w:t>(a)</w:t>
      </w:r>
      <w:r>
        <w:rPr>
          <w:iCs/>
        </w:rPr>
        <w:tab/>
      </w:r>
      <w:bookmarkStart w:id="8" w:name="_Hlk128403063"/>
      <w:r w:rsidRPr="00E5321E">
        <w:rPr>
          <w:iCs/>
        </w:rPr>
        <w:t xml:space="preserve">As soon as practicable, </w:t>
      </w:r>
      <w:del w:id="9" w:author="LCRA" w:date="2025-03-25T14:08:00Z" w16du:dateUtc="2025-03-25T19:08:00Z">
        <w:r w:rsidRPr="00E5321E" w:rsidDel="00830A6E">
          <w:rPr>
            <w:iCs/>
          </w:rPr>
          <w:delText>notify ERCOT via email to</w:delText>
        </w:r>
        <w:r w:rsidR="00A04FD8" w:rsidDel="00830A6E">
          <w:rPr>
            <w:iCs/>
          </w:rPr>
          <w:delText xml:space="preserve"> </w:delText>
        </w:r>
        <w:r w:rsidR="00EA690F" w:rsidDel="00830A6E">
          <w:fldChar w:fldCharType="begin"/>
        </w:r>
        <w:r w:rsidR="00EA690F" w:rsidDel="00830A6E">
          <w:delInstrText>HYPERLINK "mailto:FFSS@ercot.com"</w:delInstrText>
        </w:r>
        <w:r w:rsidR="00EA690F" w:rsidDel="00830A6E">
          <w:fldChar w:fldCharType="separate"/>
        </w:r>
        <w:r w:rsidR="00EA690F" w:rsidRPr="00EA690F" w:rsidDel="00830A6E">
          <w:rPr>
            <w:rStyle w:val="Hyperlink"/>
            <w:iCs/>
          </w:rPr>
          <w:delText>FFSS@ercot.com</w:delText>
        </w:r>
        <w:r w:rsidR="00EA690F" w:rsidDel="00830A6E">
          <w:fldChar w:fldCharType="end"/>
        </w:r>
        <w:r w:rsidR="00EA690F" w:rsidDel="00830A6E">
          <w:rPr>
            <w:iCs/>
          </w:rPr>
          <w:delText xml:space="preserve"> and </w:delText>
        </w:r>
      </w:del>
      <w:ins w:id="10" w:author="LCRA" w:date="2025-03-25T14:08:00Z" w16du:dateUtc="2025-03-25T19:08:00Z">
        <w:r w:rsidR="00830A6E">
          <w:rPr>
            <w:iCs/>
          </w:rPr>
          <w:t xml:space="preserve">call the ERCOT </w:t>
        </w:r>
      </w:ins>
      <w:ins w:id="11" w:author="LCRA" w:date="2025-04-16T14:34:00Z" w16du:dateUtc="2025-04-16T19:34:00Z">
        <w:r w:rsidR="00F25CEE">
          <w:rPr>
            <w:iCs/>
          </w:rPr>
          <w:t>c</w:t>
        </w:r>
      </w:ins>
      <w:ins w:id="12" w:author="LCRA" w:date="2025-03-25T14:08:00Z" w16du:dateUtc="2025-03-25T19:08:00Z">
        <w:r w:rsidR="00830A6E">
          <w:rPr>
            <w:iCs/>
          </w:rPr>
          <w:t xml:space="preserve">ontrol </w:t>
        </w:r>
      </w:ins>
      <w:ins w:id="13" w:author="LCRA" w:date="2025-04-16T14:34:00Z" w16du:dateUtc="2025-04-16T19:34:00Z">
        <w:r w:rsidR="00F25CEE">
          <w:rPr>
            <w:iCs/>
          </w:rPr>
          <w:t>r</w:t>
        </w:r>
      </w:ins>
      <w:ins w:id="14" w:author="LCRA" w:date="2025-03-25T14:08:00Z" w16du:dateUtc="2025-03-25T19:08:00Z">
        <w:r w:rsidR="00830A6E">
          <w:rPr>
            <w:iCs/>
          </w:rPr>
          <w:t xml:space="preserve">oom to </w:t>
        </w:r>
      </w:ins>
      <w:r w:rsidRPr="00E5321E">
        <w:rPr>
          <w:iCs/>
        </w:rPr>
        <w:t>inform</w:t>
      </w:r>
      <w:del w:id="15" w:author="LCRA" w:date="2025-03-25T14:08:00Z" w16du:dateUtc="2025-03-25T19:08:00Z">
        <w:r w:rsidRPr="00E5321E" w:rsidDel="00830A6E">
          <w:rPr>
            <w:iCs/>
          </w:rPr>
          <w:delText xml:space="preserve">ERCOT </w:delText>
        </w:r>
      </w:del>
      <w:ins w:id="16" w:author="LCRA" w:date="2025-03-25T14:08:00Z" w16du:dateUtc="2025-03-25T19:08:00Z">
        <w:r w:rsidR="00830A6E">
          <w:rPr>
            <w:iCs/>
          </w:rPr>
          <w:t xml:space="preserve"> an </w:t>
        </w:r>
      </w:ins>
      <w:ins w:id="17" w:author="LCRA" w:date="2025-04-16T14:34:00Z" w16du:dateUtc="2025-04-16T19:34:00Z">
        <w:r w:rsidR="00F25CEE">
          <w:rPr>
            <w:iCs/>
          </w:rPr>
          <w:t>o</w:t>
        </w:r>
      </w:ins>
      <w:ins w:id="18" w:author="LCRA" w:date="2025-03-25T14:08:00Z" w16du:dateUtc="2025-03-25T19:08:00Z">
        <w:r w:rsidR="00830A6E">
          <w:rPr>
            <w:iCs/>
          </w:rPr>
          <w:t xml:space="preserve">perator </w:t>
        </w:r>
      </w:ins>
      <w:r w:rsidRPr="00E5321E">
        <w:rPr>
          <w:iCs/>
        </w:rPr>
        <w:t>that the FFSSR will be replaced by one of the alternate Generation Resources, specify which alternate Generation Resource (if multiple alternate Generation Resources have been designated), and provide an estimate of how long the replacement will be in effect;</w:t>
      </w:r>
      <w:bookmarkEnd w:id="8"/>
    </w:p>
    <w:p w14:paraId="19327361" w14:textId="77777777" w:rsidR="00622A44" w:rsidRDefault="00622A44" w:rsidP="00622A4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3F810763" w14:textId="77777777" w:rsidR="00622A44" w:rsidRDefault="00622A44" w:rsidP="00622A44">
      <w:pPr>
        <w:spacing w:after="240"/>
        <w:ind w:left="1440" w:hanging="720"/>
      </w:pPr>
      <w:r>
        <w:t>(c)</w:t>
      </w:r>
      <w:r>
        <w:tab/>
        <w:t>U</w:t>
      </w:r>
      <w:r w:rsidRPr="00AA1E2D">
        <w:t xml:space="preserve">pdate the </w:t>
      </w:r>
      <w:r>
        <w:t>COPs for these Generation Resources within 60 minutes after identifying the change in availability of the FFSSR.</w:t>
      </w:r>
    </w:p>
    <w:p w14:paraId="1865AF5B" w14:textId="11C749FE" w:rsidR="00056B07" w:rsidRDefault="00622A44" w:rsidP="00622A44">
      <w:pPr>
        <w:spacing w:after="240"/>
        <w:ind w:left="720" w:hanging="720"/>
        <w:rPr>
          <w:ins w:id="19" w:author="LCRA" w:date="2025-03-17T11:40:00Z" w16du:dateUtc="2025-03-17T16:40:00Z"/>
        </w:rPr>
      </w:pPr>
      <w:r w:rsidRPr="00E5321E">
        <w:t>(</w:t>
      </w:r>
      <w:del w:id="20" w:author="LCRA" w:date="2025-03-24T10:43:00Z" w16du:dateUtc="2025-03-24T15:43:00Z">
        <w:r w:rsidRPr="00E5321E" w:rsidDel="00A952CE">
          <w:delText>10</w:delText>
        </w:r>
      </w:del>
      <w:ins w:id="21" w:author="LCRA" w:date="2025-03-24T10:43:00Z" w16du:dateUtc="2025-03-24T15:43:00Z">
        <w:r w:rsidR="00A952CE">
          <w:t>11</w:t>
        </w:r>
      </w:ins>
      <w:r w:rsidRPr="00E5321E">
        <w:t>)</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w:t>
      </w:r>
      <w:del w:id="22" w:author="LCRA" w:date="2025-03-25T14:10:00Z" w16du:dateUtc="2025-03-25T19:10:00Z">
        <w:r w:rsidRPr="00E5321E" w:rsidDel="00830A6E">
          <w:delText xml:space="preserve">notify </w:delText>
        </w:r>
      </w:del>
      <w:ins w:id="23" w:author="LCRA" w:date="2025-03-25T14:10:00Z" w16du:dateUtc="2025-03-25T19:10:00Z">
        <w:r w:rsidR="00830A6E">
          <w:t>call the</w:t>
        </w:r>
        <w:r w:rsidR="00830A6E" w:rsidRPr="00E5321E">
          <w:t xml:space="preserve"> </w:t>
        </w:r>
      </w:ins>
      <w:r w:rsidRPr="00E5321E">
        <w:t xml:space="preserve">ERCOT </w:t>
      </w:r>
      <w:ins w:id="24" w:author="LCRA" w:date="2025-04-16T14:35:00Z" w16du:dateUtc="2025-04-16T19:35:00Z">
        <w:r w:rsidR="00F25CEE">
          <w:t>c</w:t>
        </w:r>
      </w:ins>
      <w:ins w:id="25" w:author="LCRA" w:date="2025-03-25T14:10:00Z" w16du:dateUtc="2025-03-25T19:10:00Z">
        <w:r w:rsidR="00830A6E">
          <w:t xml:space="preserve">ontrol </w:t>
        </w:r>
      </w:ins>
      <w:ins w:id="26" w:author="LCRA" w:date="2025-04-16T14:35:00Z" w16du:dateUtc="2025-04-16T19:35:00Z">
        <w:r w:rsidR="00F25CEE">
          <w:t>r</w:t>
        </w:r>
      </w:ins>
      <w:ins w:id="27" w:author="LCRA" w:date="2025-03-25T14:10:00Z" w16du:dateUtc="2025-03-25T19:10:00Z">
        <w:r w:rsidR="00830A6E">
          <w:t xml:space="preserve">oom and inform an </w:t>
        </w:r>
      </w:ins>
      <w:ins w:id="28" w:author="LCRA" w:date="2025-04-16T14:35:00Z" w16du:dateUtc="2025-04-16T19:35:00Z">
        <w:r w:rsidR="00F25CEE">
          <w:t>o</w:t>
        </w:r>
      </w:ins>
      <w:ins w:id="29" w:author="LCRA" w:date="2025-03-25T14:10:00Z" w16du:dateUtc="2025-03-25T19:10:00Z">
        <w:r w:rsidR="00830A6E">
          <w:t xml:space="preserve">perator </w:t>
        </w:r>
      </w:ins>
      <w:r w:rsidRPr="00E5321E">
        <w:t xml:space="preserve">of the change </w:t>
      </w:r>
      <w:del w:id="30" w:author="LCRA" w:date="2025-03-25T14:10:00Z" w16du:dateUtc="2025-03-25T19:10:00Z">
        <w:r w:rsidRPr="00E5321E" w:rsidDel="00830A6E">
          <w:delText>via email to the email address provided in paragraph (</w:delText>
        </w:r>
      </w:del>
      <w:del w:id="31" w:author="LCRA" w:date="2025-03-24T12:14:00Z" w16du:dateUtc="2025-03-24T17:14:00Z">
        <w:r w:rsidRPr="00E5321E" w:rsidDel="00EA690F">
          <w:delText>9</w:delText>
        </w:r>
      </w:del>
      <w:del w:id="32" w:author="LCRA" w:date="2025-03-25T14:10:00Z" w16du:dateUtc="2025-03-25T19:10:00Z">
        <w:r w:rsidRPr="00E5321E" w:rsidDel="00830A6E">
          <w:delText xml:space="preserve">)(a) above </w:delText>
        </w:r>
      </w:del>
      <w:r w:rsidRPr="00E5321E">
        <w:t>as soon as practicable.</w:t>
      </w:r>
    </w:p>
    <w:p w14:paraId="21E9C07B" w14:textId="221FB4BE" w:rsidR="006776AD" w:rsidRDefault="006776AD" w:rsidP="00A952CE">
      <w:pPr>
        <w:spacing w:after="240"/>
        <w:ind w:left="720" w:hanging="720"/>
        <w:rPr>
          <w:iCs/>
        </w:rPr>
      </w:pPr>
      <w:ins w:id="33" w:author="LCRA" w:date="2025-03-17T11:40:00Z" w16du:dateUtc="2025-03-17T16:40:00Z">
        <w:r>
          <w:t>(1</w:t>
        </w:r>
      </w:ins>
      <w:ins w:id="34" w:author="LCRA" w:date="2025-03-24T10:43:00Z" w16du:dateUtc="2025-03-24T15:43:00Z">
        <w:r w:rsidR="00A952CE">
          <w:t>2</w:t>
        </w:r>
      </w:ins>
      <w:ins w:id="35" w:author="LCRA" w:date="2025-03-17T11:40:00Z" w16du:dateUtc="2025-03-17T16:40:00Z">
        <w:r>
          <w:t>)</w:t>
        </w:r>
        <w:r>
          <w:tab/>
        </w:r>
        <w:r w:rsidRPr="006D062D">
          <w:rPr>
            <w:color w:val="000000"/>
          </w:rPr>
          <w:t xml:space="preserve">For the purpose of the </w:t>
        </w:r>
        <w:r w:rsidRPr="00056B07">
          <w:rPr>
            <w:color w:val="000000"/>
          </w:rPr>
          <w:t xml:space="preserve">Firm Fuel Supply Service Standby Fee </w:t>
        </w:r>
        <w:r w:rsidRPr="006D062D">
          <w:rPr>
            <w:color w:val="000000"/>
          </w:rPr>
          <w:t>as described in Section 6.6.</w:t>
        </w:r>
        <w:r>
          <w:rPr>
            <w:color w:val="000000"/>
          </w:rPr>
          <w:t>14.2</w:t>
        </w:r>
        <w:r w:rsidRPr="006D062D">
          <w:rPr>
            <w:color w:val="000000"/>
          </w:rPr>
          <w:t xml:space="preserve">, </w:t>
        </w:r>
        <w:r w:rsidRPr="00056B07">
          <w:rPr>
            <w:color w:val="000000"/>
          </w:rPr>
          <w:t>Firm Fuel Supply Service Hourly Standby Fee Payment and Fuel Replacement Cost Recovery</w:t>
        </w:r>
        <w:r w:rsidRPr="006D062D">
          <w:rPr>
            <w:color w:val="000000"/>
          </w:rPr>
          <w:t xml:space="preserve">, the </w:t>
        </w:r>
        <w:r>
          <w:rPr>
            <w:color w:val="000000"/>
          </w:rPr>
          <w:t>FFSS</w:t>
        </w:r>
        <w:r w:rsidRPr="006D062D">
          <w:rPr>
            <w:color w:val="000000"/>
          </w:rPr>
          <w:t xml:space="preserve"> </w:t>
        </w:r>
      </w:ins>
      <w:ins w:id="36" w:author="LCRA" w:date="2025-03-24T10:45:00Z" w16du:dateUtc="2025-03-24T15:45:00Z">
        <w:r w:rsidR="00A952CE">
          <w:rPr>
            <w:color w:val="000000"/>
          </w:rPr>
          <w:t>Hourly Rolling Equivalent Availability Factor</w:t>
        </w:r>
      </w:ins>
      <w:ins w:id="37" w:author="LCRA" w:date="2025-03-17T11:40:00Z" w16du:dateUtc="2025-03-17T16:40:00Z">
        <w:r w:rsidRPr="006D062D">
          <w:rPr>
            <w:color w:val="000000"/>
          </w:rPr>
          <w:t xml:space="preserve"> shall be </w:t>
        </w:r>
        <w:r w:rsidRPr="006D062D">
          <w:rPr>
            <w:color w:val="000000"/>
          </w:rPr>
          <w:lastRenderedPageBreak/>
          <w:t xml:space="preserve">determined by using the availability for the </w:t>
        </w:r>
        <w:r>
          <w:rPr>
            <w:color w:val="000000"/>
          </w:rPr>
          <w:t>primary</w:t>
        </w:r>
        <w:r w:rsidRPr="006D062D">
          <w:rPr>
            <w:color w:val="000000"/>
          </w:rPr>
          <w:t xml:space="preserve"> </w:t>
        </w:r>
      </w:ins>
      <w:ins w:id="38" w:author="LCRA" w:date="2025-03-24T10:45:00Z" w16du:dateUtc="2025-03-24T15:45:00Z">
        <w:r w:rsidR="00A952CE">
          <w:rPr>
            <w:color w:val="000000"/>
          </w:rPr>
          <w:t>or</w:t>
        </w:r>
      </w:ins>
      <w:ins w:id="39" w:author="LCRA" w:date="2025-03-17T11:40:00Z" w16du:dateUtc="2025-03-17T16:40:00Z">
        <w:r w:rsidRPr="006D062D">
          <w:rPr>
            <w:color w:val="000000"/>
          </w:rPr>
          <w:t xml:space="preserve"> any</w:t>
        </w:r>
      </w:ins>
      <w:ins w:id="40" w:author="LCRA" w:date="2025-03-24T10:45:00Z" w16du:dateUtc="2025-03-24T15:45:00Z">
        <w:r w:rsidR="00A952CE">
          <w:rPr>
            <w:color w:val="000000"/>
          </w:rPr>
          <w:t xml:space="preserve"> approved</w:t>
        </w:r>
      </w:ins>
      <w:ins w:id="41" w:author="LCRA" w:date="2025-03-17T11:40:00Z" w16du:dateUtc="2025-03-17T16:40:00Z">
        <w:r w:rsidRPr="006D062D">
          <w:rPr>
            <w:color w:val="000000"/>
          </w:rPr>
          <w:t xml:space="preserve"> </w:t>
        </w:r>
        <w:r>
          <w:rPr>
            <w:color w:val="000000"/>
          </w:rPr>
          <w:t xml:space="preserve">alternate </w:t>
        </w:r>
      </w:ins>
      <w:ins w:id="42" w:author="LCRA" w:date="2025-03-24T10:45:00Z" w16du:dateUtc="2025-03-24T15:45:00Z">
        <w:r w:rsidR="00A952CE">
          <w:rPr>
            <w:color w:val="000000"/>
          </w:rPr>
          <w:t>Generation Resource providing FFSS</w:t>
        </w:r>
      </w:ins>
      <w:ins w:id="43" w:author="LCRA" w:date="2025-03-17T11:40:00Z" w16du:dateUtc="2025-03-17T16:40:00Z">
        <w:r w:rsidRPr="006D062D">
          <w:rPr>
            <w:color w:val="000000"/>
          </w:rPr>
          <w:t xml:space="preserve">, as appropriate for the </w:t>
        </w:r>
        <w:r>
          <w:rPr>
            <w:color w:val="000000"/>
          </w:rPr>
          <w:t xml:space="preserve">FFSS </w:t>
        </w:r>
      </w:ins>
      <w:ins w:id="44" w:author="LCRA" w:date="2025-03-24T10:46:00Z" w16du:dateUtc="2025-03-24T15:46:00Z">
        <w:r w:rsidR="00A952CE">
          <w:rPr>
            <w:color w:val="000000"/>
          </w:rPr>
          <w:t>obligation period</w:t>
        </w:r>
      </w:ins>
      <w:ins w:id="45" w:author="LCRA" w:date="2025-03-17T11:40:00Z" w16du:dateUtc="2025-03-17T16:40:00Z">
        <w:r>
          <w:rPr>
            <w:color w:val="000000"/>
          </w:rPr>
          <w:t xml:space="preserve"> specified in the RFP.</w:t>
        </w:r>
      </w:ins>
    </w:p>
    <w:p w14:paraId="65E1D733" w14:textId="71434307" w:rsidR="00622A44" w:rsidRPr="00B94ADC" w:rsidRDefault="00622A44" w:rsidP="00622A44">
      <w:pPr>
        <w:spacing w:after="240"/>
        <w:ind w:left="720" w:hanging="720"/>
        <w:rPr>
          <w:iCs/>
        </w:rPr>
      </w:pPr>
      <w:r w:rsidRPr="00B94ADC">
        <w:rPr>
          <w:iCs/>
        </w:rPr>
        <w:t>(</w:t>
      </w:r>
      <w:del w:id="46" w:author="LCRA" w:date="2025-03-17T11:40:00Z" w16du:dateUtc="2025-03-17T16:40:00Z">
        <w:r w:rsidDel="006776AD">
          <w:rPr>
            <w:iCs/>
          </w:rPr>
          <w:delText>11</w:delText>
        </w:r>
      </w:del>
      <w:ins w:id="47" w:author="LCRA" w:date="2025-03-17T11:40:00Z" w16du:dateUtc="2025-03-17T16:40:00Z">
        <w:r w:rsidR="006776AD">
          <w:rPr>
            <w:iCs/>
          </w:rPr>
          <w:t>1</w:t>
        </w:r>
      </w:ins>
      <w:ins w:id="48" w:author="LCRA" w:date="2025-03-24T10:43:00Z" w16du:dateUtc="2025-03-24T15:43:00Z">
        <w:r w:rsidR="00A952CE">
          <w:rPr>
            <w:iCs/>
          </w:rPr>
          <w:t>3</w:t>
        </w:r>
      </w:ins>
      <w:r w:rsidRPr="00B94ADC">
        <w:rPr>
          <w:iCs/>
        </w:rPr>
        <w:t>)</w:t>
      </w:r>
      <w:r w:rsidRPr="00B94ADC">
        <w:rPr>
          <w:iCs/>
        </w:rPr>
        <w:tab/>
      </w:r>
      <w:r>
        <w:rPr>
          <w:iCs/>
        </w:rPr>
        <w:t xml:space="preserve">An </w:t>
      </w:r>
      <w:r w:rsidRPr="00B94ADC">
        <w:rPr>
          <w:iCs/>
        </w:rPr>
        <w:t xml:space="preserve">FFSSR providing BSS must </w:t>
      </w:r>
      <w:r>
        <w:rPr>
          <w:iCs/>
        </w:rPr>
        <w:t xml:space="preserve">have sufficient fuel </w:t>
      </w:r>
      <w:r w:rsidRPr="00B94ADC">
        <w:rPr>
          <w:iCs/>
        </w:rPr>
        <w:t>reserve</w:t>
      </w:r>
      <w:r>
        <w:rPr>
          <w:iCs/>
        </w:rPr>
        <w:t>d</w:t>
      </w:r>
      <w:r w:rsidRPr="00C478F8">
        <w:rPr>
          <w:iCs/>
        </w:rPr>
        <w:t xml:space="preserve"> </w:t>
      </w:r>
      <w:r>
        <w:rPr>
          <w:iCs/>
        </w:rPr>
        <w:t xml:space="preserve">to </w:t>
      </w:r>
      <w:r w:rsidRPr="00B94ADC">
        <w:rPr>
          <w:iCs/>
        </w:rPr>
        <w:t xml:space="preserve">generate at the FFSS MW award level </w:t>
      </w:r>
      <w:r>
        <w:rPr>
          <w:iCs/>
        </w:rPr>
        <w:t>for the duration requirement specified in the RFP</w:t>
      </w:r>
      <w:r w:rsidRPr="00B94ADC">
        <w:rPr>
          <w:iCs/>
        </w:rPr>
        <w:t xml:space="preserve"> in addition to </w:t>
      </w:r>
      <w:r>
        <w:rPr>
          <w:iCs/>
        </w:rPr>
        <w:t>any fuel required for the Generation Resource to meet</w:t>
      </w:r>
      <w:r w:rsidRPr="00B94ADC">
        <w:rPr>
          <w:iCs/>
        </w:rPr>
        <w:t xml:space="preserve"> the contracted BSS obligation.  Any remaining fuel reserve in addition to that required for meeting FFSS and BSS obligations can be used at the QSE’s discretion.</w:t>
      </w:r>
    </w:p>
    <w:p w14:paraId="2409A01D" w14:textId="1B26A103" w:rsidR="00622A44" w:rsidRPr="00B94ADC" w:rsidRDefault="00622A44" w:rsidP="00622A44">
      <w:pPr>
        <w:spacing w:after="240"/>
        <w:ind w:left="720" w:hanging="720"/>
        <w:rPr>
          <w:iCs/>
        </w:rPr>
      </w:pPr>
      <w:r w:rsidRPr="00B94ADC">
        <w:rPr>
          <w:iCs/>
        </w:rPr>
        <w:t>(</w:t>
      </w:r>
      <w:del w:id="49" w:author="LCRA" w:date="2025-03-17T11:40:00Z" w16du:dateUtc="2025-03-17T16:40:00Z">
        <w:r w:rsidDel="006776AD">
          <w:rPr>
            <w:iCs/>
          </w:rPr>
          <w:delText>12</w:delText>
        </w:r>
      </w:del>
      <w:ins w:id="50" w:author="LCRA" w:date="2025-03-17T11:40:00Z" w16du:dateUtc="2025-03-17T16:40:00Z">
        <w:r w:rsidR="006776AD">
          <w:rPr>
            <w:iCs/>
          </w:rPr>
          <w:t>1</w:t>
        </w:r>
      </w:ins>
      <w:ins w:id="51" w:author="LCRA" w:date="2025-03-24T10:43:00Z" w16du:dateUtc="2025-03-24T15:43:00Z">
        <w:r w:rsidR="00A952CE">
          <w:rPr>
            <w:iCs/>
          </w:rPr>
          <w:t>4</w:t>
        </w:r>
      </w:ins>
      <w:r w:rsidRPr="00B94ADC">
        <w:rPr>
          <w:iCs/>
        </w:rPr>
        <w:t>)</w:t>
      </w:r>
      <w:r w:rsidRPr="00B94ADC">
        <w:rPr>
          <w:iCs/>
        </w:rPr>
        <w:tab/>
        <w:t xml:space="preserve">If ERCOT issues an FFSS VDI to an FFSSR for the same Operating Hour where a RUC instruction was issued, </w:t>
      </w:r>
      <w:r>
        <w:rPr>
          <w:iCs/>
        </w:rPr>
        <w:t xml:space="preserve">then </w:t>
      </w:r>
      <w:r w:rsidRPr="00B94ADC">
        <w:rPr>
          <w:iCs/>
        </w:rPr>
        <w:t>for Settlement</w:t>
      </w:r>
      <w:r>
        <w:rPr>
          <w:iCs/>
        </w:rPr>
        <w:t xml:space="preserve"> purposes</w:t>
      </w:r>
      <w:r w:rsidRPr="00B94ADC">
        <w:rPr>
          <w:iCs/>
        </w:rPr>
        <w:t xml:space="preserve"> ERCOT will consider the RUC instruction as cancelled.</w:t>
      </w:r>
    </w:p>
    <w:p w14:paraId="2050312F" w14:textId="7786AEED" w:rsidR="00622A44" w:rsidRPr="00B94ADC" w:rsidRDefault="00622A44" w:rsidP="00622A44">
      <w:pPr>
        <w:spacing w:after="240"/>
        <w:ind w:left="720" w:hanging="720"/>
        <w:rPr>
          <w:iCs/>
        </w:rPr>
      </w:pPr>
      <w:r w:rsidRPr="00B94ADC">
        <w:rPr>
          <w:iCs/>
        </w:rPr>
        <w:t>(</w:t>
      </w:r>
      <w:del w:id="52" w:author="LCRA" w:date="2025-03-17T11:40:00Z" w16du:dateUtc="2025-03-17T16:40:00Z">
        <w:r w:rsidDel="006776AD">
          <w:rPr>
            <w:iCs/>
          </w:rPr>
          <w:delText>13</w:delText>
        </w:r>
      </w:del>
      <w:ins w:id="53" w:author="LCRA" w:date="2025-03-17T11:40:00Z" w16du:dateUtc="2025-03-17T16:40:00Z">
        <w:r w:rsidR="006776AD">
          <w:rPr>
            <w:iCs/>
          </w:rPr>
          <w:t>1</w:t>
        </w:r>
      </w:ins>
      <w:ins w:id="54" w:author="LCRA" w:date="2025-03-24T10:43:00Z" w16du:dateUtc="2025-03-24T15:43:00Z">
        <w:r w:rsidR="00A952CE">
          <w:rPr>
            <w:iCs/>
          </w:rPr>
          <w:t>5</w:t>
        </w:r>
      </w:ins>
      <w:r w:rsidRPr="00B94ADC">
        <w:rPr>
          <w:iCs/>
        </w:rPr>
        <w:t>)</w:t>
      </w:r>
      <w:r w:rsidRPr="00B94ADC">
        <w:rPr>
          <w:iCs/>
        </w:rPr>
        <w:tab/>
      </w:r>
      <w:r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3F7B97D7" w14:textId="763029B6" w:rsidR="00622A44" w:rsidRPr="00B94ADC" w:rsidRDefault="00622A44" w:rsidP="00622A44">
      <w:pPr>
        <w:spacing w:after="240"/>
        <w:ind w:left="720" w:hanging="720"/>
        <w:rPr>
          <w:iCs/>
        </w:rPr>
      </w:pPr>
      <w:r w:rsidRPr="00B94ADC">
        <w:rPr>
          <w:iCs/>
        </w:rPr>
        <w:t>(</w:t>
      </w:r>
      <w:del w:id="55" w:author="LCRA" w:date="2025-03-17T11:40:00Z" w16du:dateUtc="2025-03-17T16:40:00Z">
        <w:r w:rsidDel="006776AD">
          <w:rPr>
            <w:iCs/>
          </w:rPr>
          <w:delText>14</w:delText>
        </w:r>
      </w:del>
      <w:ins w:id="56" w:author="LCRA" w:date="2025-03-17T11:40:00Z" w16du:dateUtc="2025-03-17T16:40:00Z">
        <w:r w:rsidR="006776AD">
          <w:rPr>
            <w:iCs/>
          </w:rPr>
          <w:t>1</w:t>
        </w:r>
      </w:ins>
      <w:ins w:id="57" w:author="LCRA" w:date="2025-03-24T10:43:00Z" w16du:dateUtc="2025-03-24T15:43:00Z">
        <w:r w:rsidR="00A952CE">
          <w:rPr>
            <w:iCs/>
          </w:rPr>
          <w:t>6</w:t>
        </w:r>
      </w:ins>
      <w:r w:rsidRPr="00B94ADC">
        <w:rPr>
          <w:iCs/>
        </w:rPr>
        <w:t>)</w:t>
      </w:r>
      <w:r w:rsidRPr="00B94ADC">
        <w:rPr>
          <w:iCs/>
        </w:rPr>
        <w:tab/>
        <w:t>Any QSE that submits a</w:t>
      </w:r>
      <w:r>
        <w:rPr>
          <w:iCs/>
        </w:rPr>
        <w:t>n</w:t>
      </w:r>
      <w:r w:rsidRPr="00B94ADC">
        <w:rPr>
          <w:iCs/>
        </w:rPr>
        <w:t xml:space="preserve"> </w:t>
      </w:r>
      <w:r>
        <w:rPr>
          <w:iCs/>
        </w:rPr>
        <w:t>offer</w:t>
      </w:r>
      <w:r w:rsidRPr="00B94ADC">
        <w:rPr>
          <w:iCs/>
        </w:rPr>
        <w:t xml:space="preserve"> or receives an award for a SWGR</w:t>
      </w:r>
      <w:r>
        <w:rPr>
          <w:iCs/>
        </w:rPr>
        <w:t xml:space="preserve"> </w:t>
      </w:r>
      <w:r w:rsidRPr="00B94ADC">
        <w:rPr>
          <w:iCs/>
        </w:rPr>
        <w:t xml:space="preserve">to provide FFSS, and the Resource Entity that owns or controls that SWGR, shall: </w:t>
      </w:r>
    </w:p>
    <w:p w14:paraId="037CDCB0" w14:textId="77777777" w:rsidR="00622A44" w:rsidRPr="00B94ADC" w:rsidRDefault="00622A44" w:rsidP="00622A44">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682B0DA6" w14:textId="77777777" w:rsidR="00622A44" w:rsidRPr="00B94ADC" w:rsidRDefault="00622A44" w:rsidP="00622A44">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Pr>
          <w:iCs/>
        </w:rPr>
        <w:t>CAO</w:t>
      </w:r>
      <w:r w:rsidRPr="00B94ADC">
        <w:rPr>
          <w:iCs/>
        </w:rPr>
        <w:t xml:space="preserve"> during the period of the FFSS obligation.</w:t>
      </w:r>
    </w:p>
    <w:p w14:paraId="035099FA" w14:textId="0FC8A967" w:rsidR="009A3772" w:rsidRDefault="00622A44" w:rsidP="002A46D7">
      <w:pPr>
        <w:spacing w:after="240"/>
        <w:ind w:left="720" w:hanging="720"/>
      </w:pPr>
      <w:r w:rsidRPr="00B94ADC">
        <w:rPr>
          <w:iCs/>
        </w:rPr>
        <w:t>(</w:t>
      </w:r>
      <w:del w:id="58" w:author="LCRA" w:date="2025-03-17T11:40:00Z" w16du:dateUtc="2025-03-17T16:40:00Z">
        <w:r w:rsidRPr="00B94ADC" w:rsidDel="006776AD">
          <w:rPr>
            <w:iCs/>
          </w:rPr>
          <w:delText>1</w:delText>
        </w:r>
        <w:r w:rsidDel="006776AD">
          <w:rPr>
            <w:iCs/>
          </w:rPr>
          <w:delText>5</w:delText>
        </w:r>
      </w:del>
      <w:ins w:id="59" w:author="LCRA" w:date="2025-03-17T11:40:00Z" w16du:dateUtc="2025-03-17T16:40:00Z">
        <w:r w:rsidR="006776AD">
          <w:rPr>
            <w:iCs/>
          </w:rPr>
          <w:t>1</w:t>
        </w:r>
      </w:ins>
      <w:ins w:id="60" w:author="LCRA" w:date="2025-03-24T10:43:00Z" w16du:dateUtc="2025-03-24T15:43:00Z">
        <w:r w:rsidR="00A952CE">
          <w:rPr>
            <w:iCs/>
          </w:rPr>
          <w:t>7</w:t>
        </w:r>
      </w:ins>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w:t>
      </w:r>
      <w:del w:id="61" w:author="LCRA" w:date="2025-04-16T14:36:00Z" w16du:dateUtc="2025-04-16T19:36:00Z">
        <w:r w:rsidRPr="00B94ADC" w:rsidDel="00F25CEE">
          <w:rPr>
            <w:iCs/>
          </w:rPr>
          <w:delText xml:space="preserve"> Firm Fuel Supply Service Hourly Standby Fee Payment and Fuel Replacement Cost Recovery,</w:delText>
        </w:r>
      </w:del>
      <w:r w:rsidRPr="00B94ADC">
        <w:rPr>
          <w:iCs/>
        </w:rPr>
        <w:t xml:space="preserve"> to the TAC or its designated subcommittee.</w:t>
      </w:r>
    </w:p>
    <w:sectPr w:rsidR="009A3772">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E0E8257" w:rsidR="00D176CF" w:rsidRDefault="00F25CEE">
    <w:pPr>
      <w:pStyle w:val="Footer"/>
      <w:tabs>
        <w:tab w:val="clear" w:pos="4320"/>
        <w:tab w:val="clear" w:pos="8640"/>
        <w:tab w:val="right" w:pos="9360"/>
      </w:tabs>
      <w:rPr>
        <w:rFonts w:ascii="Arial" w:hAnsi="Arial" w:cs="Arial"/>
        <w:sz w:val="18"/>
      </w:rPr>
    </w:pPr>
    <w:r>
      <w:rPr>
        <w:rFonts w:ascii="Arial" w:hAnsi="Arial" w:cs="Arial"/>
        <w:sz w:val="18"/>
      </w:rPr>
      <w:t xml:space="preserve">1281NPRR- 01 </w:t>
    </w:r>
    <w:r w:rsidRPr="00F25CEE">
      <w:rPr>
        <w:rFonts w:ascii="Arial" w:hAnsi="Arial" w:cs="Arial"/>
        <w:sz w:val="18"/>
      </w:rPr>
      <w:t>Improvements to Alternate FFSS Resource Designation</w:t>
    </w:r>
    <w:r>
      <w:rPr>
        <w:rFonts w:ascii="Arial" w:hAnsi="Arial" w:cs="Arial"/>
        <w:sz w:val="18"/>
      </w:rPr>
      <w:t xml:space="preserve"> 041625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96D42"/>
    <w:multiLevelType w:val="hybridMultilevel"/>
    <w:tmpl w:val="7A52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469128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076"/>
    <w:rsid w:val="000145E6"/>
    <w:rsid w:val="00044106"/>
    <w:rsid w:val="00056B07"/>
    <w:rsid w:val="00060A5A"/>
    <w:rsid w:val="00064B44"/>
    <w:rsid w:val="00067FE2"/>
    <w:rsid w:val="0007682E"/>
    <w:rsid w:val="00077E92"/>
    <w:rsid w:val="000D1AEB"/>
    <w:rsid w:val="000D3E64"/>
    <w:rsid w:val="000F13C5"/>
    <w:rsid w:val="000F3598"/>
    <w:rsid w:val="000F6287"/>
    <w:rsid w:val="00105A36"/>
    <w:rsid w:val="001313B4"/>
    <w:rsid w:val="00133736"/>
    <w:rsid w:val="0014546D"/>
    <w:rsid w:val="001462A7"/>
    <w:rsid w:val="001500D9"/>
    <w:rsid w:val="00156DB7"/>
    <w:rsid w:val="00157228"/>
    <w:rsid w:val="00160C3C"/>
    <w:rsid w:val="00176375"/>
    <w:rsid w:val="0017783C"/>
    <w:rsid w:val="0019314C"/>
    <w:rsid w:val="001F38F0"/>
    <w:rsid w:val="002300F3"/>
    <w:rsid w:val="00237430"/>
    <w:rsid w:val="00253310"/>
    <w:rsid w:val="00262784"/>
    <w:rsid w:val="0026307D"/>
    <w:rsid w:val="0027138A"/>
    <w:rsid w:val="00276A99"/>
    <w:rsid w:val="00286AD9"/>
    <w:rsid w:val="002966F3"/>
    <w:rsid w:val="002A46D7"/>
    <w:rsid w:val="002A63FB"/>
    <w:rsid w:val="002B69F3"/>
    <w:rsid w:val="002B763A"/>
    <w:rsid w:val="002D382A"/>
    <w:rsid w:val="002F1CD9"/>
    <w:rsid w:val="002F1EDD"/>
    <w:rsid w:val="003013F2"/>
    <w:rsid w:val="0030232A"/>
    <w:rsid w:val="0030694A"/>
    <w:rsid w:val="003069F4"/>
    <w:rsid w:val="00336B5F"/>
    <w:rsid w:val="00341C5B"/>
    <w:rsid w:val="00360920"/>
    <w:rsid w:val="00384709"/>
    <w:rsid w:val="00386C35"/>
    <w:rsid w:val="003A3D77"/>
    <w:rsid w:val="003A52F2"/>
    <w:rsid w:val="003A6F80"/>
    <w:rsid w:val="003B5AED"/>
    <w:rsid w:val="003C0120"/>
    <w:rsid w:val="003C6B7B"/>
    <w:rsid w:val="004135BD"/>
    <w:rsid w:val="004302A4"/>
    <w:rsid w:val="004463BA"/>
    <w:rsid w:val="004822D4"/>
    <w:rsid w:val="0049290B"/>
    <w:rsid w:val="004A4451"/>
    <w:rsid w:val="004D3958"/>
    <w:rsid w:val="005008DF"/>
    <w:rsid w:val="00502A59"/>
    <w:rsid w:val="005045D0"/>
    <w:rsid w:val="0051195F"/>
    <w:rsid w:val="00534C6C"/>
    <w:rsid w:val="00555554"/>
    <w:rsid w:val="005677ED"/>
    <w:rsid w:val="00572819"/>
    <w:rsid w:val="00574F19"/>
    <w:rsid w:val="005841C0"/>
    <w:rsid w:val="0059260F"/>
    <w:rsid w:val="005E1510"/>
    <w:rsid w:val="005E5074"/>
    <w:rsid w:val="00612E4F"/>
    <w:rsid w:val="00613501"/>
    <w:rsid w:val="00615D5E"/>
    <w:rsid w:val="00622A44"/>
    <w:rsid w:val="00622E99"/>
    <w:rsid w:val="00625E5D"/>
    <w:rsid w:val="00657C61"/>
    <w:rsid w:val="0066141A"/>
    <w:rsid w:val="0066370F"/>
    <w:rsid w:val="00675A17"/>
    <w:rsid w:val="006776AD"/>
    <w:rsid w:val="006A0784"/>
    <w:rsid w:val="006A2592"/>
    <w:rsid w:val="006A697B"/>
    <w:rsid w:val="006B4DDE"/>
    <w:rsid w:val="006C2332"/>
    <w:rsid w:val="006C5CDC"/>
    <w:rsid w:val="006D33E8"/>
    <w:rsid w:val="006E4597"/>
    <w:rsid w:val="006F2101"/>
    <w:rsid w:val="00743968"/>
    <w:rsid w:val="00754B11"/>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17B32"/>
    <w:rsid w:val="00830A6E"/>
    <w:rsid w:val="00845778"/>
    <w:rsid w:val="00887E28"/>
    <w:rsid w:val="008C02A1"/>
    <w:rsid w:val="008D5C3A"/>
    <w:rsid w:val="008E2870"/>
    <w:rsid w:val="008E6DA2"/>
    <w:rsid w:val="008F6DD5"/>
    <w:rsid w:val="00907B1E"/>
    <w:rsid w:val="0094124C"/>
    <w:rsid w:val="00943AFD"/>
    <w:rsid w:val="00963A51"/>
    <w:rsid w:val="009757BD"/>
    <w:rsid w:val="00983B6E"/>
    <w:rsid w:val="009936F8"/>
    <w:rsid w:val="009A3772"/>
    <w:rsid w:val="009C0425"/>
    <w:rsid w:val="009D17F0"/>
    <w:rsid w:val="009E5C43"/>
    <w:rsid w:val="00A02754"/>
    <w:rsid w:val="00A04FD8"/>
    <w:rsid w:val="00A1036C"/>
    <w:rsid w:val="00A42796"/>
    <w:rsid w:val="00A515E3"/>
    <w:rsid w:val="00A5311D"/>
    <w:rsid w:val="00A67220"/>
    <w:rsid w:val="00A952CE"/>
    <w:rsid w:val="00AB01D9"/>
    <w:rsid w:val="00AC0151"/>
    <w:rsid w:val="00AC767D"/>
    <w:rsid w:val="00AD3B58"/>
    <w:rsid w:val="00AF56C6"/>
    <w:rsid w:val="00AF7CB2"/>
    <w:rsid w:val="00B032E8"/>
    <w:rsid w:val="00B5177F"/>
    <w:rsid w:val="00B57F96"/>
    <w:rsid w:val="00B641E6"/>
    <w:rsid w:val="00B67892"/>
    <w:rsid w:val="00B930C5"/>
    <w:rsid w:val="00B97E57"/>
    <w:rsid w:val="00BA4D33"/>
    <w:rsid w:val="00BC2D06"/>
    <w:rsid w:val="00BC3607"/>
    <w:rsid w:val="00BD46AF"/>
    <w:rsid w:val="00C05968"/>
    <w:rsid w:val="00C24FCD"/>
    <w:rsid w:val="00C440CF"/>
    <w:rsid w:val="00C744EB"/>
    <w:rsid w:val="00C90702"/>
    <w:rsid w:val="00C917FF"/>
    <w:rsid w:val="00C9766A"/>
    <w:rsid w:val="00CA5A3B"/>
    <w:rsid w:val="00CB2DF8"/>
    <w:rsid w:val="00CC4F39"/>
    <w:rsid w:val="00CC6C07"/>
    <w:rsid w:val="00CC6FD2"/>
    <w:rsid w:val="00CD0FB4"/>
    <w:rsid w:val="00CD544C"/>
    <w:rsid w:val="00CF4256"/>
    <w:rsid w:val="00D04FE8"/>
    <w:rsid w:val="00D176CF"/>
    <w:rsid w:val="00D17AD5"/>
    <w:rsid w:val="00D271E3"/>
    <w:rsid w:val="00D43292"/>
    <w:rsid w:val="00D440E8"/>
    <w:rsid w:val="00D47A80"/>
    <w:rsid w:val="00D85807"/>
    <w:rsid w:val="00D87349"/>
    <w:rsid w:val="00D91EE9"/>
    <w:rsid w:val="00D9627A"/>
    <w:rsid w:val="00D97220"/>
    <w:rsid w:val="00DE4303"/>
    <w:rsid w:val="00E14D47"/>
    <w:rsid w:val="00E1641C"/>
    <w:rsid w:val="00E26708"/>
    <w:rsid w:val="00E34958"/>
    <w:rsid w:val="00E37AB0"/>
    <w:rsid w:val="00E71C39"/>
    <w:rsid w:val="00EA56E6"/>
    <w:rsid w:val="00EA690F"/>
    <w:rsid w:val="00EA694D"/>
    <w:rsid w:val="00EB260F"/>
    <w:rsid w:val="00EC335F"/>
    <w:rsid w:val="00EC48FB"/>
    <w:rsid w:val="00ED3965"/>
    <w:rsid w:val="00EF232A"/>
    <w:rsid w:val="00F05A69"/>
    <w:rsid w:val="00F25CEE"/>
    <w:rsid w:val="00F35039"/>
    <w:rsid w:val="00F43FFD"/>
    <w:rsid w:val="00F44236"/>
    <w:rsid w:val="00F52517"/>
    <w:rsid w:val="00F558B7"/>
    <w:rsid w:val="00F65FD3"/>
    <w:rsid w:val="00FA0A03"/>
    <w:rsid w:val="00FA57B2"/>
    <w:rsid w:val="00FB509B"/>
    <w:rsid w:val="00FC3D4B"/>
    <w:rsid w:val="00FC6312"/>
    <w:rsid w:val="00FC7D40"/>
    <w:rsid w:val="00FD031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CD0FB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erin.wasik-gutierrez@ercot.com"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trevor.safko@lcra.or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1" TargetMode="External"/><Relationship Id="rId24" Type="http://schemas.openxmlformats.org/officeDocument/2006/relationships/hyperlink" Target="mailto:blake.holt@lcr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FFSS@ercot.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hyperlink" Target="mailto:FFSS@ercot.com" TargetMode="External"/><Relationship Id="rId30" Type="http://schemas.openxmlformats.org/officeDocument/2006/relationships/footer" Target="foot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0D61DC8326B8498DD32B28F834E6F2" ma:contentTypeVersion="2" ma:contentTypeDescription="Create a new document." ma:contentTypeScope="" ma:versionID="01f935ec20f098423b79e2b7c8d10400">
  <xsd:schema xmlns:xsd="http://www.w3.org/2001/XMLSchema" xmlns:xs="http://www.w3.org/2001/XMLSchema" xmlns:p="http://schemas.microsoft.com/office/2006/metadata/properties" xmlns:ns2="5ea7cabb-ffb8-4c5f-aec6-b9b58c989bc1" targetNamespace="http://schemas.microsoft.com/office/2006/metadata/properties" ma:root="true" ma:fieldsID="5ee69bf3301f408be776387cf8f4c840" ns2:_="">
    <xsd:import namespace="5ea7cabb-ffb8-4c5f-aec6-b9b58c989b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cabb-ffb8-4c5f-aec6-b9b58c989b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9C5D42E7-A96B-4611-B3EF-DA8A7054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cabb-ffb8-4c5f-aec6-b9b58c98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A1BF4-C54F-427B-A390-5DFDA053B19F}">
  <ds:schemaRefs>
    <ds:schemaRef ds:uri="http://purl.org/dc/terms/"/>
    <ds:schemaRef ds:uri="http://schemas.microsoft.com/office/2006/documentManagement/types"/>
    <ds:schemaRef ds:uri="5ea7cabb-ffb8-4c5f-aec6-b9b58c989bc1"/>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6DF92E7-E5C1-4F90-9F25-7A6192478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2827</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18886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Baseline update</cp:lastModifiedBy>
  <cp:revision>9</cp:revision>
  <cp:lastPrinted>2013-11-15T22:11:00Z</cp:lastPrinted>
  <dcterms:created xsi:type="dcterms:W3CDTF">2025-04-16T19:29:00Z</dcterms:created>
  <dcterms:modified xsi:type="dcterms:W3CDTF">2025-04-16T20:10:00Z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0x010100260D61DC8326B8498DD32B28F834E6F2</vt:lpwstr>
  </property>
</Properties>
</file>